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698EE7B6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51134C">
        <w:t xml:space="preserve">Заместителя генерального директора </w:t>
      </w:r>
      <w:r>
        <w:t xml:space="preserve">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51134C">
        <w:t>7</w:t>
      </w:r>
      <w:r w:rsidRPr="00DB3CB0">
        <w:t>.0</w:t>
      </w:r>
      <w:r w:rsidR="0051134C">
        <w:t>4</w:t>
      </w:r>
      <w:r w:rsidRPr="00DB3CB0">
        <w:t>.202</w:t>
      </w:r>
      <w:r w:rsidR="006263C3">
        <w:t>3</w:t>
      </w:r>
      <w:r w:rsidRPr="00DB3CB0">
        <w:t xml:space="preserve"> №Д-0</w:t>
      </w:r>
      <w:r w:rsidR="0051134C">
        <w:t>83/1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Должника </w:t>
      </w:r>
      <w:bookmarkStart w:id="0" w:name="_Hlk110520515"/>
      <w:r w:rsidR="000F53F6" w:rsidRPr="000A6130">
        <w:rPr>
          <w:b/>
          <w:bCs/>
          <w:iCs/>
        </w:rPr>
        <w:t xml:space="preserve">ООО КФ «Омега Продукт» </w:t>
      </w:r>
      <w:r w:rsidR="000F53F6" w:rsidRPr="000A6130">
        <w:rPr>
          <w:bCs/>
          <w:iCs/>
        </w:rPr>
        <w:t xml:space="preserve">(ИНН 5249132614, ОГРН 1145249001270, адрес: </w:t>
      </w:r>
      <w:r w:rsidR="000F53F6" w:rsidRPr="000A6130">
        <w:rPr>
          <w:bCs/>
        </w:rPr>
        <w:t>606002, Нижегородская обл. г. Дзержинск, пр. Свердлова, д.53А) (Должник) в лице конкурсного управляющего</w:t>
      </w:r>
      <w:r w:rsidR="000F53F6" w:rsidRPr="000A6130">
        <w:rPr>
          <w:b/>
        </w:rPr>
        <w:t xml:space="preserve"> </w:t>
      </w:r>
      <w:r w:rsidR="000F53F6" w:rsidRPr="000A6130">
        <w:t>Янбаевой Н</w:t>
      </w:r>
      <w:r w:rsidR="000F53F6">
        <w:t>.Х.</w:t>
      </w:r>
      <w:r w:rsidR="000F53F6" w:rsidRPr="000A6130">
        <w:t xml:space="preserve"> (ИНН 525703861680, СНИЛС 075-181-425-61, рег. №19882, адрес для корреспонденции: 111402, г. Москва, а/я 14), член САУ «Саморегулируемая организация «Дело» (ИНН 5010029544, ОГРН 1035002205919, место нахождения: 125284, г. Москва, Хорошевское шоссе, д.32а, оф.300), действующего на основании Решения Арбитражного суда Нижегородской области от 11.03.2022г. по делу №А43-3427/2021</w:t>
      </w:r>
      <w:bookmarkEnd w:id="0"/>
      <w:r w:rsidR="000F53F6" w:rsidRPr="000F53F6">
        <w:t>,</w:t>
      </w:r>
      <w:r w:rsidR="000F53F6">
        <w:rPr>
          <w:b/>
          <w:b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72821E43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10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49279D"/>
    <w:rsid w:val="0051134C"/>
    <w:rsid w:val="006263C3"/>
    <w:rsid w:val="00C737F0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4</cp:revision>
  <dcterms:created xsi:type="dcterms:W3CDTF">2022-11-25T08:03:00Z</dcterms:created>
  <dcterms:modified xsi:type="dcterms:W3CDTF">2023-08-09T12:58:00Z</dcterms:modified>
</cp:coreProperties>
</file>