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10.08.2023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Топчий Ксения Алексеевна (Сучкова Ксения Алексеевна, Костина Ксения Алексеевна) (12.09.1994г.р., место рожд: с. Засечное Нижнеломовского р-на Пензенской обл., адрес рег: 442370, Пензенская обл, Мокшанский р-н, Мокшан рп, Бутырки ул, дом № 105, СНИЛС15715995101, ИНН 582795429430, паспорт РФ серия 5617, номер 398723, выдан 21.06.2017, кем выдан Межрайонным ОУФМС России по Пензенской области в гор. Нижний Ломов, код подразделения 580-008),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Пензенской области от 13.02.2023г. по делу №А49-13899/2022,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18.09.2023г. по продаже имущества Топчий Ксении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Жилой дом, дача, площадь: 42,1м², кадастровый номер: 58:21:0010101:18, земельный участок , кадастровый номер: 58:21:0010101:4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Имущество обеспечено обременением в виде залога в пользу ипотека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18.09.2023г. на сайте https://lot-online.ru/, и указана в Протоколе  от 18.09.2023г.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Топчий Ксения Алексеевна (Сучкова Ксения Алексеевна, Костина Ксения Алексеевна) (12.09.1994г.р., место рожд: с. Засечное Нижнеломовского р-на Пензенской обл., адрес рег: 442370, Пензенская обл, Мокшанский р-н, Мокшан рп, Бутырки ул, дом № 105, СНИЛС15715995101, ИНН 582795429430, паспорт РФ серия 5617, номер 398723, выдан 21.06.2017, кем выдан Межрайонным ОУФМС России по Пензенской области в гор. Нижний Ломов, код подразделения 580-008)</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Топчий Ксении Алексеевны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