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дведев Михаил Николаевич (03.08.1981г.р., место рожд: дер. Ошераш Воскресенского р-на Горьковской обл., адрес рег: 606488, Нижегородская обл, Бор г, Память Парижской Коммуны п, Терентьева ул, дом № 3, квартира 14, СНИЛС05571477880, ИНН 524611790733, паспорт РФ серия 2206, номер 896089, выдан 12.01.2007, кем выдан Управлением Внутренних Дел города Бора Нижегородской области, код подразделения 522-01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27.02.2023г. по делу №А43-3714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8.2023г. по продаже имущества Медведева Михаил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Corsa, VIN: W0L0XCF6814114844,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едведевой Елене Евген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ев Михаил Николаевич (03.08.1981г.р., место рожд: дер. Ошераш Воскресенского р-на Горьковской обл., адрес рег: 606488, Нижегородская обл, Бор г, Память Парижской Коммуны п, Терентьева ул, дом № 3, квартира 14, СНИЛС05571477880, ИНН 524611790733, паспорт РФ серия 2206, номер 896089, выдан 12.01.2007, кем выдан Управлением Внутренних Дел города Бора Нижегородской области, код подразделения 5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ева Михаил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