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667BD33" w:rsidR="00DF60FB" w:rsidRPr="007854FC" w:rsidRDefault="00AC756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hyperlink r:id="rId4" w:history="1">
        <w:r w:rsidRPr="00AC7564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harlanova@auction-house.ru</w:t>
        </w:r>
      </w:hyperlink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) (далее - Организатор торгов, ОТ), действующее на основании договора поручения с </w:t>
      </w:r>
      <w:r w:rsidRPr="00AC756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Умаровым Мухамбетгали Хабдулловичем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</w:t>
      </w:r>
      <w:r w:rsidRPr="00AC7564">
        <w:rPr>
          <w:rFonts w:ascii="Times New Roman" w:eastAsia="Calibri" w:hAnsi="Times New Roman" w:cs="Times New Roman"/>
          <w:iCs/>
          <w:sz w:val="18"/>
          <w:szCs w:val="18"/>
        </w:rPr>
        <w:t>(</w:t>
      </w:r>
      <w:r w:rsidRPr="00AC7564">
        <w:rPr>
          <w:rFonts w:ascii="Times New Roman" w:eastAsia="Calibri" w:hAnsi="Times New Roman" w:cs="Times New Roman"/>
          <w:sz w:val="18"/>
          <w:szCs w:val="18"/>
        </w:rPr>
        <w:t xml:space="preserve">далее - Должник), </w:t>
      </w:r>
      <w:r w:rsidRPr="00AC7564">
        <w:rPr>
          <w:rFonts w:ascii="Times New Roman" w:eastAsia="Calibri" w:hAnsi="Times New Roman" w:cs="Times New Roman"/>
          <w:bCs/>
          <w:sz w:val="18"/>
          <w:szCs w:val="18"/>
        </w:rPr>
        <w:t xml:space="preserve">в лице </w:t>
      </w:r>
      <w:r w:rsidRPr="00AC7564">
        <w:rPr>
          <w:rFonts w:ascii="Times New Roman" w:eastAsia="Calibri" w:hAnsi="Times New Roman" w:cs="Times New Roman"/>
          <w:b/>
          <w:sz w:val="18"/>
          <w:szCs w:val="18"/>
        </w:rPr>
        <w:t xml:space="preserve">финансового управляющего </w:t>
      </w:r>
      <w:r w:rsidRPr="00AC7564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Киселева Дмитрия Викторовича </w:t>
      </w:r>
      <w:r w:rsidRPr="00AC7564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(ИНН 645210018100, СНИЛС 104-188-698 58, рег. номер: 19984, адрес для корреспонденции: 410010, Саратовская область, г. Саратов, а/я 1738), члена Ассоциации «Саморегулируемая организация арбитражных управляющих «Меркурий» (ИНН 7710458616, ОГРН 1037710023108, адрес: 127018, г Москва, Сущевский Вал, 16, 4, оф.301) </w:t>
      </w:r>
      <w:r w:rsidRPr="00AC7564">
        <w:rPr>
          <w:rFonts w:ascii="Times New Roman" w:eastAsia="Calibri" w:hAnsi="Times New Roman" w:cs="Times New Roman"/>
          <w:sz w:val="18"/>
          <w:szCs w:val="18"/>
        </w:rPr>
        <w:t>(далее - ФУ), действующего Решения Арбитражного суда Саратовской области от 07.04.2022г. (резолютивная часть оглашена 06.04.2022г.) по делу № А57-28679/2021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630AB362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7564">
        <w:rPr>
          <w:rFonts w:ascii="Times New Roman" w:eastAsia="Calibri" w:hAnsi="Times New Roman" w:cs="Times New Roman"/>
          <w:b/>
          <w:bCs/>
          <w:sz w:val="18"/>
          <w:szCs w:val="18"/>
        </w:rPr>
        <w:t>18</w:t>
      </w:r>
      <w:r w:rsidR="00F0524D" w:rsidRPr="00AC4182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C7564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4C3D0C" w:rsidRPr="00EE44A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4182" w:rsidRP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 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252 720</w:t>
      </w:r>
      <w:r w:rsidR="00AC4182" w:rsidRP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</w:t>
      </w:r>
      <w:r w:rsidR="00AC418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bookmarkStart w:id="1" w:name="_Hlk142993135"/>
      <w:r w:rsid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20</w:t>
      </w:r>
      <w:bookmarkEnd w:id="1"/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28</w:t>
      </w:r>
      <w:r w:rsid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4 -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35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36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37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38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39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- 252 720,00 руб.,</w:t>
      </w:r>
      <w:r w:rsidR="00AC7564" w:rsidRPr="00AC7564">
        <w:t xml:space="preserve"> 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№4</w:t>
      </w:r>
      <w:r w:rsid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- </w:t>
      </w:r>
      <w:r w:rsidR="00314930" w:rsidRPr="0031493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511 920</w:t>
      </w:r>
      <w:r w:rsidR="00AC7564" w:rsidRPr="00AC75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,00 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2A7815A" w14:textId="474FB522" w:rsidR="00AC7564" w:rsidRPr="00AC7564" w:rsidRDefault="00593564" w:rsidP="00AC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571A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E557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E5571A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AC4182" w:rsidRPr="00E5571A">
        <w:rPr>
          <w:rFonts w:ascii="Times New Roman" w:eastAsia="Calibri" w:hAnsi="Times New Roman" w:cs="Times New Roman"/>
          <w:sz w:val="18"/>
          <w:szCs w:val="18"/>
        </w:rPr>
        <w:t>ы</w:t>
      </w:r>
      <w:r w:rsidRPr="00E5571A">
        <w:rPr>
          <w:rFonts w:ascii="Times New Roman" w:eastAsia="Calibri" w:hAnsi="Times New Roman" w:cs="Times New Roman"/>
          <w:sz w:val="18"/>
          <w:szCs w:val="18"/>
        </w:rPr>
        <w:t>), начальная цена (далее – нач. цена) НДС не облагается:</w:t>
      </w:r>
      <w:r w:rsidR="000D4F06" w:rsidRPr="00E5571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68601777"/>
      <w:r w:rsidR="00AC7564" w:rsidRPr="00AC7564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Start w:id="3" w:name="_Hlk123152786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 (далее - ЗУ), площадь: 47000 кв. м, категория земель: земли сельскохозяйственного назначения, виды разрешенного использования (далее - ВРИ): для сельскохозяйственного производства, КН: 64:32:013201:536, адрес: Саратовская обл., р-н Саратовский, на землях АОЗТ «Дубковское»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 – 711 000,00 руб.</w:t>
      </w:r>
      <w:bookmarkEnd w:id="2"/>
      <w:bookmarkEnd w:id="3"/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64:32:012701:151, адрес: Саратовская обл., р-н Саратовский, на землях АОЗТ «Дубковское» (пастбище</w:t>
      </w:r>
      <w:bookmarkStart w:id="4" w:name="_Hlk130465191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4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назначения, ВРИ: для сельскохозяйственного производства, КН: 64:32:012701:148, адрес: Саратовская обл., р-н Саратовский, на землях АОЗТ «Дубковское» (пастбище), </w:t>
      </w:r>
      <w:bookmarkStart w:id="5" w:name="_Hlk130465254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5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64:32:012701:153, адрес: Саратовская обл., Саратовский муниципальный район, Дубковское муниципальное образование, на землях АОЗТ «Дубковское»,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№5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47000 кв. м, категория земель: земли сельскохозяйственного назначения, ВРИ: для сельскохозяйственного производства, КН: 64:32:013201:524, адрес: Саратовская обл., р-н Саратовский, на землях АОЗТ «Дубковское»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№6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47000 кв. м, категория земель: земли сельскохозяйственного назначения, ВРИ: для сельскохозяйственного производства, КН: 64:32:013201:507, адрес: Саратовская обл., р-н Саратовский, на землях АОЗТ «Дубковское»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№7 – 711 000,00 руб.;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№8:</w:t>
      </w:r>
      <w:r w:rsidR="00AC7564" w:rsidRPr="00AC7564">
        <w:rPr>
          <w:rFonts w:ascii="Calibri" w:eastAsia="Calibri" w:hAnsi="Calibri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47000 кв. м, категория земель: земли сельскохозяйственного назначения, ВРИ: для сельскохозяйственного производства, КН: 64:32:013201:532, адрес: Саратовская обл., р-н Саратовский, на землях АОЗТ «Дубковское»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№8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64:32:012701:144, расположенный по адресу: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№9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№10: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64:32:013201:537,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№10 – 711 000,00 руб.; Лот №11: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64:32:012701:141,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№11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№12:</w:t>
      </w:r>
      <w:r w:rsidR="00AC7564" w:rsidRPr="00AC7564">
        <w:rPr>
          <w:rFonts w:ascii="Calibri" w:eastAsia="Calibri" w:hAnsi="Calibri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64:32:013201:530, адрес: Саратовская обл., р-н Саратовский, на землях АОЗТ «Дубковское» (пашня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№12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47000 кв. м, категория земель: земли сельскохозяйственного назначения, ВРИ: для сельскохозяйственного производства, КН: 64:32:013201:528, адрес: Саратовская обл., р-н Саратовский, на землях АОЗТ «Дубковское»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№13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64:32:013201:511,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№14 – 711 000,00 руб.; Лот №15: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64:32:013201:512,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№15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64:32:012701:126,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№16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64:32:013201:529,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№17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64:32:012701:128,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№18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№19: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64:32:012701:152,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№19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назначения, ВРИ: для сельскохозяйственного производства, КН: 64:32:012701:150, адрес: Саратовская обл., р-н Саратовский, на землях АОЗТ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lastRenderedPageBreak/>
        <w:t>«Дубковское» (пастбище)</w:t>
      </w:r>
      <w:r w:rsidR="00AC7564" w:rsidRPr="00AC7564">
        <w:rPr>
          <w:rFonts w:ascii="Calibri" w:eastAsia="Calibri" w:hAnsi="Calibri" w:cs="Times New Roman"/>
        </w:rPr>
        <w:t xml:space="preserve">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№20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64:32:013201:519,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№21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назначения, ВРИ: для сельскохозяйственного производства, КН: 64:32:012701:133, адрес: Саратовская обл., р-н Саратовский, на землях АОЗТ «Дубковское» (пастбище), </w:t>
      </w:r>
      <w:bookmarkStart w:id="6" w:name="_Hlk130468116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№22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6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64:32:013201:535,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№23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№24: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64:32:012701:146,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7" w:name="_Hlk13046823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№24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64:32:012701:149,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№25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64:32:013201:534,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№26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64:32:013201:525,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№27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64:32:013201:538,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№28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№29: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47000 кв. м, категория земель: земли сельскохозяйственного назначения, ВРИ: для сельскохозяйственного производства, КН: 64:32:013201:521, адрес: Саратовская обл., р-н Саратовский, на землях АОЗТ «Дубковское» (пашня),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№29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64:32:012701:135,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№30 – 351 000,00 руб.; Лот №31: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64:32:012701:145,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№31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64:32:013201:533,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№32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64:32:012701:132,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8" w:name="_Hlk13046992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№33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8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64:32:012701:154, адрес: Саратовская обл., р-н Саратовский, на землях АОЗТ «Дубковское» (пашня</w:t>
      </w:r>
      <w:bookmarkStart w:id="9" w:name="_Hlk130469997"/>
      <w:r w:rsidR="00AC7564" w:rsidRPr="00AC7564">
        <w:rPr>
          <w:rFonts w:ascii="Times New Roman" w:eastAsia="Calibri" w:hAnsi="Times New Roman" w:cs="Times New Roman"/>
          <w:sz w:val="18"/>
          <w:szCs w:val="18"/>
        </w:rPr>
        <w:t>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№34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9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№35: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64:32:012701:137, адрес: Саратовская обл., р-н Саратовский, на землях АОЗТ «ДУБКОВСКОЕ» (пастбище),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№35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№36: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64:32:013201:522,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№36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№37: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64:32:013201:520,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0" w:name="_Hlk130471652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№37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0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№38: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64:32:012701:134,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1" w:name="_Hlk130471767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№38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1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№39: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64:32:012701:140,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2" w:name="_Hlk13047181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№39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2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№40: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64:32:013201:531,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bookmarkStart w:id="13" w:name="_Hlk130471880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№40 – 711 000,00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bookmarkEnd w:id="13"/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№41:</w:t>
      </w:r>
      <w:r w:rsidR="00AC7564" w:rsidRPr="00AC7564">
        <w:rPr>
          <w:rFonts w:ascii="Times New Roman" w:eastAsia="Calibri" w:hAnsi="Times New Roman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ЗУ, площадь: 20000 кв. м, категория земель: земли сельскохозяйственного назначения, ВРИ: для сельскохозяйственного производства, КН: 64:32:012701:143, адрес: Саратовская обл., р-н Саратовский, на землях АОЗТ «Дубковское» (пастбище),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№41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№42: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64:32:012701:127,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№42 – 351 000,00 руб.; Лот №43: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20000 кв. м, категория земель: земли сельскохозяйственного назначения, ВРИ: для сельскохозяйственного производства, КН: 64:32:012701:142, адрес: Саратовская обл., р-н Саратовский, на землях АОЗТ «Дубковское» (пастбище),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№43 – 351 000,00 руб.;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 №44: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ЗУ, площадь: 47000 кв. м, категория земель: земли сельскохозяйственного назначения, ВРИ: для сельскохозяйственного производства, КН: 64:32:013201:526, адрес: Саратовская обл., р-н Саратовский, на землях АОЗТ «Дубковское» (пашня),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№44 – 711 000,00 руб.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Обременения (ограничения):</w:t>
      </w:r>
      <w:r w:rsidR="00AC7564" w:rsidRPr="00AC7564">
        <w:rPr>
          <w:rFonts w:ascii="Calibri" w:eastAsia="Calibri" w:hAnsi="Calibri" w:cs="Times New Roman"/>
        </w:rPr>
        <w:t xml:space="preserve">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Лотов №1 и с №3 по №44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 xml:space="preserve"> - залог (ипотека) в пользу АО «НВКбанк», запрещение регистрации. </w:t>
      </w:r>
      <w:r w:rsidR="00AC7564" w:rsidRPr="00AC7564">
        <w:rPr>
          <w:rFonts w:ascii="Times New Roman" w:eastAsia="Calibri" w:hAnsi="Times New Roman" w:cs="Times New Roman"/>
          <w:b/>
          <w:bCs/>
          <w:sz w:val="18"/>
          <w:szCs w:val="18"/>
        </w:rPr>
        <w:t>По Лотам №1 и с №3 по №44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 Лотам №1 и с №3 по №44 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F1A3915" w14:textId="77777777" w:rsidR="00AC7564" w:rsidRPr="00AC7564" w:rsidRDefault="00AC7564" w:rsidP="00AC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7564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его нахождения, по предварительной договоренности в рабочие дни с 09.00 до 17.00, контактный телефон: 8(905)324-19-01 (ФУ)</w:t>
      </w:r>
      <w:r w:rsidRPr="00AC7564">
        <w:rPr>
          <w:rFonts w:ascii="Times New Roman" w:eastAsia="Calibri" w:hAnsi="Times New Roman" w:cs="Times New Roman"/>
          <w:sz w:val="18"/>
          <w:szCs w:val="18"/>
          <w:lang w:bidi="ru-RU"/>
        </w:rPr>
        <w:t xml:space="preserve">, ознакомление с документами в отношении Лотов у ОТ: </w:t>
      </w:r>
      <w:r w:rsidRPr="00AC7564">
        <w:rPr>
          <w:rFonts w:ascii="Times New Roman" w:eastAsia="Calibri" w:hAnsi="Times New Roman" w:cs="Times New Roman"/>
          <w:sz w:val="18"/>
          <w:szCs w:val="18"/>
        </w:rPr>
        <w:t>pf@auction-house.ru, Харланова Наталья тел. 8(927)208-21-43, Соболькова Елена 8(927)208-15-34.</w:t>
      </w:r>
    </w:p>
    <w:p w14:paraId="57650F6B" w14:textId="1C0C96E0" w:rsidR="00F31CA1" w:rsidRDefault="00A24884" w:rsidP="00AC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C7564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4C3D0C"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</w:t>
      </w:r>
      <w:r w:rsidRPr="00A24884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D7F34CB" w14:textId="77777777" w:rsidR="00AC7564" w:rsidRDefault="004C3D0C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ФУ. Оплата - в течение 30 дней со дня подписания ДКП на спец. счет Должника: </w:t>
      </w:r>
      <w:r w:rsidR="00AC7564" w:rsidRPr="00AC7564">
        <w:rPr>
          <w:rFonts w:ascii="Times New Roman" w:eastAsia="Calibri" w:hAnsi="Times New Roman" w:cs="Times New Roman"/>
          <w:sz w:val="18"/>
          <w:szCs w:val="18"/>
        </w:rPr>
        <w:t>р/с 40817810550161266821 в ФИЛИАЛЕ «ЦЕНТРАЛЬНЫЙ» ПАО «СОВКОМБАНК» г. Бердск, к/с 30101810150040000763, БИК 045004763.</w:t>
      </w:r>
    </w:p>
    <w:p w14:paraId="28BFB9CE" w14:textId="296E74AF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06F1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314930"/>
    <w:rsid w:val="00322D93"/>
    <w:rsid w:val="00336826"/>
    <w:rsid w:val="00371129"/>
    <w:rsid w:val="0040558A"/>
    <w:rsid w:val="004114C7"/>
    <w:rsid w:val="00426576"/>
    <w:rsid w:val="00475A27"/>
    <w:rsid w:val="004C3D0C"/>
    <w:rsid w:val="0051030A"/>
    <w:rsid w:val="005445F2"/>
    <w:rsid w:val="00544F76"/>
    <w:rsid w:val="005613B3"/>
    <w:rsid w:val="00577E97"/>
    <w:rsid w:val="00593564"/>
    <w:rsid w:val="005D1A36"/>
    <w:rsid w:val="005F2583"/>
    <w:rsid w:val="006063D2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B49B0"/>
    <w:rsid w:val="00AB7874"/>
    <w:rsid w:val="00AC4182"/>
    <w:rsid w:val="00AC7564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CC60F9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5571A"/>
    <w:rsid w:val="00E83A55"/>
    <w:rsid w:val="00EE1CE5"/>
    <w:rsid w:val="00EE44AE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2023-08-15T08:43:00Z</dcterms:created>
  <dcterms:modified xsi:type="dcterms:W3CDTF">2023-08-15T09:00:00Z</dcterms:modified>
</cp:coreProperties>
</file>