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Крупина Светлана Викторовна (Павлова Светлана Викторовна) (25.04.1976г.р., место рожд: г. Кушва Свердловская обл., адрес рег: 624301, Свердловская обл, Кушва г, Рабочая ул, дом № 50, квартира 12, СНИЛС02592745064, ИНН 662000551260, паспорт РФ серия 6521, номер 423022, выдан 08.12.2021, кем выдан ГУ МВД РОССИИ ПО СВЕРДЛОВСКОЙ  ОБЛАСТИ, код подразделения 660-040),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Свердловской области от 21.09.2022г. по делу №А60-44211/2022,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"КУШВИНСКИЙ КЕРАМЗИТОВЫЙ ЗАВОД"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Крупина Светлана Викторовна (Павлова Светлана Викторовна) (25.04.1976г.р., место рожд: г. Кушва Свердловская обл., адрес рег: 624301, Свердловская обл, Кушва г, Рабочая ул, дом № 50, квартира 12, СНИЛС02592745064, ИНН 662000551260, паспорт РФ серия 6521, номер 423022, выдан 08.12.2021, кем выдан ГУ МВД РОССИИ ПО СВЕРДЛОВСКОЙ  ОБЛАСТИ, код подразделения 660-040)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Крупиной Светланы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