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254" w14:textId="622FF770" w:rsidR="001667B2" w:rsidRPr="001667B2" w:rsidRDefault="001667B2" w:rsidP="0061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7B2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адрес: 190000, Санкт-Петербург, пер. Гривцова, д.5, </w:t>
      </w:r>
      <w:proofErr w:type="spellStart"/>
      <w:r w:rsidRPr="001667B2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1667B2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1667B2">
        <w:rPr>
          <w:rFonts w:ascii="Times New Roman" w:hAnsi="Times New Roman" w:cs="Times New Roman"/>
          <w:sz w:val="20"/>
          <w:szCs w:val="20"/>
        </w:rPr>
        <w:t xml:space="preserve"> </w:t>
      </w:r>
      <w:r w:rsidRPr="001667B2">
        <w:rPr>
          <w:rFonts w:ascii="Times New Roman" w:hAnsi="Times New Roman" w:cs="Times New Roman"/>
          <w:sz w:val="20"/>
          <w:szCs w:val="20"/>
          <w:lang w:eastAsia="ru-RU"/>
        </w:rPr>
        <w:t>(495) 234–04-00 (доб.323),</w:t>
      </w:r>
      <w:r w:rsidRPr="001667B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vega</w:t>
      </w:r>
      <w:hyperlink r:id="rId4" w:history="1">
        <w:r w:rsidRPr="001667B2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eastAsia="ru-RU"/>
          </w:rPr>
          <w:t>@auction-house.ru</w:t>
        </w:r>
      </w:hyperlink>
      <w:r w:rsidRPr="001667B2">
        <w:rPr>
          <w:rFonts w:ascii="Times New Roman" w:hAnsi="Times New Roman" w:cs="Times New Roman"/>
          <w:sz w:val="20"/>
          <w:szCs w:val="20"/>
          <w:lang w:eastAsia="ru-RU"/>
        </w:rPr>
        <w:t xml:space="preserve">, далее–Организатор торгов, ОТ), действующее на </w:t>
      </w:r>
      <w:proofErr w:type="spellStart"/>
      <w:r w:rsidRPr="001667B2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1667B2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1667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ЗАО «СОФЬИНО–70» </w:t>
      </w:r>
      <w:r w:rsidRPr="001667B2">
        <w:rPr>
          <w:rFonts w:ascii="Times New Roman" w:hAnsi="Times New Roman" w:cs="Times New Roman"/>
          <w:sz w:val="20"/>
          <w:szCs w:val="20"/>
          <w:lang w:eastAsia="ru-RU"/>
        </w:rPr>
        <w:t xml:space="preserve">(ИНН 7709762121, далее–Должник), в лице конкурсного управляющего </w:t>
      </w:r>
      <w:r w:rsidRPr="001667B2">
        <w:rPr>
          <w:rFonts w:ascii="Times New Roman" w:hAnsi="Times New Roman" w:cs="Times New Roman"/>
          <w:b/>
          <w:sz w:val="20"/>
          <w:szCs w:val="20"/>
          <w:lang w:eastAsia="ru-RU"/>
        </w:rPr>
        <w:t>Ларичевой И.М.</w:t>
      </w:r>
      <w:r w:rsidRPr="001667B2">
        <w:rPr>
          <w:rFonts w:ascii="Times New Roman" w:hAnsi="Times New Roman" w:cs="Times New Roman"/>
          <w:sz w:val="20"/>
          <w:szCs w:val="20"/>
          <w:lang w:eastAsia="ru-RU"/>
        </w:rPr>
        <w:t xml:space="preserve"> (ИНН 780150633877, далее-КУ), член Союза АУ «СРО СС» (ИНН 7813175754), действующего на </w:t>
      </w:r>
      <w:proofErr w:type="spellStart"/>
      <w:r w:rsidRPr="001667B2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1667B2">
        <w:rPr>
          <w:rFonts w:ascii="Times New Roman" w:hAnsi="Times New Roman" w:cs="Times New Roman"/>
          <w:sz w:val="20"/>
          <w:szCs w:val="20"/>
          <w:lang w:eastAsia="ru-RU"/>
        </w:rPr>
        <w:t>. решения от 20.03.2019 и определения от 27.01.2021 Арбитражного суда г. Москвы по делу №А40-238687/2018-186-341Б</w:t>
      </w:r>
      <w:r w:rsidRPr="001667B2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1667B2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первых электронных торгов</w:t>
      </w:r>
      <w:r w:rsidRPr="001667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667B2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в форме конкурса</w:t>
      </w:r>
      <w:r w:rsidRPr="001667B2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, открытого по составу участников с открытой формой представления предложений о цене </w:t>
      </w:r>
      <w:r w:rsidRPr="001667B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(далее – Торги)</w:t>
      </w:r>
      <w:r w:rsidRPr="001667B2">
        <w:rPr>
          <w:rFonts w:ascii="Times New Roman" w:hAnsi="Times New Roman" w:cs="Times New Roman"/>
          <w:sz w:val="20"/>
          <w:szCs w:val="20"/>
        </w:rPr>
        <w:t xml:space="preserve">, проведенных 03.08.2023 на электронной площадке АО «Российский аукционный дом», по адресу в сети интернет: </w:t>
      </w:r>
      <w:hyperlink r:id="rId5" w:history="1">
        <w:r w:rsidRPr="001667B2">
          <w:rPr>
            <w:rStyle w:val="a5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http://</w:t>
        </w:r>
        <w:r w:rsidRPr="001667B2">
          <w:rPr>
            <w:rStyle w:val="a5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lot</w:t>
        </w:r>
        <w:r w:rsidRPr="001667B2">
          <w:rPr>
            <w:rStyle w:val="a5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-</w:t>
        </w:r>
        <w:r w:rsidRPr="001667B2">
          <w:rPr>
            <w:rStyle w:val="a5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online</w:t>
        </w:r>
        <w:r w:rsidRPr="001667B2">
          <w:rPr>
            <w:rStyle w:val="a5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1667B2">
          <w:rPr>
            <w:rStyle w:val="a5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ru</w:t>
        </w:r>
        <w:proofErr w:type="spellEnd"/>
        <w:r w:rsidRPr="001667B2">
          <w:rPr>
            <w:rStyle w:val="a5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/</w:t>
        </w:r>
      </w:hyperlink>
      <w:r w:rsidRPr="001667B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1667B2">
        <w:rPr>
          <w:rFonts w:ascii="Times New Roman" w:hAnsi="Times New Roman" w:cs="Times New Roman"/>
          <w:sz w:val="20"/>
          <w:szCs w:val="20"/>
        </w:rPr>
        <w:t xml:space="preserve">(далее – ЭП) (№ торгов: 159162): </w:t>
      </w:r>
      <w:r w:rsidRPr="001667B2">
        <w:rPr>
          <w:rFonts w:ascii="Times New Roman" w:hAnsi="Times New Roman" w:cs="Times New Roman"/>
          <w:b/>
          <w:sz w:val="20"/>
          <w:szCs w:val="20"/>
        </w:rPr>
        <w:t>по лотам 1 - 3</w:t>
      </w:r>
      <w:r w:rsidRPr="001667B2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</w:t>
      </w:r>
    </w:p>
    <w:p w14:paraId="5BB126C4" w14:textId="71F9D73F" w:rsidR="001667B2" w:rsidRPr="00614401" w:rsidRDefault="001667B2" w:rsidP="00614401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ОТ сообщает </w:t>
      </w:r>
      <w:r w:rsidRPr="0061440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о проведении</w:t>
      </w:r>
      <w:r w:rsidRPr="00614401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BF4EF1" w:rsidRPr="00BF4EF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28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614401"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09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.2023 в 10</w:t>
      </w:r>
      <w:r w:rsidRPr="00614401">
        <w:t xml:space="preserve"> 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 (</w:t>
      </w:r>
      <w:proofErr w:type="spellStart"/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Мск</w:t>
      </w:r>
      <w:proofErr w:type="spellEnd"/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61440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повторных открытых электронных торгов</w:t>
      </w:r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на ЭП </w:t>
      </w:r>
      <w:r w:rsidRPr="0061440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в форме конкурса, открытого по составу участников с открытой формой представления предложений о цене </w:t>
      </w:r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(далее – </w:t>
      </w:r>
      <w:r w:rsidR="00614401"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повторные </w:t>
      </w:r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Торги)</w:t>
      </w:r>
      <w:r w:rsidRPr="0061440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. 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</w:t>
      </w:r>
      <w:r w:rsidR="00614401"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повторных 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Торгах с 09</w:t>
      </w:r>
      <w:r w:rsidRPr="00614401">
        <w:t xml:space="preserve"> 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час. 00 мин. </w:t>
      </w:r>
      <w:r w:rsidR="00BF4EF1">
        <w:rPr>
          <w:rFonts w:ascii="Times New Roman" w:hAnsi="Times New Roman" w:cs="Times New Roman"/>
          <w:b/>
          <w:sz w:val="20"/>
          <w:szCs w:val="20"/>
          <w:lang w:eastAsia="ru-RU"/>
        </w:rPr>
        <w:t>21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614401"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08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.2023 по </w:t>
      </w:r>
      <w:r w:rsidR="00BF4EF1">
        <w:rPr>
          <w:rFonts w:ascii="Times New Roman" w:hAnsi="Times New Roman" w:cs="Times New Roman"/>
          <w:b/>
          <w:sz w:val="20"/>
          <w:szCs w:val="20"/>
          <w:lang w:eastAsia="ru-RU"/>
        </w:rPr>
        <w:t>26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614401"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09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.2023 до 23</w:t>
      </w:r>
      <w:r w:rsidRPr="00614401">
        <w:t xml:space="preserve"> 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час. 00 мин. Определение участников </w:t>
      </w:r>
      <w:r w:rsidR="00614401"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повторных Т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оргов – </w:t>
      </w:r>
      <w:r w:rsidR="00BF4EF1">
        <w:rPr>
          <w:rFonts w:ascii="Times New Roman" w:hAnsi="Times New Roman" w:cs="Times New Roman"/>
          <w:b/>
          <w:sz w:val="20"/>
          <w:szCs w:val="20"/>
          <w:lang w:eastAsia="ru-RU"/>
        </w:rPr>
        <w:t>27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614401"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09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.2023 в 17</w:t>
      </w:r>
      <w:r w:rsidRPr="00614401">
        <w:t xml:space="preserve"> </w:t>
      </w: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мин.,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торгов. </w:t>
      </w:r>
    </w:p>
    <w:p w14:paraId="2761C870" w14:textId="5D39103A" w:rsidR="001667B2" w:rsidRPr="00614401" w:rsidRDefault="001667B2" w:rsidP="00614401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</w:t>
      </w:r>
      <w:r w:rsidR="00614401"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Торгах </w:t>
      </w:r>
      <w:r w:rsidRPr="0061440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отдельными лотами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подлежат сооружения и земельные участки (далее – ЗУ), категория земель: земли населенных пунктов, виды разрешенного использования: под застройку жилыми зданиями, объектами культурно-бытового и социального назначения, расположенные по адресу: г. Москва, поселение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lang w:eastAsia="ru-RU"/>
        </w:rPr>
        <w:t>Краснопахорское</w:t>
      </w:r>
      <w:proofErr w:type="spellEnd"/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, д.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lang w:eastAsia="ru-RU"/>
        </w:rPr>
        <w:t>Раево</w:t>
      </w:r>
      <w:proofErr w:type="spellEnd"/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</w:rPr>
        <w:t>далее – Имущество, Лоты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p w14:paraId="6D5341AC" w14:textId="32EB343B" w:rsidR="001667B2" w:rsidRPr="009E2A10" w:rsidRDefault="001667B2" w:rsidP="00614401">
      <w:pPr>
        <w:pStyle w:val="a6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9E2A10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9E2A10">
        <w:rPr>
          <w:sz w:val="20"/>
          <w:szCs w:val="20"/>
        </w:rPr>
        <w:t xml:space="preserve">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Сооружение (водозаборный узел)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объем 875 </w:t>
      </w:r>
      <w:proofErr w:type="spell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куб.м</w:t>
      </w:r>
      <w:proofErr w:type="spell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., </w:t>
      </w:r>
      <w:proofErr w:type="spell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эт</w:t>
      </w:r>
      <w:proofErr w:type="spell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 1, в т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ч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подземных 0, </w:t>
      </w:r>
      <w:proofErr w:type="spell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77:22:0020330:694;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ЗУ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на кот</w:t>
      </w:r>
      <w:proofErr w:type="gram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расположен водозаборный узел, пл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1410 +/- 13 кв.м., </w:t>
      </w:r>
      <w:proofErr w:type="spell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77:22:0020330:583.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Нач. цена – </w:t>
      </w:r>
      <w:r w:rsidR="00745EF5"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16 485 444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руб.</w:t>
      </w:r>
    </w:p>
    <w:p w14:paraId="2E0B6201" w14:textId="5715FD80" w:rsidR="001667B2" w:rsidRPr="009E2A10" w:rsidRDefault="001667B2" w:rsidP="00614401">
      <w:pPr>
        <w:pStyle w:val="a6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E2A1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Лот 2: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Очистные сооружения хозяйственно-бытовых стоков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объем 1 880 </w:t>
      </w:r>
      <w:proofErr w:type="spell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куб.м</w:t>
      </w:r>
      <w:proofErr w:type="spell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., </w:t>
      </w:r>
      <w:proofErr w:type="spell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</w:t>
      </w:r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77:22:0020330:704, адрес: РФ, г. Москва,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вн.тер.г</w:t>
      </w:r>
      <w:proofErr w:type="spellEnd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поселение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Краснопахорское</w:t>
      </w:r>
      <w:proofErr w:type="spellEnd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д.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Раево</w:t>
      </w:r>
      <w:proofErr w:type="spellEnd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ул. Ирландская, сооружение 71, стр. 1;</w:t>
      </w:r>
      <w:r w:rsidRPr="00614401">
        <w:rPr>
          <w:sz w:val="20"/>
          <w:szCs w:val="20"/>
        </w:rPr>
        <w:t xml:space="preserve"> </w:t>
      </w:r>
      <w:r w:rsidRPr="00614401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Очистные сооружения ливневых стоков</w:t>
      </w:r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объем 595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куб.м</w:t>
      </w:r>
      <w:proofErr w:type="spellEnd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., производительность 240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куб.м</w:t>
      </w:r>
      <w:proofErr w:type="spellEnd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.,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77:22:0020330:703, адрес: РФ, г. Москва,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вн.тер.г</w:t>
      </w:r>
      <w:proofErr w:type="spellEnd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поселение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Краснопахорское</w:t>
      </w:r>
      <w:proofErr w:type="spellEnd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д.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Раево</w:t>
      </w:r>
      <w:proofErr w:type="spellEnd"/>
      <w:r w:rsidRPr="0061440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ул. Ирландская, 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сооружение 71, стр. 2;</w:t>
      </w:r>
      <w:r w:rsidRPr="009E2A10">
        <w:rPr>
          <w:sz w:val="20"/>
          <w:szCs w:val="20"/>
        </w:rPr>
        <w:t xml:space="preserve">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ЗУ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на кот</w:t>
      </w:r>
      <w:proofErr w:type="gram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расположены очистные сооружения, пл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12 179 +/- 39 кв.м., </w:t>
      </w:r>
      <w:proofErr w:type="spell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 №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77:22:0020330:613.</w:t>
      </w:r>
      <w:r w:rsidRPr="009E2A10">
        <w:t xml:space="preserve">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Нач. цена – </w:t>
      </w:r>
      <w:r w:rsidR="00745EF5"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155 368 584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руб.</w:t>
      </w:r>
    </w:p>
    <w:p w14:paraId="05BB7BA3" w14:textId="03B1B3EA" w:rsidR="001667B2" w:rsidRPr="009E2A10" w:rsidRDefault="001667B2" w:rsidP="00614401">
      <w:pPr>
        <w:pStyle w:val="a6"/>
        <w:ind w:firstLine="708"/>
        <w:jc w:val="both"/>
        <w:rPr>
          <w:sz w:val="20"/>
          <w:szCs w:val="20"/>
        </w:rPr>
      </w:pPr>
      <w:r w:rsidRPr="009E2A10">
        <w:rPr>
          <w:rFonts w:ascii="Times New Roman" w:hAnsi="Times New Roman" w:cs="Times New Roman"/>
          <w:b/>
          <w:sz w:val="20"/>
          <w:szCs w:val="20"/>
          <w:lang w:eastAsia="ru-RU"/>
        </w:rPr>
        <w:t>Лот 3:</w:t>
      </w:r>
      <w:r w:rsidRPr="009E2A10">
        <w:rPr>
          <w:sz w:val="20"/>
          <w:szCs w:val="20"/>
        </w:rPr>
        <w:t xml:space="preserve">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Сооружения трубопроводного транспорта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наименование: сети газоснабжения, протяженность 4 557 м. (состав: газопровод высокого давления – 47 м., газопровод среднего давления – 4 510 м.), </w:t>
      </w:r>
      <w:proofErr w:type="spell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77:22:0020330:626;</w:t>
      </w:r>
      <w:r w:rsidRPr="009E2A10">
        <w:rPr>
          <w:sz w:val="20"/>
          <w:szCs w:val="20"/>
        </w:rPr>
        <w:t xml:space="preserve"> 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З</w:t>
      </w:r>
      <w:r w:rsidRPr="009E2A1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на кот</w:t>
      </w:r>
      <w:proofErr w:type="gram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расположен газораспределительный пункт, пл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59 +/- 3 кв.м., </w:t>
      </w:r>
      <w:proofErr w:type="spellStart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E2A1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 77:22:0020330:584 (разрешение на ввод в эксплуатацию от 30.09.2015 г. № 77-236000-006771-2015).</w:t>
      </w:r>
      <w:r w:rsidRPr="009E2A1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Нач. цена – </w:t>
      </w:r>
      <w:r w:rsidR="00240150" w:rsidRPr="009E2A1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18 666 612 </w:t>
      </w:r>
      <w:r w:rsidRPr="009E2A10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</w:p>
    <w:p w14:paraId="0482C355" w14:textId="77777777" w:rsidR="001667B2" w:rsidRPr="00DE7C03" w:rsidRDefault="001667B2" w:rsidP="0061440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2A10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Лотов 1 – 3: </w:t>
      </w:r>
      <w:r w:rsidRPr="009E2A10">
        <w:rPr>
          <w:rFonts w:ascii="Times New Roman" w:hAnsi="Times New Roman" w:cs="Times New Roman"/>
          <w:bCs/>
          <w:sz w:val="20"/>
          <w:szCs w:val="20"/>
        </w:rPr>
        <w:t>залог (ипотека) в пользу ГК «Агентство по страхованию вкладов», запрещение регистрации от 11.03.2021, срок, на кот. установлены ограничение прав и обременение: с 24.02.2021 по 14.05.2022, основание: Постановление о наложении ареста на имущество, № 3/6-58/21, выдан 26.02.2021, Троицкий районный суд г. Москвы; Постановление Троицкого районного суда г. Москвы</w:t>
      </w:r>
      <w:r w:rsidRPr="00614401">
        <w:rPr>
          <w:rFonts w:ascii="Times New Roman" w:hAnsi="Times New Roman" w:cs="Times New Roman"/>
          <w:bCs/>
          <w:sz w:val="20"/>
          <w:szCs w:val="20"/>
        </w:rPr>
        <w:t xml:space="preserve"> о продлении ареста на имущество, выдан 14.05.2021, Троицкий районный суд г. Москвы; Постановление Троицкого районного суда г. Москвы по </w:t>
      </w:r>
      <w:proofErr w:type="spellStart"/>
      <w:r w:rsidRPr="00614401">
        <w:rPr>
          <w:rFonts w:ascii="Times New Roman" w:hAnsi="Times New Roman" w:cs="Times New Roman"/>
          <w:bCs/>
          <w:sz w:val="20"/>
          <w:szCs w:val="20"/>
        </w:rPr>
        <w:t>уг</w:t>
      </w:r>
      <w:proofErr w:type="spellEnd"/>
      <w:r w:rsidRPr="00614401">
        <w:rPr>
          <w:rFonts w:ascii="Times New Roman" w:hAnsi="Times New Roman" w:cs="Times New Roman"/>
          <w:bCs/>
          <w:sz w:val="20"/>
          <w:szCs w:val="20"/>
        </w:rPr>
        <w:t xml:space="preserve">/д № 12001450011000117 от 13.08.2021 г., № 3/6-9176/2021, выдан 13.08.2021, Троицкий районный суд г. Москвы; Постановление Троицкого районного суда г. Москвы по </w:t>
      </w:r>
      <w:proofErr w:type="spellStart"/>
      <w:r w:rsidRPr="00614401">
        <w:rPr>
          <w:rFonts w:ascii="Times New Roman" w:hAnsi="Times New Roman" w:cs="Times New Roman"/>
          <w:bCs/>
          <w:sz w:val="20"/>
          <w:szCs w:val="20"/>
        </w:rPr>
        <w:t>уг</w:t>
      </w:r>
      <w:proofErr w:type="spellEnd"/>
      <w:r w:rsidRPr="00614401">
        <w:rPr>
          <w:rFonts w:ascii="Times New Roman" w:hAnsi="Times New Roman" w:cs="Times New Roman"/>
          <w:bCs/>
          <w:sz w:val="20"/>
          <w:szCs w:val="20"/>
        </w:rPr>
        <w:t xml:space="preserve">/д № 12001450011000117 от 12.11.2021 г., № 3/6-259/2021, выдан 12.11.2021, Троицкий районный суд г. Москвы; Постановление от 14.02.2022 по </w:t>
      </w:r>
      <w:proofErr w:type="spellStart"/>
      <w:r w:rsidRPr="00614401">
        <w:rPr>
          <w:rFonts w:ascii="Times New Roman" w:hAnsi="Times New Roman" w:cs="Times New Roman"/>
          <w:bCs/>
          <w:sz w:val="20"/>
          <w:szCs w:val="20"/>
        </w:rPr>
        <w:t>уг</w:t>
      </w:r>
      <w:proofErr w:type="spellEnd"/>
      <w:r w:rsidRPr="00614401">
        <w:rPr>
          <w:rFonts w:ascii="Times New Roman" w:hAnsi="Times New Roman" w:cs="Times New Roman"/>
          <w:bCs/>
          <w:sz w:val="20"/>
          <w:szCs w:val="20"/>
        </w:rPr>
        <w:t xml:space="preserve">/д № 12001450011000117 Троицкого районного суда г. Москвы, № 3/6-19/2022, выдан 14.02.2022, Троицкий районный суд г. Москвы, в соответствии с выписками ЕГРН; </w:t>
      </w:r>
      <w:r w:rsidRPr="00614401">
        <w:rPr>
          <w:rFonts w:ascii="Times New Roman" w:hAnsi="Times New Roman" w:cs="Times New Roman"/>
          <w:b/>
          <w:bCs/>
          <w:sz w:val="20"/>
          <w:szCs w:val="20"/>
        </w:rPr>
        <w:t>имущество является социально значимым объектом</w:t>
      </w:r>
      <w:r w:rsidRPr="00614401">
        <w:rPr>
          <w:rFonts w:ascii="Times New Roman" w:hAnsi="Times New Roman" w:cs="Times New Roman"/>
          <w:bCs/>
          <w:sz w:val="20"/>
          <w:szCs w:val="20"/>
        </w:rPr>
        <w:t xml:space="preserve"> в соответствии с п. 4 ст. 132 Федерального закона «О несостоятельности (банкротстве)» от 26.10.2002 №127-ФЗ.</w:t>
      </w:r>
      <w:r w:rsidRPr="00614401">
        <w:rPr>
          <w:rFonts w:ascii="Times New Roman" w:hAnsi="Times New Roman" w:cs="Times New Roman"/>
          <w:b/>
          <w:bCs/>
          <w:sz w:val="20"/>
          <w:szCs w:val="20"/>
        </w:rPr>
        <w:t xml:space="preserve"> Подробный перечень имущества и обременений (ограничений) опубликован в Едином федеральном реестре сведений о банкротстве по адресу http://fedresurs.ru/, а также на сайте ЭП. </w:t>
      </w:r>
      <w:r w:rsidRPr="00614401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по предварительной договорённости в раб. дни с 10:00 до 18:00 тел. КУ: +7 (965) 154-03-14, эл. почта: </w:t>
      </w:r>
      <w:hyperlink r:id="rId6" w:history="1">
        <w:r w:rsidRPr="00614401">
          <w:rPr>
            <w:rFonts w:ascii="Times New Roman" w:hAnsi="Times New Roman" w:cs="Times New Roman"/>
            <w:sz w:val="20"/>
            <w:szCs w:val="20"/>
          </w:rPr>
          <w:t>sofino_70.laricheva@sross.ru</w:t>
        </w:r>
      </w:hyperlink>
      <w:r w:rsidRPr="00614401">
        <w:rPr>
          <w:rFonts w:ascii="Times New Roman" w:hAnsi="Times New Roman" w:cs="Times New Roman"/>
          <w:sz w:val="20"/>
          <w:szCs w:val="20"/>
        </w:rPr>
        <w:t xml:space="preserve">, а также у ОТ: тел. 8(499)395-00-20 (с 9.00 до 18.00 по </w:t>
      </w:r>
      <w:proofErr w:type="spellStart"/>
      <w:r w:rsidRPr="00614401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614401">
        <w:rPr>
          <w:rFonts w:ascii="Times New Roman" w:hAnsi="Times New Roman" w:cs="Times New Roman"/>
          <w:sz w:val="20"/>
          <w:szCs w:val="20"/>
        </w:rPr>
        <w:t xml:space="preserve">. в раб. дни) </w:t>
      </w:r>
      <w:hyperlink r:id="rId7" w:history="1">
        <w:r w:rsidRPr="00614401">
          <w:rPr>
            <w:rStyle w:val="a5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614401">
        <w:rPr>
          <w:rFonts w:ascii="Times New Roman" w:hAnsi="Times New Roman" w:cs="Times New Roman"/>
          <w:sz w:val="20"/>
          <w:szCs w:val="20"/>
        </w:rPr>
        <w:t>.</w:t>
      </w:r>
    </w:p>
    <w:p w14:paraId="1C8F716E" w14:textId="77777777" w:rsidR="001667B2" w:rsidRPr="00614401" w:rsidRDefault="001667B2" w:rsidP="00614401">
      <w:pPr>
        <w:pStyle w:val="a6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440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Условиями конкурса по реализации Лотов 1 – 3 устанавливаются следующие обязательства в отношении победителя торгов (покупателя): </w:t>
      </w:r>
      <w:r w:rsidRPr="00614401">
        <w:rPr>
          <w:rFonts w:ascii="Times New Roman" w:hAnsi="Times New Roman" w:cs="Times New Roman"/>
          <w:bCs/>
          <w:sz w:val="20"/>
          <w:szCs w:val="20"/>
        </w:rPr>
        <w:t>обеспечивать надлежащее содержание и использование, указанных в составе Лотов № 1 – 3,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услуг); заключить с органами местного самоуправления соглашение об исполнении условий, указанных в п. 4 ст. 132 Федерального закона «О несостоятельности (банкротстве)» от 26.10.2002 №127-ФЗ.</w:t>
      </w:r>
    </w:p>
    <w:p w14:paraId="2E1D5DBC" w14:textId="17AD24D2" w:rsidR="005D3232" w:rsidRPr="00F32820" w:rsidRDefault="001667B2" w:rsidP="00614401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44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Задаток – 10% от нач. цены Лота. Шаг </w:t>
      </w:r>
      <w:r w:rsidR="00F80E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повторных </w:t>
      </w:r>
      <w:r w:rsidRPr="006144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Торгов – 5% от нач. цены Лота</w:t>
      </w:r>
      <w:r w:rsidRPr="00614401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. Реквизиты для внесения задатка: получатель - </w:t>
      </w:r>
      <w:r w:rsidRPr="006144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ЗАО «СОФЬИНО–70</w:t>
      </w:r>
      <w:r w:rsidRPr="00614401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» (ИНН 7709762121, КПП 770901001), р/с 40702810855000053440 в СЕВЕРО-ЗАПАДНОМ БАНКЕ ПАО СБЕРБАНК, к/с 30101810500000000653, БИК 044030653. Документом, подтверждающим поступление задатка на счет Должника, является выписка со счета Должника</w:t>
      </w:r>
      <w:r w:rsidRPr="006144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Поступление задатка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К участию в </w:t>
      </w:r>
      <w:r w:rsidR="00614401"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t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</w:t>
      </w:r>
      <w:r w:rsidRPr="00614401">
        <w:rPr>
          <w:rFonts w:ascii="Times New Roman" w:hAnsi="Times New Roman" w:cs="Times New Roman"/>
          <w:sz w:val="20"/>
          <w:szCs w:val="20"/>
        </w:rPr>
        <w:t xml:space="preserve"> обязательство участника торгов соблюдать требования, указанные в сообщении о проведении открытых торгов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, сведения и копии документов 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согласно требованиям п.11 ст.110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14401">
        <w:rPr>
          <w:rFonts w:ascii="Times New Roman" w:hAnsi="Times New Roman" w:cs="Times New Roman"/>
          <w:sz w:val="20"/>
          <w:szCs w:val="20"/>
          <w:lang w:eastAsia="ru-RU"/>
        </w:rPr>
        <w:t>иностр</w:t>
      </w:r>
      <w:proofErr w:type="spellEnd"/>
      <w:r w:rsidRPr="00614401">
        <w:rPr>
          <w:rFonts w:ascii="Times New Roman" w:hAnsi="Times New Roman" w:cs="Times New Roman"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  <w:r w:rsidRPr="0061440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Победитель </w:t>
      </w:r>
      <w:r w:rsidR="006F1BF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повторных </w:t>
      </w:r>
      <w:r w:rsidRPr="0061440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Торгов – лицо, предложившее наиболее высокую цену, </w:t>
      </w:r>
      <w:r w:rsidRPr="00614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 выполнении им условий конкурса</w:t>
      </w:r>
      <w:r w:rsidRPr="0061440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t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победителем. Проект договора купли-продажи (далее–ДКП) размещен на ЭП. ДКП заключается с победителем торгов в течение 5 дней с даты получения победителем ДКП от КУ. Оплата – в течение 30 дней со дня подписания ДКП на спец. счет Должника:</w:t>
      </w:r>
      <w:r w:rsidRPr="00614401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р/с 40702810855000028174 в СЕВЕРО-ЗАПАДНЫЙ БАНК ПАО СБЕРБАНК, к/с 30101810500000000653, БИК 044030653. </w:t>
      </w:r>
      <w:r w:rsidRPr="00614401">
        <w:rPr>
          <w:rFonts w:ascii="Times New Roman" w:hAnsi="Times New Roman" w:cs="Times New Roman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D3232" w:rsidRPr="00F32820" w:rsidSect="001667B2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1708"/>
    <w:rsid w:val="000462AE"/>
    <w:rsid w:val="000C66E8"/>
    <w:rsid w:val="00145525"/>
    <w:rsid w:val="001667B2"/>
    <w:rsid w:val="00200F88"/>
    <w:rsid w:val="00240150"/>
    <w:rsid w:val="0025702C"/>
    <w:rsid w:val="00286F22"/>
    <w:rsid w:val="002F1081"/>
    <w:rsid w:val="0033029C"/>
    <w:rsid w:val="00390A28"/>
    <w:rsid w:val="00393584"/>
    <w:rsid w:val="0042297B"/>
    <w:rsid w:val="00557BB0"/>
    <w:rsid w:val="00573F80"/>
    <w:rsid w:val="005C0734"/>
    <w:rsid w:val="005D3232"/>
    <w:rsid w:val="00614401"/>
    <w:rsid w:val="006369CD"/>
    <w:rsid w:val="006648D2"/>
    <w:rsid w:val="00677E82"/>
    <w:rsid w:val="00692773"/>
    <w:rsid w:val="006F1BF9"/>
    <w:rsid w:val="00745EF5"/>
    <w:rsid w:val="007C02CB"/>
    <w:rsid w:val="007E072A"/>
    <w:rsid w:val="007F6BC4"/>
    <w:rsid w:val="00861E76"/>
    <w:rsid w:val="00863BDF"/>
    <w:rsid w:val="00887BBF"/>
    <w:rsid w:val="00906196"/>
    <w:rsid w:val="009432BB"/>
    <w:rsid w:val="0098631C"/>
    <w:rsid w:val="009E2A10"/>
    <w:rsid w:val="00A56B83"/>
    <w:rsid w:val="00AB3F6E"/>
    <w:rsid w:val="00B17CAB"/>
    <w:rsid w:val="00B55CA3"/>
    <w:rsid w:val="00B571EC"/>
    <w:rsid w:val="00B67F53"/>
    <w:rsid w:val="00BF407E"/>
    <w:rsid w:val="00BF4EF1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80E53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A1C0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16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no_70.laricheva@sross.ru" TargetMode="Externa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__________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2020-08-10T15:15:00Z</cp:lastPrinted>
  <dcterms:created xsi:type="dcterms:W3CDTF">2023-08-11T10:54:00Z</dcterms:created>
  <dcterms:modified xsi:type="dcterms:W3CDTF">2023-08-11T10:55:00Z</dcterms:modified>
</cp:coreProperties>
</file>