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0EEB" w14:textId="77777777" w:rsidR="00B8468D" w:rsidRDefault="00AA2813" w:rsidP="00B8468D">
      <w:pPr>
        <w:spacing w:after="0"/>
        <w:jc w:val="both"/>
        <w:rPr>
          <w:rStyle w:val="msg"/>
          <w:rFonts w:ascii="Times New Roman" w:hAnsi="Times New Roman" w:cs="Times New Roman"/>
          <w:color w:val="000000"/>
          <w:sz w:val="20"/>
          <w:szCs w:val="20"/>
        </w:rPr>
      </w:pPr>
      <w:r w:rsidRPr="00AA2813">
        <w:rPr>
          <w:rStyle w:val="msg"/>
          <w:rFonts w:ascii="Times New Roman" w:hAnsi="Times New Roman" w:cs="Times New Roman"/>
          <w:b/>
          <w:color w:val="000000"/>
          <w:sz w:val="20"/>
          <w:szCs w:val="20"/>
        </w:rPr>
        <w:t>Содержание п.11 ст. 110 ФЗ №127 "О несостоятельности (банкротстве)":</w:t>
      </w:r>
      <w:r w:rsidRPr="00AA2813">
        <w:rPr>
          <w:rStyle w:val="msg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B3226E9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соответствовать требованиям, установленным в соответствии с настоящим Федеральным законом и указанным в сообщении о проведении торгов, и оформляется в форме электронного документа. </w:t>
      </w:r>
    </w:p>
    <w:p w14:paraId="0E0B94CF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dst2012"/>
      <w:bookmarkEnd w:id="0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14:paraId="6D588CB5" w14:textId="77777777"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dst2013"/>
      <w:bookmarkEnd w:id="1"/>
      <w:r w:rsidRPr="00B8468D">
        <w:rPr>
          <w:rFonts w:ascii="Times New Roman" w:hAnsi="Times New Roman" w:cs="Times New Roman"/>
          <w:color w:val="000000"/>
          <w:sz w:val="20"/>
          <w:szCs w:val="20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14:paraId="791AEED7" w14:textId="77777777"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dst2014"/>
      <w:bookmarkEnd w:id="2"/>
      <w:r w:rsidRPr="00B8468D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отчество, паспортные данные, сведения о месте жительства заявителя (для физического лица);</w:t>
      </w:r>
    </w:p>
    <w:p w14:paraId="1949AE4F" w14:textId="77777777"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dst2015"/>
      <w:bookmarkEnd w:id="3"/>
      <w:r w:rsidRPr="00B8468D">
        <w:rPr>
          <w:rFonts w:ascii="Times New Roman" w:hAnsi="Times New Roman" w:cs="Times New Roman"/>
          <w:color w:val="000000"/>
          <w:sz w:val="20"/>
          <w:szCs w:val="20"/>
        </w:rPr>
        <w:t>номер контактного телефона, адрес электронной почты заявителя.</w:t>
      </w:r>
    </w:p>
    <w:p w14:paraId="3AB0DE72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dst2016"/>
      <w:bookmarkEnd w:id="4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</w:r>
    </w:p>
    <w:p w14:paraId="2E529BC6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dst2017"/>
      <w:bookmarkEnd w:id="5"/>
      <w:r w:rsidRPr="00B8468D">
        <w:rPr>
          <w:rFonts w:ascii="Times New Roman" w:hAnsi="Times New Roman" w:cs="Times New Roman"/>
          <w:color w:val="000000"/>
          <w:sz w:val="20"/>
          <w:szCs w:val="20"/>
        </w:rPr>
        <w:t>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14:paraId="322EC509" w14:textId="25BFAE71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dst6059"/>
      <w:bookmarkEnd w:id="6"/>
      <w:r w:rsidRPr="00B8468D">
        <w:rPr>
          <w:rFonts w:ascii="Times New Roman" w:hAnsi="Times New Roman" w:cs="Times New Roman"/>
          <w:b/>
          <w:color w:val="000000"/>
          <w:sz w:val="20"/>
          <w:szCs w:val="20"/>
        </w:rPr>
        <w:t>К заявке на участие в торгах (</w:t>
      </w:r>
      <w:r w:rsidR="00737E50" w:rsidRPr="00B8468D">
        <w:rPr>
          <w:rFonts w:ascii="Times New Roman" w:hAnsi="Times New Roman" w:cs="Times New Roman"/>
          <w:b/>
          <w:color w:val="000000"/>
          <w:sz w:val="20"/>
          <w:szCs w:val="20"/>
        </w:rPr>
        <w:t>КРОМЕ СЛУЧАЕВ ПРОВЕДЕНИЯ ТОРГОВ В ЭЛЕКТРОННОЙ ФОРМЕ</w:t>
      </w:r>
      <w:r w:rsidRPr="00B8468D">
        <w:rPr>
          <w:rFonts w:ascii="Times New Roman" w:hAnsi="Times New Roman" w:cs="Times New Roman"/>
          <w:b/>
          <w:color w:val="000000"/>
          <w:sz w:val="20"/>
          <w:szCs w:val="20"/>
        </w:rPr>
        <w:t>) должны прилагаться копии следующих документов:</w:t>
      </w:r>
    </w:p>
    <w:p w14:paraId="4749B666" w14:textId="77777777"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dst2063"/>
      <w:bookmarkEnd w:id="7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юридических лиц (для юридического лица), </w:t>
      </w:r>
    </w:p>
    <w:p w14:paraId="71E72F82" w14:textId="77777777"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индивидуальных предпринимателей (для индивидуального предпринимателя), </w:t>
      </w:r>
    </w:p>
    <w:p w14:paraId="4D1680DE" w14:textId="77777777" w:rsidR="00B8468D" w:rsidRDefault="00851505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5" w:history="1">
        <w:r w:rsidR="00B8468D" w:rsidRPr="00B8468D">
          <w:rPr>
            <w:rStyle w:val="a3"/>
            <w:rFonts w:ascii="Times New Roman" w:hAnsi="Times New Roman" w:cs="Times New Roman"/>
            <w:sz w:val="20"/>
            <w:szCs w:val="20"/>
          </w:rPr>
          <w:t>документы</w:t>
        </w:r>
      </w:hyperlink>
      <w:r w:rsidR="00B8468D"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, удостоверяющие личность (для физического лица), </w:t>
      </w:r>
    </w:p>
    <w:p w14:paraId="735A9B30" w14:textId="77777777"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14:paraId="760078C5" w14:textId="77777777"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dst2020"/>
      <w:bookmarkEnd w:id="8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документ, подтверждающий полномочия лица на осуществление действий от имени заявителя.</w:t>
      </w:r>
    </w:p>
    <w:p w14:paraId="0B2612FC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9" w:name="dst2021"/>
      <w:bookmarkEnd w:id="9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проведения закрытых торгов к заявке на участие в торгах должны прилагаться документы, подтверждающие соответствие заявителя требованиям к участнику торгов, установленным в соответствии с </w:t>
      </w:r>
      <w:hyperlink r:id="rId6" w:anchor="dst100792" w:history="1">
        <w:r w:rsidRPr="00B8468D">
          <w:rPr>
            <w:rStyle w:val="a3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Российской Федерации в отношении ограниченно </w:t>
      </w:r>
      <w:proofErr w:type="spellStart"/>
      <w:r w:rsidRPr="00B8468D">
        <w:rPr>
          <w:rFonts w:ascii="Times New Roman" w:hAnsi="Times New Roman" w:cs="Times New Roman"/>
          <w:color w:val="000000"/>
          <w:sz w:val="20"/>
          <w:szCs w:val="20"/>
        </w:rPr>
        <w:t>оборотоспособного</w:t>
      </w:r>
      <w:proofErr w:type="spellEnd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имущества и указанным в сообщении о проведении торгов.</w:t>
      </w:r>
    </w:p>
    <w:p w14:paraId="4EB2F2EF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dst2022"/>
      <w:bookmarkEnd w:id="10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При проведении конкурса заявка на участие в торгах должна содержать обязательство заявителя исполнять условия конкурса.</w:t>
      </w:r>
    </w:p>
    <w:p w14:paraId="421EAD2A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1" w:name="dst2023"/>
      <w:bookmarkEnd w:id="11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номера, даты и точного времени ее представления.</w:t>
      </w:r>
    </w:p>
    <w:p w14:paraId="2DE60524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2" w:name="dst2064"/>
      <w:bookmarkEnd w:id="12"/>
      <w:r w:rsidRPr="00B8468D">
        <w:rPr>
          <w:rFonts w:ascii="Times New Roman" w:hAnsi="Times New Roman" w:cs="Times New Roman"/>
          <w:color w:val="000000"/>
          <w:sz w:val="20"/>
          <w:szCs w:val="20"/>
        </w:rPr>
        <w:t>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заявителя.</w:t>
      </w:r>
    </w:p>
    <w:p w14:paraId="6C600A98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3" w:name="dst2878"/>
      <w:bookmarkEnd w:id="13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14:paraId="3B83653A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4" w:name="dst2026"/>
      <w:bookmarkEnd w:id="14"/>
      <w:r w:rsidRPr="00B8468D">
        <w:rPr>
          <w:rFonts w:ascii="Times New Roman" w:hAnsi="Times New Roman" w:cs="Times New Roman"/>
          <w:color w:val="000000"/>
          <w:sz w:val="20"/>
          <w:szCs w:val="20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торгах.</w:t>
      </w:r>
    </w:p>
    <w:p w14:paraId="3ACF2D39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5" w:name="dst2027"/>
      <w:bookmarkEnd w:id="15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14:paraId="3906C4AA" w14:textId="77777777"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6" w:name="dst6060"/>
      <w:bookmarkEnd w:id="16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должна быть подписана электронной подписью заявителя.</w:t>
      </w:r>
    </w:p>
    <w:p w14:paraId="53B3893F" w14:textId="77777777" w:rsidR="00DF71D1" w:rsidRPr="00D07A9B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7" w:name="dst6061"/>
      <w:bookmarkEnd w:id="17"/>
      <w:r w:rsidRPr="00B8468D">
        <w:rPr>
          <w:rFonts w:ascii="Times New Roman" w:hAnsi="Times New Roman" w:cs="Times New Roman"/>
          <w:color w:val="000000"/>
          <w:sz w:val="20"/>
          <w:szCs w:val="20"/>
        </w:rPr>
        <w:t>Не допускается требовать от заявителя иные документы и сведения, за исключением документов и сведений, пр</w:t>
      </w:r>
      <w:r w:rsidR="00D07A9B">
        <w:rPr>
          <w:rFonts w:ascii="Times New Roman" w:hAnsi="Times New Roman" w:cs="Times New Roman"/>
          <w:color w:val="000000"/>
          <w:sz w:val="20"/>
          <w:szCs w:val="20"/>
        </w:rPr>
        <w:t>едусмотренных настоящей статьей.</w:t>
      </w:r>
    </w:p>
    <w:sectPr w:rsidR="00DF71D1" w:rsidRPr="00D0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2993"/>
    <w:multiLevelType w:val="hybridMultilevel"/>
    <w:tmpl w:val="2A40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756E"/>
    <w:multiLevelType w:val="hybridMultilevel"/>
    <w:tmpl w:val="9A20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40">
    <w:abstractNumId w:val="1"/>
  </w:num>
  <w:num w:numId="2" w16cid:durableId="145975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1D"/>
    <w:rsid w:val="00737E50"/>
    <w:rsid w:val="00851505"/>
    <w:rsid w:val="00892E1D"/>
    <w:rsid w:val="00AA2813"/>
    <w:rsid w:val="00B8468D"/>
    <w:rsid w:val="00D07A9B"/>
    <w:rsid w:val="00D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1299"/>
  <w15:chartTrackingRefBased/>
  <w15:docId w15:val="{59C69CE7-2F53-4B24-BDAF-0FC83D3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AA2813"/>
  </w:style>
  <w:style w:type="character" w:styleId="a3">
    <w:name w:val="Hyperlink"/>
    <w:basedOn w:val="a0"/>
    <w:uiPriority w:val="99"/>
    <w:unhideWhenUsed/>
    <w:rsid w:val="00B846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42/a761099a7fed45b3a1ad93f103041dec5d760a72/" TargetMode="External"/><Relationship Id="rId5" Type="http://schemas.openxmlformats.org/officeDocument/2006/relationships/hyperlink" Target="http://www.consultant.ru/document/cons_doc_LAW_149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Уткова Евгения Михайловна</dc:creator>
  <cp:keywords/>
  <dc:description/>
  <cp:lastModifiedBy>Евгения</cp:lastModifiedBy>
  <cp:revision>5</cp:revision>
  <dcterms:created xsi:type="dcterms:W3CDTF">2016-12-12T10:00:00Z</dcterms:created>
  <dcterms:modified xsi:type="dcterms:W3CDTF">2023-03-29T17:14:00Z</dcterms:modified>
</cp:coreProperties>
</file>