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5BF10C70" w:rsidR="00777765" w:rsidRPr="0037642D" w:rsidRDefault="00D5266E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66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 (далее – финансовая организация), конкурсным управляющим (ликвидатором) которого на основании решения Арбитражного суда г. Москвы от 23 апреля 2015 г. по делу №А40-31510/2015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D5266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526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E0B4538" w14:textId="2048C278" w:rsidR="00777765" w:rsidRDefault="00D5266E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D5266E">
        <w:t>Квартира - 167,4 кв. м, адрес: г. Санкт-Петербург, пр-кт Невский, д. 173, лит. А, кв. 5, 3-комнатная, 2 этаж, кадастровый номер 78:31:0001512:3052, ограничения и обременения: зарегистрированные в жилом помещении лица и/или право пользования жилым помещением у третьих лиц – отсутствует</w:t>
      </w:r>
      <w:r>
        <w:t xml:space="preserve"> - </w:t>
      </w:r>
      <w:r w:rsidRPr="00D5266E">
        <w:t>30 100 000,00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D5266E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69EC90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5266E" w:rsidRPr="00D5266E">
        <w:rPr>
          <w:rFonts w:ascii="Times New Roman CYR" w:hAnsi="Times New Roman CYR" w:cs="Times New Roman CYR"/>
          <w:b/>
          <w:bCs/>
          <w:color w:val="000000"/>
        </w:rPr>
        <w:t>23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57FA06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5266E" w:rsidRPr="00D5266E">
        <w:rPr>
          <w:b/>
          <w:bCs/>
          <w:color w:val="000000"/>
        </w:rPr>
        <w:t>23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D5266E" w:rsidRPr="00D5266E">
        <w:rPr>
          <w:b/>
          <w:bCs/>
          <w:color w:val="000000"/>
        </w:rPr>
        <w:t>09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D5266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D5266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B98155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1684C" w:rsidRPr="0051684C">
        <w:rPr>
          <w:b/>
          <w:bCs/>
          <w:color w:val="000000"/>
        </w:rPr>
        <w:t>11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1684C" w:rsidRPr="0051684C">
        <w:rPr>
          <w:b/>
          <w:bCs/>
          <w:color w:val="000000"/>
        </w:rPr>
        <w:t>28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51684C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169EFE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51684C">
        <w:rPr>
          <w:b/>
          <w:bCs/>
          <w:color w:val="000000"/>
        </w:rPr>
        <w:t xml:space="preserve">12 октября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51684C">
        <w:rPr>
          <w:b/>
          <w:bCs/>
          <w:color w:val="000000"/>
        </w:rPr>
        <w:t>13 декабря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4C0DF0D1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1684C" w:rsidRPr="005168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октября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1684C" w:rsidRPr="0051684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16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1684C" w:rsidRPr="0051684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168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5168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51684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5168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FE2E1E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15CBE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E22DF8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22DF8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19AEBF38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E22DF8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E22DF8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421D5476" w:rsidR="007765D6" w:rsidRPr="00E22DF8" w:rsidRDefault="00777765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22DF8">
        <w:rPr>
          <w:b/>
          <w:bCs/>
          <w:color w:val="000000"/>
        </w:rPr>
        <w:t>Для лота</w:t>
      </w:r>
      <w:r w:rsidR="00E22DF8" w:rsidRPr="00E22DF8">
        <w:rPr>
          <w:b/>
          <w:bCs/>
          <w:color w:val="000000"/>
        </w:rPr>
        <w:t xml:space="preserve"> 1</w:t>
      </w:r>
      <w:r w:rsidRPr="00E22DF8">
        <w:rPr>
          <w:b/>
          <w:bCs/>
          <w:color w:val="000000"/>
        </w:rPr>
        <w:t>:</w:t>
      </w:r>
    </w:p>
    <w:p w14:paraId="721D3D12" w14:textId="77777777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12 октября 2023 г. по 14 октября 2023 г. - в размере начальной цены продажи лота;</w:t>
      </w:r>
    </w:p>
    <w:p w14:paraId="66BCCB1B" w14:textId="51398D11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15 октября 2023 г. по 17 октября 2023 г. - в размере 95,28% от начальной цены продажи лота;</w:t>
      </w:r>
    </w:p>
    <w:p w14:paraId="73C8B67A" w14:textId="205BC85E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18 октября 2023 г. по 20 октября 2023 г. - в размере 90,56% от начальной цены продажи лота;</w:t>
      </w:r>
    </w:p>
    <w:p w14:paraId="760D6732" w14:textId="6BF6213E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21 октября 2023 г. по 23 октября 2023 г. - в размере 85,84% от начальной цены продажи лота;</w:t>
      </w:r>
    </w:p>
    <w:p w14:paraId="7B3CD32F" w14:textId="4BEFBF0D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24 октября 2023 г. по 26 октября 2023 г. - в размере 81,12% от начальной цены продажи лота;</w:t>
      </w:r>
    </w:p>
    <w:p w14:paraId="677EB32C" w14:textId="43692935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27 октября 2023 г. по 29 октября 2023 г. - в размере 76,40% от начальной цены продажи лота;</w:t>
      </w:r>
    </w:p>
    <w:p w14:paraId="02AC9DFE" w14:textId="5D95B647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30 октября 2023 г. по 01 ноября 2023 г. - в размере 71,68% от начальной цены продажи лота;</w:t>
      </w:r>
    </w:p>
    <w:p w14:paraId="3335C82E" w14:textId="32AEECD7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02 ноября 2023 г. по 04 ноября 2023 г. - в размере 66,96% от начальной цены продажи лота;</w:t>
      </w:r>
    </w:p>
    <w:p w14:paraId="314D5B50" w14:textId="2CBDE7A6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05 ноября 2023 г. по 07 ноября 2023 г. - в размере 62,24% от начальной цены продажи лота;</w:t>
      </w:r>
    </w:p>
    <w:p w14:paraId="7FB4EB4B" w14:textId="69FC7FC8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08 ноября 2023 г. по 10 ноября 2023 г. - в размере 57,52% от начальной цены продажи лота;</w:t>
      </w:r>
    </w:p>
    <w:p w14:paraId="5AB39747" w14:textId="39EAB7A2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11 ноября 2023 г. по 13 ноября 2023 г. - в размере 52,80% от начальной цены продажи лота;</w:t>
      </w:r>
    </w:p>
    <w:p w14:paraId="36BF6286" w14:textId="6945A8BF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14 ноября 2023 г. по 16 ноября 2023 г. - в размере 48,08% от начальной цены продажи лота;</w:t>
      </w:r>
    </w:p>
    <w:p w14:paraId="67337F73" w14:textId="7C843CE8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17 ноября 2023 г. по 19 ноября 2023 г. - в размере 43,36% от начальной цены продажи лота;</w:t>
      </w:r>
    </w:p>
    <w:p w14:paraId="3DAD57A3" w14:textId="26F6FA8B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20 ноября 2023 г. по 22 ноября 2023 г. - в размере 38,64% от начальной цены продажи лота;</w:t>
      </w:r>
    </w:p>
    <w:p w14:paraId="3E07E188" w14:textId="3E819324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23 ноября 2023 г. по 25 ноября 2023 г. - в размере 33,92% от начальной цены продажи лота;</w:t>
      </w:r>
    </w:p>
    <w:p w14:paraId="4F63E5AA" w14:textId="11E8C74B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26 ноября 2023 г. по 28 ноября 2023 г. - в размере 29,20% от начальной цены продажи лота;</w:t>
      </w:r>
    </w:p>
    <w:p w14:paraId="466E7AA2" w14:textId="1D6D4D0F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29 ноября 2023 г. по 01 декабря 2023 г. - в размере 24,48% от начальной цены продажи лота;</w:t>
      </w:r>
    </w:p>
    <w:p w14:paraId="17636475" w14:textId="0EC04089" w:rsidR="00E22DF8" w:rsidRPr="00E22DF8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02 декабря 2023 г. по 04 декабря 2023 г. - в размере 19,76% от начальной цены продажи лота;</w:t>
      </w:r>
    </w:p>
    <w:p w14:paraId="729D1444" w14:textId="072F3D02" w:rsidR="007765D6" w:rsidRDefault="00E22DF8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05 декабря 2023 г. по 07 декабря 2023 г. - в размере 15,04% от начальной цены продажи лота;</w:t>
      </w:r>
    </w:p>
    <w:p w14:paraId="054A8DF2" w14:textId="07E7A66B" w:rsidR="004F43FB" w:rsidRPr="00E22DF8" w:rsidRDefault="004F43FB" w:rsidP="004F43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2DF8">
        <w:rPr>
          <w:color w:val="000000"/>
        </w:rPr>
        <w:t>с 0</w:t>
      </w:r>
      <w:r>
        <w:rPr>
          <w:color w:val="000000"/>
        </w:rPr>
        <w:t>8</w:t>
      </w:r>
      <w:r w:rsidRPr="00E22DF8">
        <w:rPr>
          <w:color w:val="000000"/>
        </w:rPr>
        <w:t xml:space="preserve"> декабря 2023 г. по </w:t>
      </w:r>
      <w:r>
        <w:rPr>
          <w:color w:val="000000"/>
        </w:rPr>
        <w:t>10</w:t>
      </w:r>
      <w:r w:rsidRPr="00E22DF8">
        <w:rPr>
          <w:color w:val="000000"/>
        </w:rPr>
        <w:t xml:space="preserve"> декабря 2023 г. - в размере 1</w:t>
      </w:r>
      <w:r>
        <w:rPr>
          <w:color w:val="000000"/>
        </w:rPr>
        <w:t>0</w:t>
      </w:r>
      <w:r w:rsidRPr="00E22DF8">
        <w:rPr>
          <w:color w:val="000000"/>
        </w:rPr>
        <w:t>,</w:t>
      </w:r>
      <w:r>
        <w:rPr>
          <w:color w:val="000000"/>
        </w:rPr>
        <w:t>32</w:t>
      </w:r>
      <w:r w:rsidRPr="00E22DF8">
        <w:rPr>
          <w:color w:val="000000"/>
        </w:rPr>
        <w:t>% от начальной цены продажи лота;</w:t>
      </w:r>
    </w:p>
    <w:p w14:paraId="4FB0E15C" w14:textId="70DE4B70" w:rsidR="004F43FB" w:rsidRPr="00181132" w:rsidRDefault="004F43FB" w:rsidP="00E22D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2DF8">
        <w:rPr>
          <w:color w:val="000000"/>
        </w:rPr>
        <w:t xml:space="preserve">с </w:t>
      </w:r>
      <w:r>
        <w:rPr>
          <w:color w:val="000000"/>
        </w:rPr>
        <w:t>11</w:t>
      </w:r>
      <w:r w:rsidRPr="00E22DF8">
        <w:rPr>
          <w:color w:val="000000"/>
        </w:rPr>
        <w:t xml:space="preserve"> декабря 2023 г. по </w:t>
      </w:r>
      <w:r>
        <w:rPr>
          <w:color w:val="000000"/>
        </w:rPr>
        <w:t>13</w:t>
      </w:r>
      <w:r w:rsidRPr="00E22DF8">
        <w:rPr>
          <w:color w:val="000000"/>
        </w:rPr>
        <w:t xml:space="preserve"> декабря 2023 г. - в размере </w:t>
      </w:r>
      <w:r>
        <w:rPr>
          <w:color w:val="000000"/>
        </w:rPr>
        <w:t>5</w:t>
      </w:r>
      <w:r w:rsidRPr="00E22DF8">
        <w:rPr>
          <w:color w:val="000000"/>
        </w:rPr>
        <w:t>,</w:t>
      </w:r>
      <w:r>
        <w:rPr>
          <w:color w:val="000000"/>
        </w:rPr>
        <w:t>60</w:t>
      </w:r>
      <w:r w:rsidRPr="00E22DF8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B90CB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CB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B90CB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CB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B90CB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CB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CB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Pr="001214E2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0663F4D" w:rsidR="00A21CDC" w:rsidRPr="004914BB" w:rsidRDefault="00A21CDC" w:rsidP="00D65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86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02864" w:rsidRPr="00802864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80286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02864" w:rsidRPr="00802864">
        <w:rPr>
          <w:rFonts w:ascii="Times New Roman" w:hAnsi="Times New Roman" w:cs="Times New Roman"/>
          <w:color w:val="000000"/>
          <w:sz w:val="24"/>
          <w:szCs w:val="24"/>
        </w:rPr>
        <w:t>:00 часов по адресу:</w:t>
      </w:r>
      <w:r w:rsidR="008028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864" w:rsidRPr="00802864">
        <w:rPr>
          <w:rFonts w:ascii="Times New Roman" w:hAnsi="Times New Roman" w:cs="Times New Roman"/>
          <w:color w:val="000000"/>
          <w:sz w:val="24"/>
          <w:szCs w:val="24"/>
        </w:rPr>
        <w:t>gavrilovaaa@lfo1.ru</w:t>
      </w:r>
      <w:r w:rsidR="008028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02864" w:rsidRPr="00802864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д.8, тел. 8(800)505-80-32</w:t>
      </w:r>
      <w:r w:rsidRPr="00802864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656FE" w:rsidRPr="00D656FE">
        <w:t xml:space="preserve"> </w:t>
      </w:r>
      <w:r w:rsidR="00D656FE" w:rsidRPr="00D656F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D656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656FE" w:rsidRPr="00D656FE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14E2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05462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4F43FB"/>
    <w:rsid w:val="00515CBE"/>
    <w:rsid w:val="0051684C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02864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F4250"/>
    <w:rsid w:val="00B83E9D"/>
    <w:rsid w:val="00B90CB0"/>
    <w:rsid w:val="00BE0BF1"/>
    <w:rsid w:val="00BE1559"/>
    <w:rsid w:val="00C11EFF"/>
    <w:rsid w:val="00C9585C"/>
    <w:rsid w:val="00CE0CC1"/>
    <w:rsid w:val="00D5266E"/>
    <w:rsid w:val="00D57DB3"/>
    <w:rsid w:val="00D62667"/>
    <w:rsid w:val="00D656FE"/>
    <w:rsid w:val="00DB0166"/>
    <w:rsid w:val="00E12685"/>
    <w:rsid w:val="00E22DF8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02DDA50-ECDA-4560-8BCE-9B1317E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84</cp:revision>
  <dcterms:created xsi:type="dcterms:W3CDTF">2019-07-23T07:45:00Z</dcterms:created>
  <dcterms:modified xsi:type="dcterms:W3CDTF">2023-06-30T09:04:00Z</dcterms:modified>
</cp:coreProperties>
</file>