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Ерохина Юлия Леонидовна (Комаренко Юлия Леонидовна) (25.02.1991г.р., место рожд: с. Киндал Каргасокский р-н Томская обл., адрес рег: 634015, Томская обл, Томск г, Междугородная ул, дом № 22, квартира 18, СНИЛС13612341723, ИНН 700203615922, паспорт РФ серия 6918, номер 853580, выдан 21.03.2019, кем выдан УМВД России по Томской области, код подразделения 700-004),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Томской области от 24.05.2023г. по делу №А67-1760/2023,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04.10.2023г. по продаже имущества Ерохиной Юлии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Мазда Премаси, модель: Мазда Премаси, VIN: отсутствует, год изготовления: 2002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70 РВ 509703, Свидетельства о регистрации ТС 99 30 886627.</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Ерохина Юлия Леонидовна (Комаренко Юлия Леонидовна) (25.02.1991г.р., место рожд: с. Киндал Каргасокский р-н Томская обл., адрес рег: 634015, Томская обл, Томск г, Междугородная ул, дом № 22, квартира 18, СНИЛС13612341723, ИНН 700203615922, паспорт РФ серия 6918, номер 853580, выдан 21.03.2019, кем выдан УМВД России по Томской области, код подразделения 700-004)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Ерохиной Юлии Леонидовны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