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29.08.2023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Крестников Александр Николаевич (26.08.1987г.р., место рожд: гор. Воронеж, адрес рег: 394010, Воронежская обл, Воронеж г, Артамонова ул, дом № 36, квартира 28, комната 5, СНИЛС13248399572, ИНН 366113794175, паспорт РФ серия 2006, номер 863048, выдан 30.08.2007, кем выдан Отделом УФМС России по Воронежской области  Железнодорожного р-на гор Воронежа, код подразделения 360-002),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26.04.2023г. по делу №А14-12525/2022,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05.10.2023г. по продаже имущества Крестникова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Комната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05.10.2023г. на сайте https://lot-online.ru/, и указана в Протоколе  от 05.10.2023г.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Крестников Александр Николаевич (26.08.1987г.р., место рожд: гор. Воронеж, адрес рег: 394010, Воронежская обл, Воронеж г, Артамонова ул, дом № 36, квартира 28, комната 5, СНИЛС13248399572, ИНН 366113794175, паспорт РФ серия 2006, номер 863048, выдан 30.08.2007, кем выдан Отделом УФМС России по Воронежской области  Железнодорожного р-на гор Воронежа, код подразделения 360-002)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Крестникова Александра Николаевича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