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A6C93" w14:textId="546D784C" w:rsidR="00592426" w:rsidRPr="00592426" w:rsidRDefault="007F5127" w:rsidP="0059242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12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512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F512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F512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F512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F5127">
        <w:rPr>
          <w:rFonts w:ascii="Times New Roman" w:hAnsi="Times New Roman" w:cs="Times New Roman"/>
          <w:sz w:val="24"/>
          <w:szCs w:val="24"/>
        </w:rPr>
        <w:t>, (812)334-26-04, 8(800) 777-57-57, vyrtosu@auction-house.ru), действующее на основании договора с Региональным инвестиционным коммерческим банком «</w:t>
      </w:r>
      <w:proofErr w:type="spellStart"/>
      <w:r w:rsidRPr="007F5127">
        <w:rPr>
          <w:rFonts w:ascii="Times New Roman" w:hAnsi="Times New Roman" w:cs="Times New Roman"/>
          <w:sz w:val="24"/>
          <w:szCs w:val="24"/>
        </w:rPr>
        <w:t>Ринвестбанк</w:t>
      </w:r>
      <w:proofErr w:type="spellEnd"/>
      <w:r w:rsidRPr="007F5127">
        <w:rPr>
          <w:rFonts w:ascii="Times New Roman" w:hAnsi="Times New Roman" w:cs="Times New Roman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7F5127">
        <w:rPr>
          <w:rFonts w:ascii="Times New Roman" w:hAnsi="Times New Roman" w:cs="Times New Roman"/>
          <w:sz w:val="24"/>
          <w:szCs w:val="24"/>
        </w:rPr>
        <w:t>Ринвестбанк</w:t>
      </w:r>
      <w:proofErr w:type="spellEnd"/>
      <w:r w:rsidRPr="007F5127">
        <w:rPr>
          <w:rFonts w:ascii="Times New Roman" w:hAnsi="Times New Roman" w:cs="Times New Roman"/>
          <w:sz w:val="24"/>
          <w:szCs w:val="24"/>
        </w:rPr>
        <w:t xml:space="preserve">»), адрес регистрации: 390000, город Рязань, Первомайский пр-т, д. 14, ОГРН 1026200007855, ИНН 6231027963), конкурсным управляющим (ликвидатором) которого на основании </w:t>
      </w:r>
      <w:proofErr w:type="gramStart"/>
      <w:r w:rsidRPr="007F5127">
        <w:rPr>
          <w:rFonts w:ascii="Times New Roman" w:hAnsi="Times New Roman" w:cs="Times New Roman"/>
          <w:sz w:val="24"/>
          <w:szCs w:val="24"/>
        </w:rPr>
        <w:t>решения Арбитражного суда Рязанской области от 21 сентября 2016 г. (дата объявления резолютивной части 16 сентября 2016 г.) по делу № А54-4157/2016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FEE" w:rsidRPr="00AD7FEE">
        <w:rPr>
          <w:rFonts w:ascii="Times New Roman" w:hAnsi="Times New Roman" w:cs="Times New Roman"/>
          <w:sz w:val="24"/>
          <w:szCs w:val="24"/>
          <w:lang w:eastAsia="ru-RU"/>
        </w:rPr>
        <w:t>сообщение 02030205967 в газете АО «Коммерсантъ» №83(7528) от 13.05.2023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2426" w:rsidRPr="00592426">
        <w:rPr>
          <w:rFonts w:ascii="Times New Roman" w:hAnsi="Times New Roman" w:cs="Times New Roman"/>
          <w:sz w:val="24"/>
          <w:szCs w:val="24"/>
          <w:lang w:eastAsia="ru-RU"/>
        </w:rPr>
        <w:t>а именно об отмене торгов посредством публичного предложения</w:t>
      </w:r>
      <w:proofErr w:type="gramEnd"/>
      <w:r w:rsidR="00592426" w:rsidRPr="00592426">
        <w:rPr>
          <w:rFonts w:ascii="Times New Roman" w:hAnsi="Times New Roman" w:cs="Times New Roman"/>
          <w:sz w:val="24"/>
          <w:szCs w:val="24"/>
          <w:lang w:eastAsia="ru-RU"/>
        </w:rPr>
        <w:t xml:space="preserve"> по следующему лоту:</w:t>
      </w:r>
    </w:p>
    <w:p w14:paraId="2C2D13C2" w14:textId="3BDD9913" w:rsidR="00AD7FEE" w:rsidRPr="00295B57" w:rsidRDefault="00592426" w:rsidP="0059242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426">
        <w:rPr>
          <w:rFonts w:ascii="Times New Roman" w:hAnsi="Times New Roman" w:cs="Times New Roman"/>
          <w:sz w:val="24"/>
          <w:szCs w:val="24"/>
          <w:lang w:eastAsia="ru-RU"/>
        </w:rPr>
        <w:t>Лот 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92426">
        <w:rPr>
          <w:rFonts w:ascii="Times New Roman" w:hAnsi="Times New Roman" w:cs="Times New Roman"/>
          <w:sz w:val="24"/>
          <w:szCs w:val="24"/>
          <w:lang w:eastAsia="ru-RU"/>
        </w:rPr>
        <w:t xml:space="preserve"> - ООО «ПРОГРЕСС», ИНН 6234125895, КД 0033\Ю-15 от 09.06.2015, КД 0047/15 от 14.12.2015, КД 0049\Ю-15 от 21.08.2015, решение АС Рязанской обл. по делу А54-2149/2017 от 24.05.2017, ИФНС принято решение о предстоящем исключении ЮЛ из ЕГРЮЛ (117 553 831,28 руб.).</w:t>
      </w:r>
    </w:p>
    <w:sectPr w:rsidR="00AD7FEE" w:rsidRPr="0029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95B57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92426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7F5127"/>
    <w:rsid w:val="008428E6"/>
    <w:rsid w:val="008E1C3A"/>
    <w:rsid w:val="009434E6"/>
    <w:rsid w:val="009542B0"/>
    <w:rsid w:val="00A74582"/>
    <w:rsid w:val="00AD7422"/>
    <w:rsid w:val="00AD7FEE"/>
    <w:rsid w:val="00B86C69"/>
    <w:rsid w:val="00BE609A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22</cp:revision>
  <cp:lastPrinted>2016-10-26T09:11:00Z</cp:lastPrinted>
  <dcterms:created xsi:type="dcterms:W3CDTF">2018-08-16T09:05:00Z</dcterms:created>
  <dcterms:modified xsi:type="dcterms:W3CDTF">2023-08-29T14:42:00Z</dcterms:modified>
</cp:coreProperties>
</file>