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9355" w14:textId="4D9C7DD1" w:rsidR="002B2239" w:rsidRPr="00B359B6" w:rsidRDefault="00D66F08" w:rsidP="00B359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9B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359B6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B359B6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Открытым Акционерным Обществом «БАНК РОССИЙСКИЙ КРЕДИТ» (ОАО «БАНК РОССИЙСКИЙ КРЕДИТ»), (адрес регистрации: 125252,  г. Москва, ул. Сальвадора Альенде, д. 7, ИНН 7712023804, ОГРН 1037739057070) (далее – финансовая организация), конкурсным управляющим (ликвидатором) которого на основании решения Арбитражного суда г. Москвы от 13 октября 2015 г. по делу № А40-151915/15 является государственная корпорация «Агентство по страхованию вкладов» (109240, г. Москва, ул. Высоцкого, д. 4) (далее – КУ), </w:t>
      </w:r>
      <w:r w:rsidR="002B2239" w:rsidRPr="00B359B6">
        <w:rPr>
          <w:rFonts w:ascii="Times New Roman" w:hAnsi="Times New Roman" w:cs="Times New Roman"/>
          <w:color w:val="000000"/>
          <w:sz w:val="24"/>
          <w:szCs w:val="24"/>
        </w:rPr>
        <w:t>проводит электронные торги имуществом финансовой организации посредством публичного предложения (далее - Торги ППП).</w:t>
      </w:r>
    </w:p>
    <w:p w14:paraId="2A5AD688" w14:textId="77777777" w:rsidR="002B2239" w:rsidRPr="00B359B6" w:rsidRDefault="002B2239" w:rsidP="00B359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9B6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9E4F126" w14:textId="079395F8" w:rsidR="002B2239" w:rsidRPr="00B359B6" w:rsidRDefault="002B2239" w:rsidP="00B359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9B6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7539149D" w14:textId="55E3334B" w:rsidR="00D66F08" w:rsidRPr="00B359B6" w:rsidRDefault="002B2239" w:rsidP="00B359B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9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6F08" w:rsidRPr="00B359B6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D66F08" w:rsidRPr="00B359B6">
        <w:rPr>
          <w:rFonts w:ascii="Times New Roman" w:eastAsia="Times New Roman" w:hAnsi="Times New Roman" w:cs="Times New Roman"/>
          <w:color w:val="000000"/>
          <w:sz w:val="24"/>
          <w:szCs w:val="24"/>
        </w:rPr>
        <w:t>Куликов Григорий Львович, КД К55-2012 от 22.03.2012, определение АС г. Москвы от 09.02.2017 по делу А40-67959/16,</w:t>
      </w:r>
      <w:r w:rsidR="00D66F08" w:rsidRPr="00B35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6F08" w:rsidRPr="00B359B6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находится в стадии банкротства (6 599 582,20 руб.)</w:t>
      </w:r>
      <w:r w:rsidR="00D66F08" w:rsidRPr="00B359B6">
        <w:rPr>
          <w:rFonts w:ascii="Times New Roman" w:hAnsi="Times New Roman" w:cs="Times New Roman"/>
          <w:sz w:val="24"/>
          <w:szCs w:val="24"/>
        </w:rPr>
        <w:t>–</w:t>
      </w:r>
      <w:r w:rsidR="00D66F08" w:rsidRPr="00B359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6F08" w:rsidRPr="00B359B6">
        <w:rPr>
          <w:rFonts w:ascii="Times New Roman" w:eastAsia="Times New Roman" w:hAnsi="Times New Roman" w:cs="Times New Roman"/>
          <w:color w:val="000000"/>
          <w:sz w:val="24"/>
          <w:szCs w:val="24"/>
        </w:rPr>
        <w:t>5 279 665,76</w:t>
      </w:r>
      <w:r w:rsidR="00D66F08" w:rsidRPr="00B359B6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4351655" w14:textId="29516E0D" w:rsidR="00555595" w:rsidRPr="00B359B6" w:rsidRDefault="002B2239" w:rsidP="00B359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9B6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B359B6" w:rsidRPr="00B359B6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B359B6">
        <w:rPr>
          <w:rFonts w:ascii="Times New Roman" w:hAnsi="Times New Roman" w:cs="Times New Roman"/>
          <w:color w:val="000000"/>
          <w:sz w:val="24"/>
          <w:szCs w:val="24"/>
        </w:rPr>
        <w:t>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5E7FAD72" w:rsidR="0003404B" w:rsidRPr="00B359B6" w:rsidRDefault="008F1609" w:rsidP="00B359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9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B35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B359B6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B359B6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B359B6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B359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B359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B359B6" w:rsidRPr="00B359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359B6" w:rsidRPr="00B359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05 сентября</w:t>
      </w:r>
      <w:r w:rsidR="002B2239" w:rsidRPr="00B359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2933" w:rsidRPr="00B359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B359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B359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B359B6" w:rsidRPr="00B359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02 ноября</w:t>
      </w:r>
      <w:r w:rsidR="002B2239" w:rsidRPr="00B359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2933" w:rsidRPr="00B359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B359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B359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B359B6" w:rsidRDefault="008F1609" w:rsidP="00B359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9B6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59023DF" w:rsidR="0003404B" w:rsidRPr="00B359B6" w:rsidRDefault="0003404B" w:rsidP="00B359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9B6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B35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B35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B359B6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B359B6" w:rsidRPr="00B359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59B6" w:rsidRPr="00B359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05 сентября</w:t>
      </w:r>
      <w:r w:rsidR="002B2239" w:rsidRPr="00B359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3B44" w:rsidRPr="00B359B6">
        <w:rPr>
          <w:rFonts w:ascii="Times New Roman" w:hAnsi="Times New Roman" w:cs="Times New Roman"/>
          <w:b/>
          <w:color w:val="000000"/>
          <w:sz w:val="24"/>
          <w:szCs w:val="24"/>
        </w:rPr>
        <w:t>2023</w:t>
      </w:r>
      <w:r w:rsidR="0043622C" w:rsidRPr="00B359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1E9E" w:rsidRPr="00B359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B359B6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</w:t>
      </w:r>
      <w:r w:rsidRPr="001431DF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за </w:t>
      </w:r>
      <w:r w:rsidR="00083B44" w:rsidRPr="001431DF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1</w:t>
      </w:r>
      <w:r w:rsidR="009804F8" w:rsidRPr="001431DF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(</w:t>
      </w:r>
      <w:r w:rsidR="00083B44" w:rsidRPr="001431DF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Один</w:t>
      </w:r>
      <w:r w:rsidR="009804F8" w:rsidRPr="001431DF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)</w:t>
      </w:r>
      <w:r w:rsidRPr="001431DF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календарны</w:t>
      </w:r>
      <w:r w:rsidR="00083B44" w:rsidRPr="001431DF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й</w:t>
      </w:r>
      <w:r w:rsidRPr="001431DF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д</w:t>
      </w:r>
      <w:r w:rsidR="00083B44" w:rsidRPr="001431DF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ень</w:t>
      </w:r>
      <w:r w:rsidRPr="00B359B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359B6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B359B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359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47B50CD8" w:rsidR="002B2239" w:rsidRPr="00B359B6" w:rsidRDefault="002B2239" w:rsidP="00B359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9B6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B359B6" w:rsidRPr="00B359B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359B6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B359B6" w:rsidRPr="00B359B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359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3DA394D" w14:textId="2F8B6008" w:rsidR="00B359B6" w:rsidRPr="00B359B6" w:rsidRDefault="002B2239" w:rsidP="00B359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9B6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B359B6" w:rsidRPr="00B359B6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B359B6">
        <w:rPr>
          <w:rFonts w:ascii="Times New Roman" w:hAnsi="Times New Roman" w:cs="Times New Roman"/>
          <w:color w:val="000000"/>
          <w:sz w:val="24"/>
          <w:szCs w:val="24"/>
        </w:rPr>
        <w:t>устанавливаются следующие:</w:t>
      </w:r>
      <w:r w:rsidR="00B359B6" w:rsidRPr="00B35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254B78F" w14:textId="7064BE02" w:rsidR="00B359B6" w:rsidRPr="00B359B6" w:rsidRDefault="00B359B6" w:rsidP="00B359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9B6">
        <w:rPr>
          <w:rFonts w:ascii="Times New Roman" w:eastAsia="Times New Roman" w:hAnsi="Times New Roman" w:cs="Times New Roman"/>
          <w:color w:val="000000"/>
          <w:sz w:val="24"/>
          <w:szCs w:val="24"/>
        </w:rPr>
        <w:t>с 05 сентября 2023 г. по 12 октября 2023 г. - в размере начальной цены продажи лота;</w:t>
      </w:r>
    </w:p>
    <w:p w14:paraId="3712DD9D" w14:textId="77777777" w:rsidR="00B359B6" w:rsidRPr="00B359B6" w:rsidRDefault="00B359B6" w:rsidP="00B359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9B6">
        <w:rPr>
          <w:rFonts w:ascii="Times New Roman" w:eastAsia="Times New Roman" w:hAnsi="Times New Roman" w:cs="Times New Roman"/>
          <w:color w:val="000000"/>
          <w:sz w:val="24"/>
          <w:szCs w:val="24"/>
        </w:rPr>
        <w:t>с 13 октября 2023 г. по 15 октября 2023 г. - в размере 90,18% от начальной цены продажи лота;</w:t>
      </w:r>
    </w:p>
    <w:p w14:paraId="69CCA2D4" w14:textId="77777777" w:rsidR="00B359B6" w:rsidRPr="00B359B6" w:rsidRDefault="00B359B6" w:rsidP="00B359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9B6">
        <w:rPr>
          <w:rFonts w:ascii="Times New Roman" w:eastAsia="Times New Roman" w:hAnsi="Times New Roman" w:cs="Times New Roman"/>
          <w:color w:val="000000"/>
          <w:sz w:val="24"/>
          <w:szCs w:val="24"/>
        </w:rPr>
        <w:t>с 16 октября 2023 г. по 18 октября 2023 г. - в размере 80,36% от начальной цены продажи лота;</w:t>
      </w:r>
    </w:p>
    <w:p w14:paraId="6A8F9434" w14:textId="77777777" w:rsidR="00B359B6" w:rsidRPr="00B359B6" w:rsidRDefault="00B359B6" w:rsidP="00B359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9B6">
        <w:rPr>
          <w:rFonts w:ascii="Times New Roman" w:eastAsia="Times New Roman" w:hAnsi="Times New Roman" w:cs="Times New Roman"/>
          <w:color w:val="000000"/>
          <w:sz w:val="24"/>
          <w:szCs w:val="24"/>
        </w:rPr>
        <w:t>с 19 октября 2023 г. по 21 октября 2023 г. - в размере 70,54% от начальной цены продажи лота;</w:t>
      </w:r>
    </w:p>
    <w:p w14:paraId="21356C07" w14:textId="77777777" w:rsidR="00B359B6" w:rsidRPr="00B359B6" w:rsidRDefault="00B359B6" w:rsidP="00B359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9B6">
        <w:rPr>
          <w:rFonts w:ascii="Times New Roman" w:eastAsia="Times New Roman" w:hAnsi="Times New Roman" w:cs="Times New Roman"/>
          <w:color w:val="000000"/>
          <w:sz w:val="24"/>
          <w:szCs w:val="24"/>
        </w:rPr>
        <w:t>с 22 октября 2023 г. по 24 октября 2023 г. - в размере 60,72% от начальной цены продажи лота;</w:t>
      </w:r>
    </w:p>
    <w:p w14:paraId="197E19EB" w14:textId="77777777" w:rsidR="00B359B6" w:rsidRPr="00B359B6" w:rsidRDefault="00B359B6" w:rsidP="00B359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9B6">
        <w:rPr>
          <w:rFonts w:ascii="Times New Roman" w:eastAsia="Times New Roman" w:hAnsi="Times New Roman" w:cs="Times New Roman"/>
          <w:color w:val="000000"/>
          <w:sz w:val="24"/>
          <w:szCs w:val="24"/>
        </w:rPr>
        <w:t>с 25 октября 2023 г. по 27 октября 2023 г. - в размере 50,90% от начальной цены продажи лота;</w:t>
      </w:r>
    </w:p>
    <w:p w14:paraId="15B509E4" w14:textId="77777777" w:rsidR="00B359B6" w:rsidRPr="00B359B6" w:rsidRDefault="00B359B6" w:rsidP="00B359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9B6">
        <w:rPr>
          <w:rFonts w:ascii="Times New Roman" w:eastAsia="Times New Roman" w:hAnsi="Times New Roman" w:cs="Times New Roman"/>
          <w:color w:val="000000"/>
          <w:sz w:val="24"/>
          <w:szCs w:val="24"/>
        </w:rPr>
        <w:t>с 28 октября 2023 г. по 30 октября 2023 г. - в размере 41,08% от начальной цены продажи лота;</w:t>
      </w:r>
    </w:p>
    <w:p w14:paraId="083010CB" w14:textId="5D49282C" w:rsidR="002B2239" w:rsidRPr="00B359B6" w:rsidRDefault="00B359B6" w:rsidP="00B359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9B6">
        <w:rPr>
          <w:rFonts w:ascii="Times New Roman" w:eastAsia="Times New Roman" w:hAnsi="Times New Roman" w:cs="Times New Roman"/>
          <w:color w:val="000000"/>
          <w:sz w:val="24"/>
          <w:szCs w:val="24"/>
        </w:rPr>
        <w:t>с 31 октября 2023 г. по 02 ноября 2023 г. - в размере 31,26% от начальной цены продажи лота.</w:t>
      </w:r>
    </w:p>
    <w:p w14:paraId="46FF98F4" w14:textId="4D59C6E5" w:rsidR="008F1609" w:rsidRPr="00B359B6" w:rsidRDefault="008F1609" w:rsidP="00B359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359B6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B359B6" w:rsidRDefault="0003404B" w:rsidP="00B359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9B6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B359B6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</w:t>
      </w:r>
      <w:r w:rsidR="00F463FC" w:rsidRPr="00B359B6">
        <w:rPr>
          <w:rFonts w:ascii="Times New Roman" w:hAnsi="Times New Roman" w:cs="Times New Roman"/>
          <w:sz w:val="24"/>
          <w:szCs w:val="24"/>
        </w:rPr>
        <w:lastRenderedPageBreak/>
        <w:t>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B359B6" w:rsidRDefault="008F1609" w:rsidP="00B359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9B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B359B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359B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B359B6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B359B6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B359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B359B6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359B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B359B6" w:rsidRDefault="008F1609" w:rsidP="00B359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9B6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B359B6" w:rsidRDefault="008F1609" w:rsidP="00B359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9B6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B359B6" w:rsidRDefault="008F1609" w:rsidP="00B359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9B6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B359B6" w:rsidRDefault="008F1609" w:rsidP="00B359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59B6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B359B6" w:rsidRDefault="008F1609" w:rsidP="00B359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9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359B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B359B6" w:rsidRDefault="008F1609" w:rsidP="00B359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9B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B359B6" w:rsidRDefault="008F1609" w:rsidP="00B359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9B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B359B6" w:rsidRDefault="008F1609" w:rsidP="00B359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9B6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B359B6" w:rsidRDefault="008F1609" w:rsidP="00B359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9B6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B359B6" w:rsidRDefault="000707F6" w:rsidP="00B359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9B6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B359B6" w:rsidRDefault="008F1609" w:rsidP="00B359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9B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B359B6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B359B6" w:rsidRDefault="00FA425B" w:rsidP="00B359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9B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B359B6" w:rsidRDefault="008F1609" w:rsidP="00B359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9B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5D0A1DCD" w:rsidR="008F6C92" w:rsidRPr="00B359B6" w:rsidRDefault="008F6C92" w:rsidP="00B359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9B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D66F08" w:rsidRPr="00B359B6">
        <w:rPr>
          <w:rFonts w:ascii="Times New Roman" w:hAnsi="Times New Roman" w:cs="Times New Roman"/>
          <w:noProof/>
          <w:spacing w:val="3"/>
          <w:sz w:val="24"/>
          <w:szCs w:val="24"/>
        </w:rPr>
        <w:t>с 10:00 до 16.00 часов</w:t>
      </w:r>
      <w:r w:rsidR="00D66F08" w:rsidRPr="00B359B6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D66F08" w:rsidRPr="00B359B6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наб., д.8</w:t>
      </w:r>
      <w:r w:rsidR="00D66F08" w:rsidRPr="00B359B6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D66F08" w:rsidRPr="00B359B6">
        <w:rPr>
          <w:rFonts w:ascii="Times New Roman" w:hAnsi="Times New Roman" w:cs="Times New Roman"/>
          <w:noProof/>
          <w:spacing w:val="3"/>
          <w:sz w:val="24"/>
          <w:szCs w:val="24"/>
        </w:rPr>
        <w:t>8-800-505-80-32</w:t>
      </w:r>
      <w:r w:rsidRPr="00B359B6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B359B6" w:rsidRPr="00B359B6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B359B6" w:rsidRPr="00B359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59B6" w:rsidRPr="00B359B6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27680F" w:rsidRPr="00B359B6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55DB7200" w:rsidR="007A10EE" w:rsidRPr="00B359B6" w:rsidRDefault="004B74A7" w:rsidP="00B359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9B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B359B6" w:rsidRDefault="00B97A00" w:rsidP="00B359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9B6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B359B6" w:rsidRDefault="00B97A00" w:rsidP="00B359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B359B6" w:rsidRDefault="0003404B" w:rsidP="00B359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B359B6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431DF"/>
    <w:rsid w:val="001726D6"/>
    <w:rsid w:val="00203862"/>
    <w:rsid w:val="0027680F"/>
    <w:rsid w:val="002B2239"/>
    <w:rsid w:val="002C3A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058CC"/>
    <w:rsid w:val="00762232"/>
    <w:rsid w:val="00775C5B"/>
    <w:rsid w:val="007840A2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A6216E"/>
    <w:rsid w:val="00B359B6"/>
    <w:rsid w:val="00B749D3"/>
    <w:rsid w:val="00B97A00"/>
    <w:rsid w:val="00C15400"/>
    <w:rsid w:val="00C56153"/>
    <w:rsid w:val="00C66976"/>
    <w:rsid w:val="00D02882"/>
    <w:rsid w:val="00D115EC"/>
    <w:rsid w:val="00D16130"/>
    <w:rsid w:val="00D66F08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1E0DA5AE-C3BE-41C2-A684-AF112B2A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42</cp:revision>
  <dcterms:created xsi:type="dcterms:W3CDTF">2019-07-23T07:53:00Z</dcterms:created>
  <dcterms:modified xsi:type="dcterms:W3CDTF">2023-08-23T14:01:00Z</dcterms:modified>
</cp:coreProperties>
</file>