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D44607" w:rsidRDefault="003C6D5B" w:rsidP="00D44607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D44607" w:rsidRDefault="00FC3F6E" w:rsidP="00D44607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D44607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D44607">
        <w:rPr>
          <w:rFonts w:ascii="Times New Roman" w:hAnsi="Times New Roman" w:cs="Times New Roman"/>
          <w:sz w:val="22"/>
          <w:szCs w:val="22"/>
        </w:rPr>
        <w:t>«____» ____</w:t>
      </w:r>
      <w:r w:rsidR="00D72607" w:rsidRPr="00D44607">
        <w:rPr>
          <w:rFonts w:ascii="Times New Roman" w:hAnsi="Times New Roman" w:cs="Times New Roman"/>
          <w:sz w:val="22"/>
          <w:szCs w:val="22"/>
        </w:rPr>
        <w:t>__</w:t>
      </w:r>
      <w:r w:rsidRPr="00D44607">
        <w:rPr>
          <w:rFonts w:ascii="Times New Roman" w:hAnsi="Times New Roman" w:cs="Times New Roman"/>
          <w:sz w:val="22"/>
          <w:szCs w:val="22"/>
        </w:rPr>
        <w:t>___ 2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72607" w:rsidRPr="00D44607">
        <w:rPr>
          <w:rFonts w:ascii="Times New Roman" w:hAnsi="Times New Roman" w:cs="Times New Roman"/>
          <w:spacing w:val="-7"/>
          <w:sz w:val="22"/>
          <w:szCs w:val="22"/>
        </w:rPr>
        <w:t xml:space="preserve">23 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D44607" w:rsidRDefault="007B747F" w:rsidP="00D44607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D44607" w:rsidRDefault="001E73F5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________ (ОГРН _____ ИНН ____</w:t>
      </w:r>
      <w:r w:rsidR="00050F9D" w:rsidRPr="00D44607">
        <w:rPr>
          <w:rFonts w:ascii="Times New Roman" w:hAnsi="Times New Roman" w:cs="Times New Roman"/>
          <w:sz w:val="22"/>
          <w:szCs w:val="22"/>
        </w:rPr>
        <w:t xml:space="preserve"> / паспортные данные, адрес регистрации</w:t>
      </w:r>
      <w:r w:rsidRPr="00D44607">
        <w:rPr>
          <w:rFonts w:ascii="Times New Roman" w:hAnsi="Times New Roman" w:cs="Times New Roman"/>
          <w:sz w:val="22"/>
          <w:szCs w:val="22"/>
        </w:rPr>
        <w:t xml:space="preserve">), в лице _____, действующего на основании __________, 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D44607">
        <w:rPr>
          <w:rFonts w:ascii="Times New Roman" w:hAnsi="Times New Roman" w:cs="Times New Roman"/>
          <w:sz w:val="22"/>
          <w:szCs w:val="22"/>
        </w:rPr>
        <w:t>Претендент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D44607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D44607" w:rsidRDefault="0050669F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D44607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«Строительное управление №1» </w:t>
      </w:r>
      <w:r w:rsidRPr="00D44607">
        <w:rPr>
          <w:rFonts w:ascii="Times New Roman" w:hAnsi="Times New Roman" w:cs="Times New Roman"/>
          <w:sz w:val="22"/>
          <w:szCs w:val="22"/>
        </w:rPr>
        <w:t>(ИНН 7721827505, ОГРН 1147746346967, юр. адрес: 123592, г. Москва, ул. Маршала Катукова, д. 6, корп. 2, кв. 160)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в лице 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конкурсного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управляющего 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>Шишков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Юри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я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Владимирович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>, действующ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его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</w:t>
      </w:r>
      <w:r w:rsidR="00D72607" w:rsidRPr="00D446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решения </w:t>
      </w:r>
      <w:r w:rsidRPr="00D44607">
        <w:rPr>
          <w:rFonts w:ascii="Times New Roman" w:hAnsi="Times New Roman" w:cs="Times New Roman"/>
          <w:sz w:val="22"/>
          <w:szCs w:val="22"/>
        </w:rPr>
        <w:t>Арбитражного суда города Москвы от 06.08.2019г. по делу №А40-301357/18-70-367 «Б»</w:t>
      </w:r>
      <w:r w:rsidR="001E73F5" w:rsidRPr="00D44607">
        <w:rPr>
          <w:rFonts w:ascii="Times New Roman" w:hAnsi="Times New Roman" w:cs="Times New Roman"/>
          <w:sz w:val="22"/>
          <w:szCs w:val="22"/>
        </w:rPr>
        <w:t>, в д</w:t>
      </w:r>
      <w:r w:rsidR="00D72607" w:rsidRPr="00D44607">
        <w:rPr>
          <w:rFonts w:ascii="Times New Roman" w:hAnsi="Times New Roman" w:cs="Times New Roman"/>
          <w:sz w:val="22"/>
          <w:szCs w:val="22"/>
        </w:rPr>
        <w:t>альнейшем именуемый «Организатор</w:t>
      </w:r>
      <w:r w:rsidR="001E73F5" w:rsidRPr="00D44607">
        <w:rPr>
          <w:rFonts w:ascii="Times New Roman" w:hAnsi="Times New Roman" w:cs="Times New Roman"/>
          <w:sz w:val="22"/>
          <w:szCs w:val="22"/>
        </w:rPr>
        <w:t>», с другой стороны заключили настоящее соглашение о нижеследующем</w:t>
      </w:r>
      <w:r w:rsidR="001E73F5" w:rsidRPr="00D44607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D44607" w:rsidRDefault="001E73F5" w:rsidP="00D44607">
      <w:pPr>
        <w:ind w:left="-142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50669F" w:rsidRPr="00D44607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 Претендент для участия в торгах по продаже имущества должника – ООО «Строительное управление №1» (далее по тексту также – «Должник»), по Лоту № ___, код торгов _____________, перечисляет денежные средства в размере ___________ рублей 00 копеек</w:t>
      </w:r>
      <w:r w:rsidR="00A72EFD">
        <w:rPr>
          <w:rFonts w:ascii="Times New Roman" w:hAnsi="Times New Roman" w:cs="Times New Roman"/>
          <w:sz w:val="22"/>
          <w:szCs w:val="22"/>
        </w:rPr>
        <w:t xml:space="preserve"> (10% от начальной цены имущества)</w:t>
      </w:r>
      <w:r w:rsidRPr="00D44607">
        <w:rPr>
          <w:rFonts w:ascii="Times New Roman" w:hAnsi="Times New Roman" w:cs="Times New Roman"/>
          <w:sz w:val="22"/>
          <w:szCs w:val="22"/>
        </w:rPr>
        <w:t xml:space="preserve"> (далее – «Задаток»), а Организатор торгов принимает Задаток.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ЕФРСБ.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1.4. Подписанием настоящего договора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D44607">
        <w:rPr>
          <w:rFonts w:ascii="Times New Roman" w:hAnsi="Times New Roman" w:cs="Times New Roman"/>
          <w:sz w:val="22"/>
          <w:szCs w:val="22"/>
        </w:rPr>
        <w:t>и в сообщении, опубликованном в ЕФРСБ.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1.5. Подписанием настоящего договора Претендент подтверждает, что ему известно о том, что торги по продаже имущества Должника проходят в электронной форме на электронной площадке  «Российский аукционный дом» (сайт </w:t>
      </w:r>
      <w:hyperlink r:id="rId9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2.1. При участии в открытых по составу участников и способу подачи предложений о цене торгах в форме аукциона Претендент обязан обеспечить поступление Задатка на специальный счёт должника для внесения задатков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Pr="00D44607">
        <w:rPr>
          <w:rFonts w:ascii="Times New Roman" w:hAnsi="Times New Roman" w:cs="Times New Roman"/>
          <w:sz w:val="22"/>
          <w:szCs w:val="22"/>
          <w:u w:val="single"/>
        </w:rPr>
        <w:t>по следующим банковским реквизитам: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Получатель платежа: ООО «Строительное управление №1», ИНН: 7721827505, счёт № 40702810242000052538 в Волго-Вятском банке ПАО Сбербанк, БИК: 042202603, к/с: 30101810900000000603.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2.2. </w:t>
      </w:r>
      <w:r w:rsidRPr="00D44607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Организатора торгов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окончания приема заявок </w:t>
      </w:r>
      <w:r w:rsidR="00176790"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участие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 торгах</w:t>
      </w:r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Задатка на указанный </w:t>
      </w:r>
      <w:r w:rsidRPr="00D44607">
        <w:rPr>
          <w:rFonts w:ascii="Times New Roman" w:hAnsi="Times New Roman" w:cs="Times New Roman"/>
          <w:sz w:val="22"/>
          <w:szCs w:val="22"/>
        </w:rPr>
        <w:lastRenderedPageBreak/>
        <w:t>сч</w:t>
      </w:r>
      <w:r w:rsidR="00210762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>т</w:t>
      </w:r>
      <w:r w:rsidR="00210762" w:rsidRPr="00D44607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D44607">
        <w:rPr>
          <w:rFonts w:ascii="Times New Roman" w:hAnsi="Times New Roman" w:cs="Times New Roman"/>
          <w:sz w:val="22"/>
          <w:szCs w:val="22"/>
        </w:rPr>
        <w:t>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Моментом исполнения обязательства Претендента по оплате Задатка считается момент зачисления ден</w:t>
      </w:r>
      <w:r w:rsidR="00210762" w:rsidRPr="00D44607">
        <w:rPr>
          <w:rFonts w:ascii="Times New Roman" w:hAnsi="Times New Roman" w:cs="Times New Roman"/>
          <w:sz w:val="22"/>
          <w:szCs w:val="22"/>
        </w:rPr>
        <w:t>ежных средств на указанный счёт должника</w:t>
      </w:r>
      <w:r w:rsidRPr="00D44607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3.2. Организатор торгов не возвращает Задаток Претенденту в случаях: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:rsidR="00210762" w:rsidRPr="00D44607" w:rsidRDefault="00210762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неисполнения претендентом обязанности по оплате имущества в тридцатидневный срок с даты заключения договора купл</w:t>
      </w:r>
      <w:r w:rsidR="00D44607" w:rsidRPr="00D44607">
        <w:rPr>
          <w:rFonts w:ascii="Times New Roman" w:hAnsi="Times New Roman" w:cs="Times New Roman"/>
          <w:sz w:val="22"/>
          <w:szCs w:val="22"/>
        </w:rPr>
        <w:t>и</w:t>
      </w:r>
      <w:r w:rsidRPr="00D44607">
        <w:rPr>
          <w:rFonts w:ascii="Times New Roman" w:hAnsi="Times New Roman" w:cs="Times New Roman"/>
          <w:sz w:val="22"/>
          <w:szCs w:val="22"/>
        </w:rPr>
        <w:t xml:space="preserve">-продажи (цессии) по </w:t>
      </w:r>
      <w:r w:rsidR="00D44607" w:rsidRPr="00D44607">
        <w:rPr>
          <w:rFonts w:ascii="Times New Roman" w:hAnsi="Times New Roman" w:cs="Times New Roman"/>
          <w:sz w:val="22"/>
          <w:szCs w:val="22"/>
        </w:rPr>
        <w:t>итогам торгов.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3.3. Внесенный Претендентом, признанным победителем торгов, Задаток засчитывается в сч</w:t>
      </w:r>
      <w:r w:rsidR="00D44607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 xml:space="preserve">т оплаты Предмета торгов при подписании договора купли-продажи имущества Должника. </w:t>
      </w:r>
    </w:p>
    <w:p w:rsidR="0050669F" w:rsidRPr="00D44607" w:rsidRDefault="0050669F" w:rsidP="00D44607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44607"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D44607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Сторонами.</w:t>
      </w: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50669F" w:rsidRPr="00D44607" w:rsidRDefault="0050669F" w:rsidP="00D44607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D44607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D44607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Нижегородской области, а в случае, если спор подведомствен суду общей юрисдикции, то указанный спор подлежит рассмотрению в </w:t>
      </w:r>
      <w:r w:rsidR="00D44607" w:rsidRPr="00D44607">
        <w:rPr>
          <w:rFonts w:ascii="Times New Roman" w:hAnsi="Times New Roman" w:cs="Times New Roman"/>
          <w:sz w:val="22"/>
          <w:szCs w:val="22"/>
        </w:rPr>
        <w:t>суде по месту нахождения ответчика</w:t>
      </w:r>
      <w:r w:rsidRPr="00D44607">
        <w:rPr>
          <w:rFonts w:ascii="Times New Roman" w:hAnsi="Times New Roman" w:cs="Times New Roman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Pr="00D44607">
        <w:rPr>
          <w:rFonts w:ascii="Times New Roman" w:hAnsi="Times New Roman" w:cs="Times New Roman"/>
          <w:sz w:val="22"/>
          <w:szCs w:val="22"/>
        </w:rPr>
        <w:t>Настоящ</w:t>
      </w:r>
      <w:r w:rsidR="00D44607" w:rsidRPr="00D44607">
        <w:rPr>
          <w:rFonts w:ascii="Times New Roman" w:hAnsi="Times New Roman" w:cs="Times New Roman"/>
          <w:sz w:val="22"/>
          <w:szCs w:val="22"/>
        </w:rPr>
        <w:t>ий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5.3. Отношения Сторон, не урегулированные настоящим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Договором</w:t>
      </w:r>
      <w:r w:rsidRPr="00D44607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D44607" w:rsidRDefault="007B747F" w:rsidP="00D44607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D44607" w:rsidTr="001E73F5">
        <w:tc>
          <w:tcPr>
            <w:tcW w:w="4958" w:type="dxa"/>
          </w:tcPr>
          <w:p w:rsidR="007B747F" w:rsidRPr="00D44607" w:rsidRDefault="007B747F" w:rsidP="00D446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Pr="00D44607" w:rsidRDefault="00D44607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 w:rsidR="00FC3F6E"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2734CB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88312963607,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arbitrazh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nn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4719" w:type="dxa"/>
          </w:tcPr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D44607" w:rsidTr="001E73F5">
        <w:tc>
          <w:tcPr>
            <w:tcW w:w="4958" w:type="dxa"/>
          </w:tcPr>
          <w:p w:rsidR="007B747F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Должник: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Общество с ограниченной ответственностью «Строительное управление №1»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ИНН 7721827505, ОГРН 1147746346967, </w:t>
            </w:r>
          </w:p>
          <w:p w:rsidR="00522184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юр. адрес: 123592, г. Москва, ул. Маршала </w:t>
            </w:r>
            <w:r w:rsidRPr="00D446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Катукова, д. 6, корп. 2, кв. 160</w:t>
            </w:r>
          </w:p>
          <w:p w:rsidR="00522184" w:rsidRPr="00D44607" w:rsidRDefault="00522184" w:rsidP="00D44607">
            <w:pPr>
              <w:pStyle w:val="ab"/>
              <w:widowControl w:val="0"/>
              <w:spacing w:after="0"/>
              <w:ind w:left="34"/>
              <w:rPr>
                <w:b/>
                <w:sz w:val="22"/>
                <w:szCs w:val="22"/>
              </w:rPr>
            </w:pPr>
            <w:r w:rsidRPr="00D44607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счёт № 40702810242000052538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в Волго-Вятском банке ПАО Сбербанк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БИК: 042202603,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_____________________/ Ю.В. Шишков/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D44607" w:rsidRDefault="008B3A99" w:rsidP="00D44607">
      <w:pPr>
        <w:rPr>
          <w:rFonts w:ascii="Times New Roman" w:hAnsi="Times New Roman" w:cs="Times New Roman"/>
          <w:sz w:val="22"/>
          <w:szCs w:val="22"/>
        </w:rPr>
      </w:pPr>
    </w:p>
    <w:sectPr w:rsidR="00D51FC0" w:rsidRPr="00D44607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99" w:rsidRDefault="008B3A99" w:rsidP="00E837D7">
      <w:r>
        <w:separator/>
      </w:r>
    </w:p>
  </w:endnote>
  <w:endnote w:type="continuationSeparator" w:id="1">
    <w:p w:rsidR="008B3A99" w:rsidRDefault="008B3A99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437FB7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72EF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99" w:rsidRDefault="008B3A99" w:rsidP="00E837D7">
      <w:r>
        <w:separator/>
      </w:r>
    </w:p>
  </w:footnote>
  <w:footnote w:type="continuationSeparator" w:id="1">
    <w:p w:rsidR="008B3A99" w:rsidRDefault="008B3A99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062E7F8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50F9D"/>
    <w:rsid w:val="00065F99"/>
    <w:rsid w:val="00071F54"/>
    <w:rsid w:val="00074E52"/>
    <w:rsid w:val="000A23D1"/>
    <w:rsid w:val="000C2FAC"/>
    <w:rsid w:val="001030A9"/>
    <w:rsid w:val="00123E49"/>
    <w:rsid w:val="0013449F"/>
    <w:rsid w:val="00136EA5"/>
    <w:rsid w:val="001645C1"/>
    <w:rsid w:val="00171FD3"/>
    <w:rsid w:val="001748C1"/>
    <w:rsid w:val="00176790"/>
    <w:rsid w:val="0019319C"/>
    <w:rsid w:val="001A0772"/>
    <w:rsid w:val="001C4E30"/>
    <w:rsid w:val="001D03FE"/>
    <w:rsid w:val="001E73F5"/>
    <w:rsid w:val="00202F8E"/>
    <w:rsid w:val="00210762"/>
    <w:rsid w:val="002442E9"/>
    <w:rsid w:val="002734CB"/>
    <w:rsid w:val="00290314"/>
    <w:rsid w:val="002A101A"/>
    <w:rsid w:val="00307F23"/>
    <w:rsid w:val="00342EA1"/>
    <w:rsid w:val="00356C7F"/>
    <w:rsid w:val="00367C25"/>
    <w:rsid w:val="0037056C"/>
    <w:rsid w:val="003B734B"/>
    <w:rsid w:val="003C6BA4"/>
    <w:rsid w:val="003C6D5B"/>
    <w:rsid w:val="0042382E"/>
    <w:rsid w:val="00437FB7"/>
    <w:rsid w:val="004526E5"/>
    <w:rsid w:val="00452EFE"/>
    <w:rsid w:val="004D1753"/>
    <w:rsid w:val="00500A97"/>
    <w:rsid w:val="0050669F"/>
    <w:rsid w:val="00522184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7F220B"/>
    <w:rsid w:val="008421A6"/>
    <w:rsid w:val="0085198D"/>
    <w:rsid w:val="0088040A"/>
    <w:rsid w:val="008A063B"/>
    <w:rsid w:val="008B3A99"/>
    <w:rsid w:val="008C3172"/>
    <w:rsid w:val="00933BD8"/>
    <w:rsid w:val="00936979"/>
    <w:rsid w:val="00951060"/>
    <w:rsid w:val="00992DA6"/>
    <w:rsid w:val="00995CE1"/>
    <w:rsid w:val="009C7348"/>
    <w:rsid w:val="009D21E9"/>
    <w:rsid w:val="00A31B38"/>
    <w:rsid w:val="00A72EFD"/>
    <w:rsid w:val="00AE2EA7"/>
    <w:rsid w:val="00B11ED4"/>
    <w:rsid w:val="00B27637"/>
    <w:rsid w:val="00B730F8"/>
    <w:rsid w:val="00BD6880"/>
    <w:rsid w:val="00C43E4E"/>
    <w:rsid w:val="00C47545"/>
    <w:rsid w:val="00CF5AA4"/>
    <w:rsid w:val="00D122F9"/>
    <w:rsid w:val="00D213CE"/>
    <w:rsid w:val="00D41ACF"/>
    <w:rsid w:val="00D44607"/>
    <w:rsid w:val="00D46E86"/>
    <w:rsid w:val="00D72607"/>
    <w:rsid w:val="00D8672C"/>
    <w:rsid w:val="00DC7163"/>
    <w:rsid w:val="00DE69BB"/>
    <w:rsid w:val="00DF7836"/>
    <w:rsid w:val="00E17884"/>
    <w:rsid w:val="00E6312B"/>
    <w:rsid w:val="00E8045B"/>
    <w:rsid w:val="00E837D7"/>
    <w:rsid w:val="00E86D6A"/>
    <w:rsid w:val="00EB02D6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D72607"/>
    <w:pPr>
      <w:ind w:left="720"/>
      <w:contextualSpacing/>
    </w:pPr>
  </w:style>
  <w:style w:type="paragraph" w:styleId="ab">
    <w:name w:val="Body Text Indent"/>
    <w:basedOn w:val="a"/>
    <w:link w:val="ac"/>
    <w:rsid w:val="005221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2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30</cp:revision>
  <dcterms:created xsi:type="dcterms:W3CDTF">2019-07-23T09:11:00Z</dcterms:created>
  <dcterms:modified xsi:type="dcterms:W3CDTF">2023-07-18T10:07:00Z</dcterms:modified>
</cp:coreProperties>
</file>