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5CEFFA75" w:rsidR="006B19FE" w:rsidRDefault="00473E1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</w:t>
      </w:r>
      <w:proofErr w:type="gram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7D6846C6" w:rsidR="006B19FE" w:rsidRDefault="006B19FE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DB0400" w:rsidRPr="00DB0400">
        <w:rPr>
          <w:color w:val="000000"/>
        </w:rPr>
        <w:t>явля</w:t>
      </w:r>
      <w:r w:rsidR="00DA4083">
        <w:rPr>
          <w:color w:val="000000"/>
        </w:rPr>
        <w:t>ю</w:t>
      </w:r>
      <w:r w:rsidR="00DB0400" w:rsidRPr="00DB0400">
        <w:rPr>
          <w:color w:val="000000"/>
        </w:rPr>
        <w:t xml:space="preserve">тся </w:t>
      </w:r>
      <w:r w:rsidR="00DA4083">
        <w:rPr>
          <w:color w:val="000000"/>
        </w:rPr>
        <w:t>п</w:t>
      </w:r>
      <w:r>
        <w:rPr>
          <w:color w:val="000000"/>
        </w:rPr>
        <w:t>рава требования к юридическим</w:t>
      </w:r>
      <w:r w:rsidR="00473E17">
        <w:rPr>
          <w:color w:val="000000"/>
        </w:rPr>
        <w:t xml:space="preserve"> и физическим</w:t>
      </w:r>
      <w:r>
        <w:rPr>
          <w:color w:val="000000"/>
        </w:rPr>
        <w:t xml:space="preserve">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0B1D7EB6" w14:textId="77777777" w:rsidR="003F65FC" w:rsidRPr="003F65FC" w:rsidRDefault="003F65FC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5FC">
        <w:rPr>
          <w:color w:val="000000"/>
        </w:rPr>
        <w:t>Лот 1 - ООО «</w:t>
      </w:r>
      <w:proofErr w:type="spellStart"/>
      <w:r w:rsidRPr="003F65FC">
        <w:rPr>
          <w:color w:val="000000"/>
        </w:rPr>
        <w:t>Комплексстрой</w:t>
      </w:r>
      <w:proofErr w:type="spellEnd"/>
      <w:r w:rsidRPr="003F65FC">
        <w:rPr>
          <w:color w:val="000000"/>
        </w:rPr>
        <w:t xml:space="preserve">», ИНН 3906221808, поручители ОАО «Гвардейский </w:t>
      </w:r>
      <w:proofErr w:type="spellStart"/>
      <w:r w:rsidRPr="003F65FC">
        <w:rPr>
          <w:color w:val="000000"/>
        </w:rPr>
        <w:t>Райавтодор</w:t>
      </w:r>
      <w:proofErr w:type="spellEnd"/>
      <w:r w:rsidRPr="003F65FC">
        <w:rPr>
          <w:color w:val="000000"/>
        </w:rPr>
        <w:t xml:space="preserve">», ИНН 3916012585, Гулевская Жанна Викторовна, Обухов Валерий Сергеевич, </w:t>
      </w:r>
      <w:proofErr w:type="spellStart"/>
      <w:r w:rsidRPr="003F65FC">
        <w:rPr>
          <w:color w:val="000000"/>
        </w:rPr>
        <w:t>Межуев</w:t>
      </w:r>
      <w:proofErr w:type="spellEnd"/>
      <w:r w:rsidRPr="003F65FC">
        <w:rPr>
          <w:color w:val="000000"/>
        </w:rPr>
        <w:t xml:space="preserve"> Сергей Александрович (субсидиарная ответственность по обязательствам «Гвардейский </w:t>
      </w:r>
      <w:proofErr w:type="spellStart"/>
      <w:r w:rsidRPr="003F65FC">
        <w:rPr>
          <w:color w:val="000000"/>
        </w:rPr>
        <w:t>Райавтодор</w:t>
      </w:r>
      <w:proofErr w:type="spellEnd"/>
      <w:r w:rsidRPr="003F65FC">
        <w:rPr>
          <w:color w:val="000000"/>
        </w:rPr>
        <w:t>», ИНН 3916012585), КД КЛЗ/6-12 от 22.02.2012, КД МСБ-39/002-11</w:t>
      </w:r>
      <w:proofErr w:type="gramStart"/>
      <w:r w:rsidRPr="003F65FC">
        <w:rPr>
          <w:color w:val="000000"/>
        </w:rPr>
        <w:t>/К</w:t>
      </w:r>
      <w:proofErr w:type="gramEnd"/>
      <w:r w:rsidRPr="003F65FC">
        <w:rPr>
          <w:color w:val="000000"/>
        </w:rPr>
        <w:t xml:space="preserve"> от 09.11.2011, определение АС Калининградской области г. Калининград от 25.09.2020 по делу А-21-4124/2013 (42 172 673,93 руб.) - 42 172 673,93 руб.;</w:t>
      </w:r>
    </w:p>
    <w:p w14:paraId="0592C8E4" w14:textId="77777777" w:rsidR="003F65FC" w:rsidRPr="003F65FC" w:rsidRDefault="003F65FC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5FC">
        <w:rPr>
          <w:color w:val="000000"/>
        </w:rPr>
        <w:t>Лот 2 - Аникин Константин Евгеньевич (субсидиарная ответственность по обязательствам ЗАО "Синтез", ИНН 7802130286, исключен из ЕГРЮЛ), определение АС г. Санкт-Петербурга и Ленинградской области от 16.02.2022 по делу А56-77562/2017/суб</w:t>
      </w:r>
      <w:proofErr w:type="gramStart"/>
      <w:r w:rsidRPr="003F65FC">
        <w:rPr>
          <w:color w:val="000000"/>
        </w:rPr>
        <w:t>1</w:t>
      </w:r>
      <w:proofErr w:type="gramEnd"/>
      <w:r w:rsidRPr="003F65FC">
        <w:rPr>
          <w:color w:val="000000"/>
        </w:rPr>
        <w:t>, определение АС г. Санкт-Петербурга и Ленинградской области от 06.04.2022 по делу А56-77562/2017/суб1 (10 419 819,53 руб.) - 10 419 819,53 руб.;</w:t>
      </w:r>
    </w:p>
    <w:p w14:paraId="6B31775A" w14:textId="77777777" w:rsidR="003F65FC" w:rsidRPr="003F65FC" w:rsidRDefault="003F65FC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5FC">
        <w:rPr>
          <w:color w:val="000000"/>
        </w:rPr>
        <w:t>Лот 3 - Машков Виталий Владимирович, Горбачев Максим Иванович, Гусаров Алексей Евгеньевич (субсидиарная ответственность по обязательствам ООО "</w:t>
      </w:r>
      <w:proofErr w:type="spellStart"/>
      <w:r w:rsidRPr="003F65FC">
        <w:rPr>
          <w:color w:val="000000"/>
        </w:rPr>
        <w:t>Витмар</w:t>
      </w:r>
      <w:proofErr w:type="spellEnd"/>
      <w:r w:rsidRPr="003F65FC">
        <w:rPr>
          <w:color w:val="000000"/>
        </w:rPr>
        <w:t>", ИНН 5011033367, исключен из ЕГРЮЛ), определение АС Московской области от 07.02.2020 по делу А41-76318/17 (181 036 668,74 руб.) - 181 036 668,74 руб.;</w:t>
      </w:r>
    </w:p>
    <w:p w14:paraId="63BCB9CE" w14:textId="77777777" w:rsidR="003F65FC" w:rsidRPr="003F65FC" w:rsidRDefault="003F65FC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5FC">
        <w:rPr>
          <w:color w:val="000000"/>
        </w:rPr>
        <w:t xml:space="preserve">Лот 4 - </w:t>
      </w:r>
      <w:proofErr w:type="spellStart"/>
      <w:r w:rsidRPr="003F65FC">
        <w:rPr>
          <w:color w:val="000000"/>
        </w:rPr>
        <w:t>Губаренков</w:t>
      </w:r>
      <w:proofErr w:type="spellEnd"/>
      <w:r w:rsidRPr="003F65FC">
        <w:rPr>
          <w:color w:val="000000"/>
        </w:rPr>
        <w:t xml:space="preserve"> Илья Александрович, </w:t>
      </w:r>
      <w:proofErr w:type="spellStart"/>
      <w:r w:rsidRPr="003F65FC">
        <w:rPr>
          <w:color w:val="000000"/>
        </w:rPr>
        <w:t>Рогоцкий</w:t>
      </w:r>
      <w:proofErr w:type="spellEnd"/>
      <w:r w:rsidRPr="003F65FC">
        <w:rPr>
          <w:color w:val="000000"/>
        </w:rPr>
        <w:t xml:space="preserve"> Николай Николаевич, </w:t>
      </w:r>
      <w:proofErr w:type="spellStart"/>
      <w:r w:rsidRPr="003F65FC">
        <w:rPr>
          <w:color w:val="000000"/>
        </w:rPr>
        <w:t>Афонин</w:t>
      </w:r>
      <w:proofErr w:type="spellEnd"/>
      <w:r w:rsidRPr="003F65FC">
        <w:rPr>
          <w:color w:val="000000"/>
        </w:rPr>
        <w:t xml:space="preserve"> Роман Юрьевич (субсидиарная ответственность по обязательствам ООО "Атмосфера", ИНН 7715722504, исключен из ЕГРЮЛ), определение АС г. Москвы от 03.02.2021 по делу А40-203818/19-88-249 "Б" (21 549 589,67 руб.) - 21 549 589,67 руб.;</w:t>
      </w:r>
    </w:p>
    <w:p w14:paraId="247005D4" w14:textId="4C9E1F19" w:rsidR="00473E17" w:rsidRDefault="003F65FC" w:rsidP="003F6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65FC">
        <w:rPr>
          <w:color w:val="000000"/>
        </w:rPr>
        <w:t xml:space="preserve">Лот 5 - </w:t>
      </w:r>
      <w:proofErr w:type="spellStart"/>
      <w:r w:rsidRPr="003F65FC">
        <w:rPr>
          <w:color w:val="000000"/>
        </w:rPr>
        <w:t>Пилипчук</w:t>
      </w:r>
      <w:proofErr w:type="spellEnd"/>
      <w:r w:rsidRPr="003F65FC">
        <w:rPr>
          <w:color w:val="000000"/>
        </w:rPr>
        <w:t xml:space="preserve"> Анатолий Александрович (субсидиарная ответственность по обязательствам ООО "САНСЕТ", ИНН 7722773475, исключен из ЕГРЮЛ), определение АС г. Москвы от 22.09.2021 по делу А40-193465/17-175-282Б (1 031 033 126,3</w:t>
      </w:r>
      <w:r>
        <w:rPr>
          <w:color w:val="000000"/>
        </w:rPr>
        <w:t>7 руб.) - 1 031 033 126,37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5056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E17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71DA2F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73E17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DB0400" w:rsidRPr="00DB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73E17">
        <w:rPr>
          <w:rFonts w:ascii="Times New Roman" w:hAnsi="Times New Roman" w:cs="Times New Roman"/>
          <w:b/>
          <w:color w:val="000000"/>
          <w:sz w:val="24"/>
          <w:szCs w:val="24"/>
        </w:rPr>
        <w:t>06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4F8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53D35AA0" w14:textId="4C99C10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D1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7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69E3E732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473E17">
        <w:rPr>
          <w:b/>
          <w:bCs/>
          <w:color w:val="000000"/>
        </w:rPr>
        <w:t>11</w:t>
      </w:r>
      <w:r w:rsidR="00DB0400" w:rsidRPr="00DB0400">
        <w:rPr>
          <w:b/>
          <w:bCs/>
          <w:color w:val="000000"/>
        </w:rPr>
        <w:t xml:space="preserve"> декабря </w:t>
      </w:r>
      <w:r w:rsidR="003E3D90" w:rsidRPr="003E3D90">
        <w:rPr>
          <w:b/>
          <w:bCs/>
          <w:color w:val="000000"/>
        </w:rPr>
        <w:t xml:space="preserve">2023 г. по </w:t>
      </w:r>
      <w:r w:rsidR="00473E17">
        <w:rPr>
          <w:b/>
          <w:bCs/>
          <w:color w:val="000000"/>
        </w:rPr>
        <w:t>28</w:t>
      </w:r>
      <w:r w:rsidR="00473E17" w:rsidRPr="00473E17">
        <w:rPr>
          <w:b/>
          <w:bCs/>
          <w:color w:val="000000"/>
        </w:rPr>
        <w:t xml:space="preserve"> декабря 2023 </w:t>
      </w:r>
      <w:r w:rsidR="003E3D90">
        <w:rPr>
          <w:b/>
          <w:bCs/>
          <w:color w:val="000000"/>
        </w:rPr>
        <w:t>г.</w:t>
      </w:r>
    </w:p>
    <w:p w14:paraId="11692C3C" w14:textId="36F9182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D14F8" w:rsidRPr="00ED14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7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B0400" w:rsidRP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943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201C4F" w14:textId="23EAC683" w:rsidR="00473E17" w:rsidRDefault="00473E17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>Для лота 1:</w:t>
      </w:r>
    </w:p>
    <w:p w14:paraId="65010420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11 декабря 2023 г. по 13 декабря 2023 г. - в размере начальной цены продажи лота;</w:t>
      </w:r>
    </w:p>
    <w:p w14:paraId="73083975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14 декабря 2023 г. по 16</w:t>
      </w:r>
      <w:bookmarkStart w:id="0" w:name="_GoBack"/>
      <w:bookmarkEnd w:id="0"/>
      <w:r w:rsidRPr="00B14E2F">
        <w:rPr>
          <w:color w:val="000000"/>
        </w:rPr>
        <w:t xml:space="preserve"> декабря 2023 г. - в размере 81,12% от начальной цены продажи лота;</w:t>
      </w:r>
    </w:p>
    <w:p w14:paraId="1D9124AF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17 декабря 2023 г. по 19 декабря 2023 г. - в размере 62,24% от начальной цены продажи лота;</w:t>
      </w:r>
    </w:p>
    <w:p w14:paraId="643905B2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20 декабря 2023 г. по 22 декабря 2023 г. - в размере 43,36% от начальной цены продажи лота;</w:t>
      </w:r>
    </w:p>
    <w:p w14:paraId="7A9C595F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23 декабря 2023 г. по 25 декабря 2023 г. - в размере 24,48% от начальной цены продажи лота;</w:t>
      </w:r>
    </w:p>
    <w:p w14:paraId="32421621" w14:textId="7DC81820" w:rsidR="00473E17" w:rsidRPr="00473E17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26 декабря 2023 г. по 28 декабря 2023 г. - в размере 5,60%</w:t>
      </w:r>
      <w:r>
        <w:rPr>
          <w:color w:val="000000"/>
        </w:rPr>
        <w:t xml:space="preserve"> от начальной цены продажи лота.</w:t>
      </w:r>
    </w:p>
    <w:p w14:paraId="63D3B086" w14:textId="70C28861" w:rsidR="00473E17" w:rsidRDefault="00473E17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73E17">
        <w:rPr>
          <w:b/>
          <w:color w:val="000000"/>
        </w:rPr>
        <w:t>:</w:t>
      </w:r>
    </w:p>
    <w:p w14:paraId="548A5F8F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11 декабря 2023 г. по 13 декабря 2023 г. - в размере начальной цены продажи лота;</w:t>
      </w:r>
    </w:p>
    <w:p w14:paraId="5B80CEC2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14 декабря 2023 г. по 16 декабря 2023 г. - в размере 80,11% от начальной цены продажи лота;</w:t>
      </w:r>
    </w:p>
    <w:p w14:paraId="7788D233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17 декабря 2023 г. по 19 декабря 2023 г. - в размере 60,22% от начальной цены продажи лота;</w:t>
      </w:r>
    </w:p>
    <w:p w14:paraId="56F4D3AE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20 декабря 2023 г. по 22 декабря 2023 г. - в размере 40,33% от начальной цены продажи лота;</w:t>
      </w:r>
    </w:p>
    <w:p w14:paraId="09699C72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23 декабря 2023 г. по 25 декабря 2023 г. - в размере 20,44% от начальной цены продажи лота;</w:t>
      </w:r>
    </w:p>
    <w:p w14:paraId="2C57B8AC" w14:textId="7095A1A3" w:rsidR="00473E17" w:rsidRPr="00473E17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26 декабря 2023 г. по 28 декабря 2023 г. - в размере 0,55%</w:t>
      </w:r>
      <w:r>
        <w:rPr>
          <w:color w:val="000000"/>
        </w:rPr>
        <w:t xml:space="preserve"> от начальной цены продажи лота.</w:t>
      </w:r>
    </w:p>
    <w:p w14:paraId="4B27E1BE" w14:textId="2A5FA4CD" w:rsidR="00473E17" w:rsidRDefault="00473E17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473E17">
        <w:rPr>
          <w:b/>
          <w:color w:val="000000"/>
        </w:rPr>
        <w:t>:</w:t>
      </w:r>
    </w:p>
    <w:p w14:paraId="4A66859A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11 декабря 2023 г. по 13 декабря 2023 г. - в размере начальной цены продажи лота;</w:t>
      </w:r>
    </w:p>
    <w:p w14:paraId="5A204873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14 декабря 2023 г. по 16 декабря 2023 г. - в размере 80,12% от начальной цены продажи лота;</w:t>
      </w:r>
    </w:p>
    <w:p w14:paraId="23884603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17 декабря 2023 г. по 19 декабря 2023 г. - в размере 60,24% от начальной цены продажи лота;</w:t>
      </w:r>
    </w:p>
    <w:p w14:paraId="3DF29996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20 декабря 2023 г. по 22 декабря 2023 г. - в размере 40,36% от начальной цены продажи лота;</w:t>
      </w:r>
    </w:p>
    <w:p w14:paraId="1EFAE7AF" w14:textId="77777777" w:rsidR="00B14E2F" w:rsidRPr="00B14E2F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23 декабря 2023 г. по 25 декабря 2023 г. - в размере 20,48% от начальной цены продажи лота;</w:t>
      </w:r>
    </w:p>
    <w:p w14:paraId="3C54594E" w14:textId="1A5B7DFA" w:rsidR="00473E17" w:rsidRPr="00473E17" w:rsidRDefault="00B14E2F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E2F">
        <w:rPr>
          <w:color w:val="000000"/>
        </w:rPr>
        <w:t>с 26 декабря 2023 г. по 28 декабря 2023 г. - в размере 0,60%</w:t>
      </w:r>
      <w:r>
        <w:rPr>
          <w:color w:val="000000"/>
        </w:rPr>
        <w:t xml:space="preserve"> от начальной цены продажи лота.</w:t>
      </w:r>
    </w:p>
    <w:p w14:paraId="2E8CA939" w14:textId="6B7D8EF7" w:rsidR="00473E17" w:rsidRPr="00473E17" w:rsidRDefault="00473E17" w:rsidP="00B14E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3E17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473E17">
        <w:rPr>
          <w:b/>
          <w:color w:val="000000"/>
        </w:rPr>
        <w:t xml:space="preserve"> </w:t>
      </w:r>
      <w:r>
        <w:rPr>
          <w:b/>
          <w:color w:val="000000"/>
        </w:rPr>
        <w:t>4, 5</w:t>
      </w:r>
      <w:r w:rsidRPr="00473E17">
        <w:rPr>
          <w:b/>
          <w:color w:val="000000"/>
        </w:rPr>
        <w:t>:</w:t>
      </w:r>
    </w:p>
    <w:p w14:paraId="15454E10" w14:textId="77777777" w:rsidR="00B14E2F" w:rsidRPr="00B14E2F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начальной цены продажи лотов;</w:t>
      </w:r>
    </w:p>
    <w:p w14:paraId="1ED08AA4" w14:textId="77777777" w:rsidR="00B14E2F" w:rsidRPr="00B14E2F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86,67% от начальной цены продажи лотов;</w:t>
      </w:r>
    </w:p>
    <w:p w14:paraId="41636C5A" w14:textId="77777777" w:rsidR="00B14E2F" w:rsidRPr="00B14E2F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73,34% от начальной цены продажи лотов;</w:t>
      </w:r>
    </w:p>
    <w:p w14:paraId="1E408A12" w14:textId="77777777" w:rsidR="00B14E2F" w:rsidRPr="00B14E2F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декабря 2023 г. по 22 декабря 2023 г. - в размере 60,01% от начальной цены продажи лотов;</w:t>
      </w:r>
    </w:p>
    <w:p w14:paraId="2CFD920F" w14:textId="77777777" w:rsidR="00B14E2F" w:rsidRPr="00B14E2F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46,68% от начальной цены продажи лотов;</w:t>
      </w:r>
    </w:p>
    <w:p w14:paraId="7A293EAE" w14:textId="37BAB169" w:rsidR="00473E17" w:rsidRDefault="00B14E2F" w:rsidP="00B1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E2F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2023 г. по 28 декабря 2023 г. - в размере 33,35%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7F45ADBE" w14:textId="629A8F07" w:rsidR="006B19FE" w:rsidRDefault="00473E17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3E1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пн.-чт. с 09:00 до 18:00, пт. с 09:00 до 16:45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proofErr w:type="gramEnd"/>
      <w:r w:rsidRPr="00473E1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3F65FC"/>
    <w:rsid w:val="004022FF"/>
    <w:rsid w:val="00414C69"/>
    <w:rsid w:val="00437C57"/>
    <w:rsid w:val="00467D6B"/>
    <w:rsid w:val="00473E17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14E2F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519EB"/>
    <w:rsid w:val="00F60561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79B5-4EDF-432F-BA6B-9CA84238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2417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103</cp:revision>
  <dcterms:created xsi:type="dcterms:W3CDTF">2019-07-23T07:47:00Z</dcterms:created>
  <dcterms:modified xsi:type="dcterms:W3CDTF">2023-09-04T09:07:00Z</dcterms:modified>
</cp:coreProperties>
</file>