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541E354" w:rsidR="00FC7902" w:rsidRPr="0047499B" w:rsidRDefault="001E264B" w:rsidP="00FC7902">
      <w:pPr>
        <w:spacing w:before="120" w:after="120"/>
        <w:jc w:val="both"/>
        <w:rPr>
          <w:color w:val="000000"/>
        </w:rPr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691F60" w:rsidRPr="00691F60">
        <w:t>сообщение №02030186365 в газете АО «Коммерсантъ» от 18.02.2023 г. №31(7476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691F60">
        <w:t>21</w:t>
      </w:r>
      <w:r w:rsidR="00FD57E9" w:rsidRPr="0047499B">
        <w:t>.</w:t>
      </w:r>
      <w:r w:rsidR="00FE5FB5">
        <w:t>0</w:t>
      </w:r>
      <w:r w:rsidR="00691F60">
        <w:t>8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691F60">
        <w:t>27</w:t>
      </w:r>
      <w:r w:rsidR="00FD57E9" w:rsidRPr="0047499B">
        <w:t>.</w:t>
      </w:r>
      <w:r w:rsidR="00FE5FB5">
        <w:t>0</w:t>
      </w:r>
      <w:r w:rsidR="00691F60">
        <w:t>8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91F60" w:rsidRPr="00691F60" w14:paraId="159928B4" w14:textId="77777777" w:rsidTr="00F41548">
        <w:trPr>
          <w:jc w:val="center"/>
        </w:trPr>
        <w:tc>
          <w:tcPr>
            <w:tcW w:w="1100" w:type="dxa"/>
          </w:tcPr>
          <w:p w14:paraId="579CB4D3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91F6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1D1E748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91F6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CA28CD2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91F6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301420F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91F6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2501742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91F6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91F60" w:rsidRPr="00691F60" w14:paraId="09B4658E" w14:textId="77777777" w:rsidTr="00F41548">
        <w:trPr>
          <w:trHeight w:val="546"/>
          <w:jc w:val="center"/>
        </w:trPr>
        <w:tc>
          <w:tcPr>
            <w:tcW w:w="1100" w:type="dxa"/>
            <w:vAlign w:val="center"/>
          </w:tcPr>
          <w:p w14:paraId="2FBB402F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91F60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3D9A06CB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91F60">
              <w:rPr>
                <w:spacing w:val="3"/>
                <w:sz w:val="22"/>
                <w:szCs w:val="22"/>
              </w:rPr>
              <w:t>2023-10498/01</w:t>
            </w:r>
          </w:p>
        </w:tc>
        <w:tc>
          <w:tcPr>
            <w:tcW w:w="2126" w:type="dxa"/>
            <w:vAlign w:val="center"/>
          </w:tcPr>
          <w:p w14:paraId="59036AAB" w14:textId="77777777" w:rsidR="00691F60" w:rsidRPr="00691F60" w:rsidRDefault="00691F60" w:rsidP="00691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91F60">
              <w:rPr>
                <w:spacing w:val="3"/>
                <w:sz w:val="22"/>
                <w:szCs w:val="22"/>
              </w:rPr>
              <w:t>04.09.2023</w:t>
            </w:r>
          </w:p>
        </w:tc>
        <w:tc>
          <w:tcPr>
            <w:tcW w:w="2410" w:type="dxa"/>
            <w:vAlign w:val="center"/>
          </w:tcPr>
          <w:p w14:paraId="7320028D" w14:textId="77777777" w:rsidR="00691F60" w:rsidRPr="00691F60" w:rsidRDefault="00691F60" w:rsidP="00691F6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91F60">
              <w:rPr>
                <w:spacing w:val="3"/>
                <w:sz w:val="22"/>
                <w:szCs w:val="22"/>
              </w:rPr>
              <w:t>19 632 948,28</w:t>
            </w:r>
          </w:p>
        </w:tc>
        <w:tc>
          <w:tcPr>
            <w:tcW w:w="2268" w:type="dxa"/>
            <w:vAlign w:val="center"/>
          </w:tcPr>
          <w:p w14:paraId="2E0ED2A9" w14:textId="77777777" w:rsidR="00691F60" w:rsidRPr="00691F60" w:rsidRDefault="00691F60" w:rsidP="00691F60">
            <w:pPr>
              <w:suppressAutoHyphens/>
              <w:rPr>
                <w:spacing w:val="3"/>
                <w:sz w:val="22"/>
                <w:szCs w:val="22"/>
              </w:rPr>
            </w:pPr>
            <w:r w:rsidRPr="00691F60">
              <w:rPr>
                <w:spacing w:val="3"/>
                <w:sz w:val="22"/>
                <w:szCs w:val="22"/>
              </w:rPr>
              <w:t>ООО «АГЕНТСТВО ПО УРЕГУЛИРОВАНИЮ СПОРОВ»</w:t>
            </w:r>
          </w:p>
        </w:tc>
      </w:tr>
    </w:tbl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691F60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B18F6"/>
    <w:rsid w:val="00C204C5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37</cp:revision>
  <cp:lastPrinted>2017-09-06T13:05:00Z</cp:lastPrinted>
  <dcterms:created xsi:type="dcterms:W3CDTF">2018-08-16T08:59:00Z</dcterms:created>
  <dcterms:modified xsi:type="dcterms:W3CDTF">2023-09-05T12:29:00Z</dcterms:modified>
</cp:coreProperties>
</file>