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F725" w14:textId="7AAA6E2A" w:rsidR="0059250E" w:rsidRPr="00A87BD0" w:rsidRDefault="0059250E" w:rsidP="00187B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00"/>
        </w:rPr>
      </w:pPr>
      <w:r w:rsidRPr="00C643CB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643CB">
        <w:rPr>
          <w:color w:val="000000"/>
        </w:rPr>
        <w:t>лит.В</w:t>
      </w:r>
      <w:proofErr w:type="spellEnd"/>
      <w:r w:rsidRPr="00C643CB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C643CB">
        <w:rPr>
          <w:color w:val="000000"/>
        </w:rPr>
        <w:t xml:space="preserve">@auction-house.ru), действующее на основании договора с </w:t>
      </w:r>
      <w:r w:rsidRPr="0023502E">
        <w:rPr>
          <w:b/>
          <w:color w:val="000000"/>
        </w:rPr>
        <w:t>Акционерное общество «Банк Воронеж» (АО «Банк Воронеж»)</w:t>
      </w:r>
      <w:r w:rsidRPr="0023502E">
        <w:rPr>
          <w:color w:val="000000"/>
        </w:rPr>
        <w:t xml:space="preserve">, </w:t>
      </w:r>
      <w:r w:rsidRPr="003571B7">
        <w:rPr>
          <w:color w:val="000000"/>
        </w:rPr>
        <w:t>(</w:t>
      </w:r>
      <w:r w:rsidRPr="0023502E">
        <w:rPr>
          <w:color w:val="000000"/>
        </w:rPr>
        <w:t>адрес регистрации: 394006, Воронеж ул. Челюскинцев, 149, ОГРН: 1023600002084, ИНН: 3666007928, КПП: 366401001</w:t>
      </w:r>
      <w:r w:rsidRPr="003571B7">
        <w:rPr>
          <w:color w:val="000000"/>
        </w:rPr>
        <w:t>)</w:t>
      </w:r>
      <w:r w:rsidRPr="00C643CB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23502E">
        <w:rPr>
          <w:color w:val="000000"/>
        </w:rPr>
        <w:t>Воронежской области от 06 сентября 2018 г. по делу №А14-14649/2018</w:t>
      </w:r>
      <w:r w:rsidRPr="0051075A">
        <w:rPr>
          <w:color w:val="000000"/>
        </w:rPr>
        <w:t xml:space="preserve"> </w:t>
      </w:r>
      <w:r w:rsidRPr="00C643CB">
        <w:rPr>
          <w:color w:val="000000"/>
        </w:rPr>
        <w:t xml:space="preserve">является </w:t>
      </w:r>
      <w:r>
        <w:rPr>
          <w:color w:val="000000"/>
        </w:rPr>
        <w:t>г</w:t>
      </w:r>
      <w:r w:rsidRPr="00C643CB">
        <w:rPr>
          <w:color w:val="000000"/>
        </w:rPr>
        <w:t>осударственная корпорация «Агентство по страхованию вкладов» (109240, г. Москва, ул. Высоцкого, д. 4)</w:t>
      </w:r>
      <w:r>
        <w:t xml:space="preserve">, сообщает о результатах проведения </w:t>
      </w:r>
      <w:r>
        <w:rPr>
          <w:b/>
        </w:rPr>
        <w:t>п</w:t>
      </w:r>
      <w:r>
        <w:rPr>
          <w:b/>
        </w:rPr>
        <w:t>овторных</w:t>
      </w:r>
      <w:r>
        <w:rPr>
          <w:b/>
        </w:rPr>
        <w:t xml:space="preserve"> </w:t>
      </w:r>
      <w:r w:rsidRPr="00E20726">
        <w:rPr>
          <w:bCs/>
        </w:rPr>
        <w:t>электронных</w:t>
      </w:r>
      <w:r>
        <w:t xml:space="preserve"> торгов</w:t>
      </w:r>
      <w:r>
        <w:rPr>
          <w:color w:val="000000"/>
          <w:shd w:val="clear" w:color="auto" w:fill="FFFFFF"/>
        </w:rPr>
        <w:t xml:space="preserve">, в форме аукциона </w:t>
      </w:r>
      <w:r>
        <w:t xml:space="preserve">открытых по составу участников с открытой формой представления предложений о цене (далее – Торги), проведенных </w:t>
      </w:r>
      <w:r>
        <w:rPr>
          <w:b/>
          <w:bCs/>
        </w:rPr>
        <w:t>04 сентября</w:t>
      </w:r>
      <w:r>
        <w:t xml:space="preserve"> </w:t>
      </w:r>
      <w:r>
        <w:rPr>
          <w:b/>
          <w:bCs/>
        </w:rPr>
        <w:t>2023 г.</w:t>
      </w:r>
      <w:r>
        <w:t xml:space="preserve"> (сообщение </w:t>
      </w:r>
      <w:r w:rsidRPr="00656A3D">
        <w:rPr>
          <w:b/>
          <w:bCs/>
        </w:rPr>
        <w:t>2030211074</w:t>
      </w:r>
      <w:r>
        <w:t xml:space="preserve"> в газете АО </w:t>
      </w:r>
      <w:r w:rsidRPr="00A87BD0">
        <w:t>«Коммерсантъ»</w:t>
      </w:r>
      <w:r>
        <w:t xml:space="preserve"> </w:t>
      </w:r>
      <w:r w:rsidRPr="00656A3D">
        <w:t>№98(7543) от 03.06.2023</w:t>
      </w:r>
      <w:r>
        <w:t xml:space="preserve"> (далее – Сообщение в Коммерсанте)) на электронной площадке АО «Российский аукционный </w:t>
      </w:r>
      <w:r w:rsidRPr="00A87BD0">
        <w:t>дом», по адресу в сети интернет: bankruptcy.lot-online.ru.</w:t>
      </w:r>
    </w:p>
    <w:p w14:paraId="47BAA8CB" w14:textId="77777777" w:rsidR="00C619C5" w:rsidRPr="00DB1639" w:rsidRDefault="00C619C5" w:rsidP="00187BE4">
      <w:pPr>
        <w:spacing w:before="120" w:after="120"/>
        <w:jc w:val="both"/>
      </w:pPr>
      <w:r w:rsidRPr="00DB1639">
        <w:t>Торги признаны несостоявшимися по основаниям, предусмотренным п. 17 ст. 110 Федерального закона «О несостоятельности (банкротстве)».</w:t>
      </w:r>
    </w:p>
    <w:p w14:paraId="54F52BBA" w14:textId="776CC3EA" w:rsidR="00165C25" w:rsidRPr="003419C0" w:rsidRDefault="00165C25" w:rsidP="00187BE4">
      <w:pPr>
        <w:spacing w:before="120" w:after="120"/>
        <w:jc w:val="both"/>
        <w:rPr>
          <w:spacing w:val="3"/>
          <w:sz w:val="22"/>
          <w:szCs w:val="22"/>
        </w:rPr>
      </w:pPr>
      <w:r w:rsidRPr="00EF7033">
        <w:t xml:space="preserve">Организатор торгов сообщает </w:t>
      </w:r>
      <w:r w:rsidRPr="003419C0">
        <w:rPr>
          <w:b/>
          <w:bCs/>
        </w:rPr>
        <w:t xml:space="preserve">о внесении изменений в </w:t>
      </w:r>
      <w:r w:rsidR="003419C0" w:rsidRPr="003419C0">
        <w:rPr>
          <w:b/>
          <w:bCs/>
        </w:rPr>
        <w:t>т</w:t>
      </w:r>
      <w:r w:rsidRPr="003419C0">
        <w:rPr>
          <w:b/>
          <w:bCs/>
        </w:rPr>
        <w:t>орги</w:t>
      </w:r>
      <w:r w:rsidR="00A65CA6" w:rsidRPr="003419C0">
        <w:rPr>
          <w:b/>
          <w:bCs/>
        </w:rPr>
        <w:t xml:space="preserve"> посредством публичного предложения</w:t>
      </w:r>
      <w:r w:rsidR="00A65CA6">
        <w:t xml:space="preserve"> (далее - </w:t>
      </w:r>
      <w:r w:rsidR="00A65CA6" w:rsidRPr="001446A6">
        <w:t>ППП</w:t>
      </w:r>
      <w:r w:rsidR="00A65CA6">
        <w:t>)</w:t>
      </w:r>
      <w:r>
        <w:t xml:space="preserve">, опубликованные в </w:t>
      </w:r>
      <w:r w:rsidRPr="00450550">
        <w:t>Сообщении в Коммерсанте</w:t>
      </w:r>
      <w:r>
        <w:t xml:space="preserve">, </w:t>
      </w:r>
      <w:r w:rsidR="0059250E">
        <w:t xml:space="preserve">а </w:t>
      </w:r>
      <w:r w:rsidR="0059250E" w:rsidRPr="003419C0">
        <w:t xml:space="preserve">именно </w:t>
      </w:r>
      <w:r w:rsidR="0059250E" w:rsidRPr="003419C0">
        <w:rPr>
          <w:spacing w:val="3"/>
          <w:sz w:val="22"/>
          <w:szCs w:val="22"/>
        </w:rPr>
        <w:t>в наименование и начальную цену</w:t>
      </w:r>
      <w:r w:rsidR="0059250E" w:rsidRPr="003419C0">
        <w:rPr>
          <w:spacing w:val="3"/>
          <w:sz w:val="22"/>
          <w:szCs w:val="22"/>
        </w:rPr>
        <w:t xml:space="preserve"> лота 7</w:t>
      </w:r>
      <w:r w:rsidR="0059250E" w:rsidRPr="003419C0">
        <w:rPr>
          <w:spacing w:val="3"/>
          <w:sz w:val="22"/>
          <w:szCs w:val="22"/>
        </w:rPr>
        <w:t>:</w:t>
      </w:r>
    </w:p>
    <w:p w14:paraId="5ADE704E" w14:textId="5FC27273" w:rsidR="0059250E" w:rsidRPr="00900FA7" w:rsidRDefault="0059250E" w:rsidP="00187BE4">
      <w:pPr>
        <w:jc w:val="both"/>
        <w:rPr>
          <w:iCs/>
        </w:rPr>
      </w:pPr>
      <w:r w:rsidRPr="0059250E">
        <w:rPr>
          <w:bCs/>
          <w:spacing w:val="3"/>
          <w:sz w:val="22"/>
          <w:szCs w:val="22"/>
        </w:rPr>
        <w:t>Лот 7 -</w:t>
      </w:r>
      <w:r>
        <w:rPr>
          <w:b/>
          <w:spacing w:val="3"/>
          <w:sz w:val="22"/>
          <w:szCs w:val="22"/>
        </w:rPr>
        <w:t xml:space="preserve"> </w:t>
      </w:r>
      <w:r w:rsidRPr="00900FA7">
        <w:rPr>
          <w:iCs/>
        </w:rPr>
        <w:t>Баранова Елена Викторовна, Баранов Андрей Владимирович, КД 2013-1-0027 от 28.06.2013, определение АС Московской области от 14.12.2022 по делу А41-38706/21 о включении в РТК третьей очереди как обеспеченный залогом имущество должника, постановление 10ААС г. Москвы от 12.05.2023 по делу А41-38706/21, находится в процедуре банкротства (21 903 547,21 руб.)</w:t>
      </w:r>
      <w:r>
        <w:rPr>
          <w:iCs/>
        </w:rPr>
        <w:t xml:space="preserve"> - </w:t>
      </w:r>
      <w:r w:rsidRPr="00900FA7">
        <w:rPr>
          <w:iCs/>
        </w:rPr>
        <w:t>19 713 192,49</w:t>
      </w:r>
      <w:r>
        <w:rPr>
          <w:iCs/>
        </w:rPr>
        <w:t xml:space="preserve"> руб.</w:t>
      </w:r>
    </w:p>
    <w:p w14:paraId="0F128155" w14:textId="77777777" w:rsidR="000F6AF3" w:rsidRDefault="000F6AF3" w:rsidP="00187BE4">
      <w:pPr>
        <w:spacing w:before="120" w:after="120"/>
        <w:jc w:val="both"/>
      </w:pPr>
      <w:r w:rsidRPr="001446A6">
        <w:t xml:space="preserve">Порядок </w:t>
      </w:r>
      <w:r>
        <w:t xml:space="preserve">и условия </w:t>
      </w:r>
      <w:r w:rsidRPr="001446A6">
        <w:t xml:space="preserve">проведения </w:t>
      </w:r>
      <w:r w:rsidRPr="001446A6">
        <w:rPr>
          <w:b/>
        </w:rPr>
        <w:t>Торгов ППП</w:t>
      </w:r>
      <w:r w:rsidRPr="001446A6">
        <w:t xml:space="preserve">, а также иные необходимые сведения определены в </w:t>
      </w:r>
      <w:r>
        <w:t>С</w:t>
      </w:r>
      <w:r w:rsidRPr="001446A6">
        <w:t xml:space="preserve">ообщении </w:t>
      </w:r>
      <w:r>
        <w:t xml:space="preserve">в Коммерсанте </w:t>
      </w:r>
      <w:r w:rsidRPr="001446A6">
        <w:t>о проведении торгов.</w:t>
      </w:r>
    </w:p>
    <w:p w14:paraId="7279A8CD" w14:textId="77777777" w:rsidR="00A84E57" w:rsidRDefault="00A84E57" w:rsidP="00187BE4">
      <w:pPr>
        <w:jc w:val="both"/>
      </w:pPr>
    </w:p>
    <w:p w14:paraId="404DAEC4" w14:textId="77777777" w:rsidR="00395B7D" w:rsidRDefault="00395B7D" w:rsidP="002B0C0B">
      <w:pPr>
        <w:jc w:val="both"/>
      </w:pPr>
    </w:p>
    <w:sectPr w:rsidR="00395B7D" w:rsidSect="00310303">
      <w:footerReference w:type="default" r:id="rId6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600DA" w14:textId="77777777" w:rsidR="00D67457" w:rsidRDefault="00D67457" w:rsidP="00310303">
      <w:r>
        <w:separator/>
      </w:r>
    </w:p>
  </w:endnote>
  <w:endnote w:type="continuationSeparator" w:id="0">
    <w:p w14:paraId="47DCFB7B" w14:textId="77777777" w:rsidR="00D67457" w:rsidRDefault="00D67457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952AB" w14:textId="77777777" w:rsidR="00D67457" w:rsidRDefault="00D67457" w:rsidP="00310303">
      <w:r>
        <w:separator/>
      </w:r>
    </w:p>
  </w:footnote>
  <w:footnote w:type="continuationSeparator" w:id="0">
    <w:p w14:paraId="0990A2AF" w14:textId="77777777" w:rsidR="00D67457" w:rsidRDefault="00D67457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F9"/>
    <w:rsid w:val="00030506"/>
    <w:rsid w:val="000655C1"/>
    <w:rsid w:val="000970FF"/>
    <w:rsid w:val="000D3937"/>
    <w:rsid w:val="000D76F9"/>
    <w:rsid w:val="000F36B2"/>
    <w:rsid w:val="000F6AF3"/>
    <w:rsid w:val="0010213C"/>
    <w:rsid w:val="00165C25"/>
    <w:rsid w:val="00171D44"/>
    <w:rsid w:val="00187BE4"/>
    <w:rsid w:val="002849B1"/>
    <w:rsid w:val="00297B18"/>
    <w:rsid w:val="002B0C0B"/>
    <w:rsid w:val="002C4640"/>
    <w:rsid w:val="002F1556"/>
    <w:rsid w:val="002F7654"/>
    <w:rsid w:val="00310303"/>
    <w:rsid w:val="00325883"/>
    <w:rsid w:val="00330418"/>
    <w:rsid w:val="003419C0"/>
    <w:rsid w:val="00375F9A"/>
    <w:rsid w:val="00377F47"/>
    <w:rsid w:val="00380BC7"/>
    <w:rsid w:val="00395B7D"/>
    <w:rsid w:val="003B7959"/>
    <w:rsid w:val="003F4D88"/>
    <w:rsid w:val="003F5162"/>
    <w:rsid w:val="00423F55"/>
    <w:rsid w:val="00434544"/>
    <w:rsid w:val="00453A3C"/>
    <w:rsid w:val="00471780"/>
    <w:rsid w:val="00476DEE"/>
    <w:rsid w:val="0048519C"/>
    <w:rsid w:val="00486677"/>
    <w:rsid w:val="00524285"/>
    <w:rsid w:val="00557CEC"/>
    <w:rsid w:val="0059250E"/>
    <w:rsid w:val="005A3543"/>
    <w:rsid w:val="005B5F49"/>
    <w:rsid w:val="005C22D7"/>
    <w:rsid w:val="005E6251"/>
    <w:rsid w:val="006264E8"/>
    <w:rsid w:val="00626D38"/>
    <w:rsid w:val="0065004D"/>
    <w:rsid w:val="006975BE"/>
    <w:rsid w:val="006A5115"/>
    <w:rsid w:val="006A52D6"/>
    <w:rsid w:val="006B4CD7"/>
    <w:rsid w:val="006D2740"/>
    <w:rsid w:val="006E5D90"/>
    <w:rsid w:val="007404FF"/>
    <w:rsid w:val="007469AB"/>
    <w:rsid w:val="00747006"/>
    <w:rsid w:val="00794DD3"/>
    <w:rsid w:val="007978D5"/>
    <w:rsid w:val="007B0D26"/>
    <w:rsid w:val="007C312F"/>
    <w:rsid w:val="007D52F4"/>
    <w:rsid w:val="007E75ED"/>
    <w:rsid w:val="00824CBA"/>
    <w:rsid w:val="0084789D"/>
    <w:rsid w:val="00891941"/>
    <w:rsid w:val="00892F38"/>
    <w:rsid w:val="008964B1"/>
    <w:rsid w:val="008D1112"/>
    <w:rsid w:val="008D24E1"/>
    <w:rsid w:val="00945EC8"/>
    <w:rsid w:val="00980001"/>
    <w:rsid w:val="00983746"/>
    <w:rsid w:val="009A2C09"/>
    <w:rsid w:val="009C5E23"/>
    <w:rsid w:val="00A03534"/>
    <w:rsid w:val="00A048B1"/>
    <w:rsid w:val="00A07414"/>
    <w:rsid w:val="00A415DC"/>
    <w:rsid w:val="00A46818"/>
    <w:rsid w:val="00A65CA6"/>
    <w:rsid w:val="00A7295E"/>
    <w:rsid w:val="00A75937"/>
    <w:rsid w:val="00A84E57"/>
    <w:rsid w:val="00A915D6"/>
    <w:rsid w:val="00A95AB6"/>
    <w:rsid w:val="00AA23A3"/>
    <w:rsid w:val="00AB41AF"/>
    <w:rsid w:val="00AE1067"/>
    <w:rsid w:val="00AF3A2C"/>
    <w:rsid w:val="00B223C0"/>
    <w:rsid w:val="00B25C04"/>
    <w:rsid w:val="00B44C55"/>
    <w:rsid w:val="00B45BDC"/>
    <w:rsid w:val="00B61909"/>
    <w:rsid w:val="00B65325"/>
    <w:rsid w:val="00BB60EB"/>
    <w:rsid w:val="00C0083D"/>
    <w:rsid w:val="00C21051"/>
    <w:rsid w:val="00C619C5"/>
    <w:rsid w:val="00CD379D"/>
    <w:rsid w:val="00CE3867"/>
    <w:rsid w:val="00D2364C"/>
    <w:rsid w:val="00D573EC"/>
    <w:rsid w:val="00D67457"/>
    <w:rsid w:val="00D73C7F"/>
    <w:rsid w:val="00D743E5"/>
    <w:rsid w:val="00DC52C6"/>
    <w:rsid w:val="00DF6B4A"/>
    <w:rsid w:val="00E10E64"/>
    <w:rsid w:val="00E16D53"/>
    <w:rsid w:val="00E309A0"/>
    <w:rsid w:val="00E83654"/>
    <w:rsid w:val="00E909A4"/>
    <w:rsid w:val="00E96D9E"/>
    <w:rsid w:val="00EA76C4"/>
    <w:rsid w:val="00EC2B38"/>
    <w:rsid w:val="00EC6C4C"/>
    <w:rsid w:val="00ED6282"/>
    <w:rsid w:val="00EF0DB1"/>
    <w:rsid w:val="00F40125"/>
    <w:rsid w:val="00FC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D0EC91A"/>
  <w15:docId w15:val="{6ED81A62-3E35-45FE-9A23-DE228E611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18</cp:revision>
  <cp:lastPrinted>2018-07-19T11:23:00Z</cp:lastPrinted>
  <dcterms:created xsi:type="dcterms:W3CDTF">2018-08-16T08:21:00Z</dcterms:created>
  <dcterms:modified xsi:type="dcterms:W3CDTF">2023-08-22T06:47:00Z</dcterms:modified>
</cp:coreProperties>
</file>