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35A29683" w:rsidR="00FC7902" w:rsidRDefault="001F7A8D" w:rsidP="00FC7902">
      <w:pPr>
        <w:spacing w:before="120" w:after="120"/>
        <w:jc w:val="both"/>
        <w:rPr>
          <w:color w:val="000000"/>
        </w:rPr>
      </w:pPr>
      <w:r w:rsidRPr="001F7A8D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Банком Социального развития «Резерв» (акционерное общество) (Банк «Резерв» (АО), адрес регистрации: 454090, г. Челябинск, ул. Труда, д. 64 «А», ОГРН 1027400001166, ИНН 7451036789), конкурсным управляющим (ликвидатором) которого на основании решения Арбитражного суда Челябинской области от 11 октября 2017 г. по делу №А76-28295/2017 является государственная корпорация «Агентство по страхованию вкладов» (109240, г. Москва, ул. Высоцкого, д. 4),</w:t>
      </w:r>
      <w:r>
        <w:rPr>
          <w:rFonts w:eastAsia="Calibri"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15BC0" w:rsidRPr="00F15BC0">
        <w:t>сообщение №02030181568 в газете АО «Коммерсантъ» от 28.01.2023 г. №16(7461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995E15">
        <w:t>15</w:t>
      </w:r>
      <w:r w:rsidRPr="001F7A8D">
        <w:t>.0</w:t>
      </w:r>
      <w:r w:rsidR="00995E15">
        <w:t>5</w:t>
      </w:r>
      <w:r w:rsidRPr="001F7A8D">
        <w:t>.202</w:t>
      </w:r>
      <w:r w:rsidR="00E31AFA">
        <w:t>3</w:t>
      </w:r>
      <w:r w:rsidRPr="001F7A8D">
        <w:t xml:space="preserve"> г. по </w:t>
      </w:r>
      <w:r w:rsidR="00995E15">
        <w:t>27</w:t>
      </w:r>
      <w:r w:rsidRPr="001F7A8D">
        <w:t>.0</w:t>
      </w:r>
      <w:r w:rsidR="00995E15">
        <w:t>8</w:t>
      </w:r>
      <w:r w:rsidRPr="001F7A8D">
        <w:t>.202</w:t>
      </w:r>
      <w:r w:rsidR="00E31AFA">
        <w:t>3</w:t>
      </w:r>
      <w:r w:rsidRPr="001F7A8D">
        <w:t xml:space="preserve"> г.</w:t>
      </w:r>
      <w:r>
        <w:t xml:space="preserve"> </w:t>
      </w:r>
      <w:r w:rsidR="007E00D7">
        <w:t>заключе</w:t>
      </w:r>
      <w:r>
        <w:t xml:space="preserve">н </w:t>
      </w:r>
      <w:r w:rsidR="007E00D7">
        <w:rPr>
          <w:color w:val="000000"/>
        </w:rPr>
        <w:t>следующи</w:t>
      </w:r>
      <w:r>
        <w:t>й</w:t>
      </w:r>
      <w:r w:rsidR="007E00D7">
        <w:rPr>
          <w:color w:val="000000"/>
        </w:rPr>
        <w:t xml:space="preserve"> догово</w:t>
      </w:r>
      <w:r>
        <w:t>р</w:t>
      </w:r>
      <w:r w:rsidR="002E5880" w:rsidRPr="002E5880">
        <w:t>:</w:t>
      </w:r>
    </w:p>
    <w:p w14:paraId="7C421E13" w14:textId="77777777" w:rsidR="00FC7902" w:rsidRDefault="00FC7902" w:rsidP="00FC7902">
      <w:pPr>
        <w:jc w:val="both"/>
      </w:pP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995E15" w:rsidRPr="00995E15" w14:paraId="22188D12" w14:textId="77777777" w:rsidTr="00CA25C5">
        <w:trPr>
          <w:jc w:val="center"/>
        </w:trPr>
        <w:tc>
          <w:tcPr>
            <w:tcW w:w="1100" w:type="dxa"/>
          </w:tcPr>
          <w:p w14:paraId="0A9E26C5" w14:textId="77777777" w:rsidR="00995E15" w:rsidRPr="00995E15" w:rsidRDefault="00995E15" w:rsidP="00995E1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995E15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0421833" w14:textId="77777777" w:rsidR="00995E15" w:rsidRPr="00995E15" w:rsidRDefault="00995E15" w:rsidP="00995E1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95E15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2A7450E" w14:textId="77777777" w:rsidR="00995E15" w:rsidRPr="00995E15" w:rsidRDefault="00995E15" w:rsidP="00995E1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95E15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610EC8C" w14:textId="77777777" w:rsidR="00995E15" w:rsidRPr="00995E15" w:rsidRDefault="00995E15" w:rsidP="00995E1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95E15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24F951E" w14:textId="77777777" w:rsidR="00995E15" w:rsidRPr="00995E15" w:rsidRDefault="00995E15" w:rsidP="00995E1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95E15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995E15" w:rsidRPr="00995E15" w14:paraId="493B238D" w14:textId="77777777" w:rsidTr="00CA25C5">
        <w:trPr>
          <w:trHeight w:val="546"/>
          <w:jc w:val="center"/>
        </w:trPr>
        <w:tc>
          <w:tcPr>
            <w:tcW w:w="1100" w:type="dxa"/>
            <w:vAlign w:val="center"/>
          </w:tcPr>
          <w:p w14:paraId="22E8B7F8" w14:textId="77777777" w:rsidR="00995E15" w:rsidRPr="00995E15" w:rsidRDefault="00995E15" w:rsidP="00995E1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95E15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4E6630F" w14:textId="77777777" w:rsidR="00995E15" w:rsidRPr="00995E15" w:rsidRDefault="00995E15" w:rsidP="00995E1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95E15">
              <w:rPr>
                <w:sz w:val="22"/>
                <w:szCs w:val="22"/>
              </w:rPr>
              <w:t>202</w:t>
            </w:r>
            <w:r w:rsidRPr="00995E15">
              <w:rPr>
                <w:sz w:val="22"/>
                <w:szCs w:val="22"/>
                <w:lang w:val="en-US"/>
              </w:rPr>
              <w:t>3</w:t>
            </w:r>
            <w:r w:rsidRPr="00995E15">
              <w:rPr>
                <w:sz w:val="22"/>
                <w:szCs w:val="22"/>
              </w:rPr>
              <w:t>-10553/17</w:t>
            </w:r>
          </w:p>
        </w:tc>
        <w:tc>
          <w:tcPr>
            <w:tcW w:w="2126" w:type="dxa"/>
            <w:vAlign w:val="center"/>
          </w:tcPr>
          <w:p w14:paraId="2573189B" w14:textId="77777777" w:rsidR="00995E15" w:rsidRPr="00995E15" w:rsidRDefault="00995E15" w:rsidP="00995E1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95E15">
              <w:rPr>
                <w:sz w:val="22"/>
                <w:szCs w:val="22"/>
              </w:rPr>
              <w:t>06.09.2023</w:t>
            </w:r>
          </w:p>
        </w:tc>
        <w:tc>
          <w:tcPr>
            <w:tcW w:w="2410" w:type="dxa"/>
            <w:vAlign w:val="center"/>
          </w:tcPr>
          <w:p w14:paraId="4B83CA33" w14:textId="77777777" w:rsidR="00995E15" w:rsidRPr="00995E15" w:rsidRDefault="00995E15" w:rsidP="00995E15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995E15">
              <w:rPr>
                <w:kern w:val="1"/>
                <w:sz w:val="22"/>
                <w:szCs w:val="22"/>
                <w:lang w:eastAsia="ar-SA"/>
              </w:rPr>
              <w:t>83 777,77</w:t>
            </w:r>
          </w:p>
        </w:tc>
        <w:tc>
          <w:tcPr>
            <w:tcW w:w="2268" w:type="dxa"/>
            <w:vAlign w:val="center"/>
          </w:tcPr>
          <w:p w14:paraId="19F0E2D7" w14:textId="77777777" w:rsidR="00995E15" w:rsidRPr="00995E15" w:rsidRDefault="00995E15" w:rsidP="00995E15">
            <w:pPr>
              <w:suppressAutoHyphens/>
              <w:rPr>
                <w:spacing w:val="3"/>
                <w:sz w:val="22"/>
                <w:szCs w:val="22"/>
              </w:rPr>
            </w:pPr>
            <w:r w:rsidRPr="00995E15">
              <w:rPr>
                <w:kern w:val="1"/>
                <w:sz w:val="22"/>
                <w:szCs w:val="22"/>
                <w:lang w:eastAsia="ar-SA"/>
              </w:rPr>
              <w:t>ИП Пузанков Юрий Юрьевич</w:t>
            </w:r>
          </w:p>
        </w:tc>
      </w:tr>
    </w:tbl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1F7A8D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95E15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31AFA"/>
    <w:rsid w:val="00E817C2"/>
    <w:rsid w:val="00E90D26"/>
    <w:rsid w:val="00EE2BB6"/>
    <w:rsid w:val="00EF7685"/>
    <w:rsid w:val="00F15BC0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1F7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20</cp:revision>
  <cp:lastPrinted>2017-09-06T13:05:00Z</cp:lastPrinted>
  <dcterms:created xsi:type="dcterms:W3CDTF">2018-08-16T08:59:00Z</dcterms:created>
  <dcterms:modified xsi:type="dcterms:W3CDTF">2023-09-06T13:44:00Z</dcterms:modified>
</cp:coreProperties>
</file>