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FC2DF" w14:textId="77777777" w:rsidR="00123209" w:rsidRPr="00214013" w:rsidRDefault="00123209" w:rsidP="00F56FF3">
      <w:pPr>
        <w:pStyle w:val="a3"/>
        <w:rPr>
          <w:rFonts w:ascii="Verdana" w:hAnsi="Verdana"/>
          <w:b/>
          <w:sz w:val="20"/>
        </w:rPr>
      </w:pPr>
    </w:p>
    <w:p w14:paraId="50B3B88E" w14:textId="77777777" w:rsidR="00844C82" w:rsidRPr="00AB5199" w:rsidRDefault="00844C82" w:rsidP="00844C82">
      <w:pPr>
        <w:pStyle w:val="a3"/>
        <w:rPr>
          <w:rFonts w:ascii="Verdana" w:hAnsi="Verdana"/>
          <w:b/>
          <w:sz w:val="20"/>
        </w:rPr>
      </w:pPr>
      <w:r w:rsidRPr="00AB5199">
        <w:rPr>
          <w:rFonts w:ascii="Verdana" w:hAnsi="Verdana"/>
          <w:b/>
          <w:sz w:val="20"/>
        </w:rPr>
        <w:t>Договор</w:t>
      </w:r>
    </w:p>
    <w:p w14:paraId="19BC0DBC" w14:textId="77777777" w:rsidR="00844C82" w:rsidRPr="00AB5199" w:rsidRDefault="00844C82" w:rsidP="00844C82">
      <w:pPr>
        <w:pStyle w:val="a3"/>
        <w:rPr>
          <w:rFonts w:ascii="Verdana" w:hAnsi="Verdana"/>
          <w:b/>
          <w:sz w:val="20"/>
        </w:rPr>
      </w:pPr>
      <w:r w:rsidRPr="00AB5199">
        <w:rPr>
          <w:rFonts w:ascii="Verdana" w:hAnsi="Verdana"/>
          <w:b/>
          <w:sz w:val="20"/>
        </w:rPr>
        <w:t>купли-продажи недвижимого имущества</w:t>
      </w:r>
    </w:p>
    <w:p w14:paraId="5E679938" w14:textId="77777777" w:rsidR="00844C82" w:rsidRPr="00AB5199" w:rsidRDefault="00844C82" w:rsidP="00844C82">
      <w:pPr>
        <w:pStyle w:val="a3"/>
        <w:rPr>
          <w:rFonts w:ascii="Verdana" w:hAnsi="Verdana"/>
          <w:b/>
          <w:sz w:val="20"/>
        </w:rPr>
      </w:pPr>
    </w:p>
    <w:p w14:paraId="476DF4D3" w14:textId="77777777" w:rsidR="00844C82" w:rsidRDefault="00844C82" w:rsidP="00844C8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AB519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AB519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AB5199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20__г.</w:t>
      </w:r>
    </w:p>
    <w:p w14:paraId="605629AD" w14:textId="77777777" w:rsidR="00844C82" w:rsidRPr="00AB5199" w:rsidRDefault="00844C82" w:rsidP="00844C8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489C8AF" w14:textId="77777777" w:rsidR="00844C82" w:rsidRPr="00AB5199" w:rsidRDefault="00844C82" w:rsidP="00844C8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B5199"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 w:rsidRPr="00AB5199"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 w:rsidRPr="00AB5199"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17/2023 от 28.02.2023 (удостоверена Красновым Германом Евгеньевичем, нотариусом города Москвы, зарегистрирована в реестре № 77/287-н/77-2023-2-512),</w:t>
      </w:r>
      <w:r w:rsidRPr="00AB5199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Pr="00AB5199">
        <w:rPr>
          <w:rFonts w:ascii="Verdana" w:hAnsi="Verdana" w:cs="Verdana"/>
          <w:color w:val="000000"/>
          <w:sz w:val="20"/>
          <w:szCs w:val="20"/>
        </w:rPr>
        <w:t>с одной стороны</w:t>
      </w:r>
      <w:r w:rsidRPr="00AB5199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p w14:paraId="14E4BE90" w14:textId="77777777" w:rsidR="00B83979" w:rsidRPr="00214013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14013" w14:paraId="106A15CE" w14:textId="77777777" w:rsidTr="000E4B9A">
        <w:tc>
          <w:tcPr>
            <w:tcW w:w="2376" w:type="dxa"/>
            <w:shd w:val="clear" w:color="auto" w:fill="auto"/>
          </w:tcPr>
          <w:p w14:paraId="266F5DC0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14013" w14:paraId="6BF2DD2F" w14:textId="77777777" w:rsidTr="00645BF6">
              <w:tc>
                <w:tcPr>
                  <w:tcW w:w="6969" w:type="dxa"/>
                </w:tcPr>
                <w:p w14:paraId="196C5483" w14:textId="77777777" w:rsidR="00645BF6" w:rsidRPr="00214013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14013" w14:paraId="5B924848" w14:textId="77777777" w:rsidTr="00645BF6">
              <w:tc>
                <w:tcPr>
                  <w:tcW w:w="6969" w:type="dxa"/>
                </w:tcPr>
                <w:p w14:paraId="5F1C4BBC" w14:textId="77777777" w:rsidR="00645BF6" w:rsidRPr="00214013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15EBDBF5" w14:textId="77777777" w:rsidR="004E64E2" w:rsidRPr="00214013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4620BC4" w14:textId="77777777" w:rsidR="00B83979" w:rsidRPr="00214013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14013" w14:paraId="27FD1C08" w14:textId="77777777" w:rsidTr="000E4B9A">
        <w:tc>
          <w:tcPr>
            <w:tcW w:w="2376" w:type="dxa"/>
            <w:shd w:val="clear" w:color="auto" w:fill="auto"/>
          </w:tcPr>
          <w:p w14:paraId="50D32AC5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75DEBF26" w14:textId="77777777" w:rsidTr="00CC3B0A">
              <w:tc>
                <w:tcPr>
                  <w:tcW w:w="6969" w:type="dxa"/>
                </w:tcPr>
                <w:p w14:paraId="501CA47A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34C67B18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7D58050B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D6D2A8D" w14:textId="77777777" w:rsidR="00B83979" w:rsidRPr="00214013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0062D1B" w14:textId="77777777" w:rsidR="00CC31CE" w:rsidRPr="00214013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14013" w14:paraId="547BAB6C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342933BA" w14:textId="77777777" w:rsidR="0024316C" w:rsidRPr="00214013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6E2A6729" w14:textId="77777777" w:rsidTr="00CC3B0A">
              <w:tc>
                <w:tcPr>
                  <w:tcW w:w="6969" w:type="dxa"/>
                </w:tcPr>
                <w:p w14:paraId="2BB231BA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6F181D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C491B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B431F0C" w14:textId="77777777" w:rsidR="005C6952" w:rsidRPr="00214013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14013">
              <w:rPr>
                <w:rFonts w:ascii="Verdana" w:hAnsi="Verdana"/>
                <w:sz w:val="20"/>
                <w:szCs w:val="20"/>
              </w:rPr>
              <w:t>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1CD01E31" w14:textId="77777777" w:rsidTr="00CC3B0A">
              <w:tc>
                <w:tcPr>
                  <w:tcW w:w="6969" w:type="dxa"/>
                </w:tcPr>
                <w:p w14:paraId="290AC263" w14:textId="77777777" w:rsidR="005C6952" w:rsidRPr="00214013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1632589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7723098D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47C6D59" w14:textId="77777777" w:rsidR="008509DF" w:rsidRPr="00214013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276C4200" w14:textId="77777777" w:rsidR="00844C82" w:rsidRPr="00214013" w:rsidRDefault="00B83979" w:rsidP="00844C82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44C82" w:rsidRPr="00844C8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4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844C82" w:rsidRPr="00214013">
        <w:rPr>
          <w:rFonts w:ascii="Verdana" w:hAnsi="Verdana" w:cs="Tms Rmn"/>
          <w:sz w:val="20"/>
          <w:szCs w:val="20"/>
        </w:rPr>
        <w:t xml:space="preserve">Протокола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69"/>
      </w:tblGrid>
      <w:tr w:rsidR="00844C82" w:rsidRPr="00214013" w14:paraId="73AE28F5" w14:textId="77777777" w:rsidTr="007465C5">
        <w:tc>
          <w:tcPr>
            <w:tcW w:w="6969" w:type="dxa"/>
          </w:tcPr>
          <w:p w14:paraId="7F2CC5D3" w14:textId="77777777" w:rsidR="00844C82" w:rsidRPr="00214013" w:rsidRDefault="00844C82" w:rsidP="007465C5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844C82" w:rsidRPr="00214013" w14:paraId="1D06A0D5" w14:textId="77777777" w:rsidTr="007465C5">
        <w:trPr>
          <w:trHeight w:val="224"/>
        </w:trPr>
        <w:tc>
          <w:tcPr>
            <w:tcW w:w="6969" w:type="dxa"/>
          </w:tcPr>
          <w:p w14:paraId="7B664233" w14:textId="77777777" w:rsidR="00844C82" w:rsidRPr="00214013" w:rsidRDefault="00844C82" w:rsidP="007465C5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2254BA10" w14:textId="77777777" w:rsidR="00844C82" w:rsidRPr="00214013" w:rsidRDefault="00844C82" w:rsidP="00844C8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772B182" w14:textId="77777777"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6109CD1" w14:textId="77777777" w:rsidR="00171986" w:rsidRPr="00214013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14013">
        <w:rPr>
          <w:rFonts w:ascii="Verdana" w:hAnsi="Verdana"/>
          <w:b/>
          <w:color w:val="000000" w:themeColor="text1"/>
        </w:rPr>
        <w:t>ПРЕДМЕТ ДОГОВОРА</w:t>
      </w:r>
    </w:p>
    <w:p w14:paraId="765D00E6" w14:textId="77777777" w:rsidR="00171986" w:rsidRPr="00214013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8F864DF" w14:textId="77777777" w:rsidR="00171986" w:rsidRPr="00235577" w:rsidRDefault="002D50FD" w:rsidP="002D50F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color w:val="000000" w:themeColor="text1"/>
        </w:rPr>
        <w:t xml:space="preserve">1.1. </w:t>
      </w:r>
      <w:r w:rsidR="00BD7FC5" w:rsidRPr="00214013">
        <w:rPr>
          <w:rFonts w:ascii="Verdana" w:hAnsi="Verdana" w:cs="Times New Roman"/>
          <w:color w:val="000000" w:themeColor="text1"/>
        </w:rPr>
        <w:t xml:space="preserve">По </w:t>
      </w:r>
      <w:r w:rsidR="00CB783A" w:rsidRPr="00214013">
        <w:rPr>
          <w:rFonts w:ascii="Verdana" w:hAnsi="Verdana" w:cs="Times New Roman"/>
          <w:color w:val="000000" w:themeColor="text1"/>
        </w:rPr>
        <w:t>Договору</w:t>
      </w:r>
      <w:r w:rsidR="00BD7FC5" w:rsidRPr="00214013">
        <w:rPr>
          <w:rFonts w:ascii="Verdana" w:hAnsi="Verdana" w:cs="Times New Roman"/>
          <w:color w:val="000000" w:themeColor="text1"/>
        </w:rPr>
        <w:t xml:space="preserve"> </w:t>
      </w:r>
      <w:r w:rsidR="00171986" w:rsidRPr="00214013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14013">
        <w:rPr>
          <w:rFonts w:ascii="Verdana" w:hAnsi="Verdana" w:cs="Times New Roman"/>
          <w:color w:val="000000" w:themeColor="text1"/>
        </w:rPr>
        <w:t>я</w:t>
      </w:r>
      <w:r w:rsidR="00171986" w:rsidRPr="00214013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14013">
        <w:rPr>
          <w:rFonts w:ascii="Verdana" w:hAnsi="Verdana" w:cs="Times New Roman"/>
        </w:rPr>
        <w:t xml:space="preserve">обязуется принять и </w:t>
      </w:r>
      <w:r w:rsidR="00171986" w:rsidRPr="00A71CA5">
        <w:rPr>
          <w:rFonts w:ascii="Verdana" w:hAnsi="Verdana" w:cs="Times New Roman"/>
        </w:rPr>
        <w:t xml:space="preserve">оплатить </w:t>
      </w:r>
      <w:r w:rsidR="00844C82" w:rsidRPr="00A71CA5">
        <w:rPr>
          <w:rFonts w:ascii="Verdana" w:hAnsi="Verdana" w:cs="Times New Roman"/>
          <w:b/>
        </w:rPr>
        <w:t>квартиру, назначение:</w:t>
      </w:r>
      <w:r w:rsidR="00844C82" w:rsidRPr="00A71CA5">
        <w:rPr>
          <w:rFonts w:ascii="Verdana" w:hAnsi="Verdana" w:cs="Times New Roman"/>
        </w:rPr>
        <w:t xml:space="preserve"> </w:t>
      </w:r>
      <w:r w:rsidR="00844C82" w:rsidRPr="00A71CA5">
        <w:rPr>
          <w:rFonts w:ascii="Verdana" w:hAnsi="Verdana" w:cs="Times New Roman"/>
          <w:b/>
        </w:rPr>
        <w:t xml:space="preserve">жилое помещение, кадастровый номер: 63:04:0202026:2045, расположенное на </w:t>
      </w:r>
      <w:r w:rsidR="00235577" w:rsidRPr="00A71CA5">
        <w:rPr>
          <w:rFonts w:ascii="Verdana" w:hAnsi="Verdana" w:cs="Times New Roman"/>
          <w:b/>
        </w:rPr>
        <w:t>1</w:t>
      </w:r>
      <w:r w:rsidR="00844C82" w:rsidRPr="00A71CA5">
        <w:rPr>
          <w:rFonts w:ascii="Verdana" w:hAnsi="Verdana" w:cs="Times New Roman"/>
          <w:b/>
        </w:rPr>
        <w:t xml:space="preserve"> этаже</w:t>
      </w:r>
      <w:r w:rsidR="00235577" w:rsidRPr="00A71CA5">
        <w:rPr>
          <w:rFonts w:ascii="Verdana" w:hAnsi="Verdana" w:cs="Times New Roman"/>
          <w:b/>
        </w:rPr>
        <w:t xml:space="preserve"> 9-ти</w:t>
      </w:r>
      <w:r w:rsidR="00844C82" w:rsidRPr="00A71CA5">
        <w:rPr>
          <w:rFonts w:ascii="Verdana" w:hAnsi="Verdana" w:cs="Times New Roman"/>
          <w:b/>
        </w:rPr>
        <w:t xml:space="preserve">этажного здания, общей площадью 53,6 </w:t>
      </w:r>
      <w:proofErr w:type="spellStart"/>
      <w:r w:rsidR="00844C82" w:rsidRPr="00A71CA5">
        <w:rPr>
          <w:rFonts w:ascii="Verdana" w:hAnsi="Verdana" w:cs="Times New Roman"/>
          <w:b/>
        </w:rPr>
        <w:t>кв.м</w:t>
      </w:r>
      <w:proofErr w:type="spellEnd"/>
      <w:r w:rsidR="00844C82" w:rsidRPr="00A71CA5">
        <w:rPr>
          <w:rFonts w:ascii="Verdana" w:hAnsi="Verdana" w:cs="Times New Roman"/>
          <w:b/>
        </w:rPr>
        <w:t xml:space="preserve">, адрес (местонахождение): Самарская область, </w:t>
      </w:r>
      <w:proofErr w:type="spellStart"/>
      <w:r w:rsidR="00844C82" w:rsidRPr="00A71CA5">
        <w:rPr>
          <w:rFonts w:ascii="Verdana" w:hAnsi="Verdana" w:cs="Times New Roman"/>
          <w:b/>
        </w:rPr>
        <w:t>г.Новокуйбышевск</w:t>
      </w:r>
      <w:proofErr w:type="spellEnd"/>
      <w:r w:rsidR="00844C82" w:rsidRPr="00A71CA5">
        <w:rPr>
          <w:rFonts w:ascii="Verdana" w:hAnsi="Verdana" w:cs="Times New Roman"/>
          <w:b/>
        </w:rPr>
        <w:t xml:space="preserve">, </w:t>
      </w:r>
      <w:proofErr w:type="spellStart"/>
      <w:r w:rsidR="00844C82" w:rsidRPr="00A71CA5">
        <w:rPr>
          <w:rFonts w:ascii="Verdana" w:hAnsi="Verdana" w:cs="Times New Roman"/>
          <w:b/>
        </w:rPr>
        <w:t>ул.Дзержинского</w:t>
      </w:r>
      <w:proofErr w:type="spellEnd"/>
      <w:r w:rsidR="00844C82" w:rsidRPr="00A71CA5">
        <w:rPr>
          <w:rFonts w:ascii="Verdana" w:hAnsi="Verdana" w:cs="Times New Roman"/>
          <w:b/>
        </w:rPr>
        <w:t>, д.39, кв.3</w:t>
      </w:r>
      <w:r w:rsidR="00235577">
        <w:rPr>
          <w:rFonts w:ascii="Verdana" w:hAnsi="Verdana" w:cs="Times New Roman"/>
          <w:b/>
        </w:rPr>
        <w:t xml:space="preserve"> </w:t>
      </w:r>
      <w:r w:rsidR="00171986" w:rsidRPr="00235577">
        <w:rPr>
          <w:rFonts w:ascii="Verdana" w:hAnsi="Verdana" w:cs="Times New Roman"/>
        </w:rPr>
        <w:t>(далее именуемое – «недвижимое имущество»).</w:t>
      </w:r>
    </w:p>
    <w:p w14:paraId="1C42BFD1" w14:textId="77777777" w:rsidR="00592CEC" w:rsidRDefault="002D50FD" w:rsidP="002D50F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 w:cs="Times New Roman"/>
        </w:rPr>
        <w:lastRenderedPageBreak/>
        <w:t xml:space="preserve">1.2. </w:t>
      </w:r>
      <w:r w:rsidR="00235577" w:rsidRPr="00214013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7465C5">
        <w:rPr>
          <w:rFonts w:ascii="Verdana" w:hAnsi="Verdana"/>
          <w:color w:val="000000" w:themeColor="text1"/>
        </w:rPr>
        <w:t xml:space="preserve"> </w:t>
      </w:r>
    </w:p>
    <w:p w14:paraId="47C5719E" w14:textId="77777777" w:rsidR="00592CEC" w:rsidRDefault="00592CEC" w:rsidP="00592CEC">
      <w:pPr>
        <w:pStyle w:val="ConsNormal"/>
        <w:widowControl/>
        <w:numPr>
          <w:ilvl w:val="0"/>
          <w:numId w:val="35"/>
        </w:numPr>
        <w:tabs>
          <w:tab w:val="left" w:pos="709"/>
          <w:tab w:val="left" w:pos="1080"/>
        </w:tabs>
        <w:ind w:right="0"/>
        <w:jc w:val="both"/>
        <w:rPr>
          <w:rFonts w:ascii="Verdana" w:hAnsi="Verdana"/>
          <w:i/>
          <w:color w:val="000000" w:themeColor="text1"/>
        </w:rPr>
      </w:pPr>
      <w:r>
        <w:rPr>
          <w:rFonts w:ascii="Verdana" w:hAnsi="Verdana"/>
          <w:i/>
          <w:color w:val="000000" w:themeColor="text1"/>
        </w:rPr>
        <w:t>Постановления о передаче нереализованного в принудительном порядке имущества должника взыскателю от 21.01.2019 №63017/19/9871</w:t>
      </w:r>
      <w:r w:rsidR="00D66542">
        <w:rPr>
          <w:rFonts w:ascii="Verdana" w:hAnsi="Verdana"/>
          <w:i/>
          <w:color w:val="000000" w:themeColor="text1"/>
        </w:rPr>
        <w:t>,</w:t>
      </w:r>
    </w:p>
    <w:p w14:paraId="7CA4992E" w14:textId="77777777" w:rsidR="00592CEC" w:rsidRPr="00592CEC" w:rsidRDefault="00592CEC" w:rsidP="00592CEC">
      <w:pPr>
        <w:pStyle w:val="ConsNormal"/>
        <w:widowControl/>
        <w:numPr>
          <w:ilvl w:val="0"/>
          <w:numId w:val="35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/>
          <w:i/>
          <w:color w:val="000000" w:themeColor="text1"/>
        </w:rPr>
        <w:t>А</w:t>
      </w:r>
      <w:r w:rsidR="007465C5" w:rsidRPr="00592CEC">
        <w:rPr>
          <w:rFonts w:ascii="Verdana" w:hAnsi="Verdana"/>
          <w:i/>
          <w:color w:val="000000" w:themeColor="text1"/>
        </w:rPr>
        <w:t>кта о передаче нереализованного имущества должника взыскателю от 22.01.2019</w:t>
      </w:r>
      <w:r w:rsidR="00235577" w:rsidRPr="00592CEC">
        <w:rPr>
          <w:rFonts w:ascii="Verdana" w:hAnsi="Verdana"/>
          <w:i/>
          <w:color w:val="000000" w:themeColor="text1"/>
        </w:rPr>
        <w:t>,</w:t>
      </w:r>
    </w:p>
    <w:p w14:paraId="5195714C" w14:textId="77777777" w:rsidR="00235577" w:rsidRPr="00592CEC" w:rsidRDefault="00235577" w:rsidP="00592CEC">
      <w:pPr>
        <w:pStyle w:val="ConsNormal"/>
        <w:widowControl/>
        <w:tabs>
          <w:tab w:val="left" w:pos="709"/>
          <w:tab w:val="left" w:pos="1080"/>
        </w:tabs>
        <w:ind w:left="927" w:right="0" w:firstLine="0"/>
        <w:jc w:val="both"/>
        <w:rPr>
          <w:rFonts w:ascii="Verdana" w:hAnsi="Verdana"/>
          <w:color w:val="000000" w:themeColor="text1"/>
        </w:rPr>
      </w:pPr>
      <w:r w:rsidRPr="00214013">
        <w:rPr>
          <w:rFonts w:ascii="Verdana" w:hAnsi="Verdana"/>
          <w:color w:val="000000" w:themeColor="text1"/>
        </w:rPr>
        <w:t xml:space="preserve">о чем в Едином государственном реестре недвижимости сделана запись о регистрации </w:t>
      </w:r>
      <w:r w:rsidRPr="00592CEC">
        <w:rPr>
          <w:rFonts w:ascii="Verdana" w:hAnsi="Verdana"/>
          <w:color w:val="000000" w:themeColor="text1"/>
        </w:rPr>
        <w:t>№</w:t>
      </w:r>
      <w:r w:rsidR="00592CEC" w:rsidRPr="00592CEC">
        <w:rPr>
          <w:rFonts w:ascii="Verdana" w:hAnsi="Verdana"/>
          <w:color w:val="000000" w:themeColor="text1"/>
        </w:rPr>
        <w:t xml:space="preserve"> </w:t>
      </w:r>
      <w:r w:rsidR="00592CEC" w:rsidRPr="00A71CA5">
        <w:rPr>
          <w:rFonts w:ascii="Verdana" w:hAnsi="Verdana"/>
          <w:color w:val="000000" w:themeColor="text1"/>
        </w:rPr>
        <w:t>63:04:0202026:2045-63/004/2020-5</w:t>
      </w:r>
      <w:r w:rsidRPr="00A71CA5">
        <w:rPr>
          <w:rFonts w:ascii="Verdana" w:hAnsi="Verdana"/>
          <w:color w:val="000000" w:themeColor="text1"/>
        </w:rPr>
        <w:t xml:space="preserve"> от </w:t>
      </w:r>
      <w:r w:rsidR="00592CEC" w:rsidRPr="00A71CA5">
        <w:rPr>
          <w:rFonts w:ascii="Verdana" w:hAnsi="Verdana"/>
          <w:color w:val="000000" w:themeColor="text1"/>
        </w:rPr>
        <w:t>22.07.2020</w:t>
      </w:r>
      <w:r w:rsidRPr="00A71CA5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от </w:t>
      </w:r>
      <w:r w:rsidR="00592CEC" w:rsidRPr="00A71CA5">
        <w:rPr>
          <w:rFonts w:ascii="Verdana" w:hAnsi="Verdana"/>
          <w:color w:val="000000" w:themeColor="text1"/>
        </w:rPr>
        <w:t>11.03.2023</w:t>
      </w:r>
      <w:r w:rsidR="00592CEC" w:rsidRPr="00A71CA5">
        <w:rPr>
          <w:rFonts w:ascii="Verdana" w:hAnsi="Verdana" w:hint="eastAsia"/>
          <w:color w:val="000000" w:themeColor="text1"/>
        </w:rPr>
        <w:t>г</w:t>
      </w:r>
      <w:r w:rsidR="00592CEC" w:rsidRPr="00A71CA5">
        <w:rPr>
          <w:rFonts w:ascii="Verdana" w:hAnsi="Verdana"/>
          <w:color w:val="000000" w:themeColor="text1"/>
        </w:rPr>
        <w:t xml:space="preserve">. </w:t>
      </w:r>
      <w:r w:rsidR="00592CEC" w:rsidRPr="00A71CA5">
        <w:rPr>
          <w:rFonts w:ascii="Verdana" w:hAnsi="Verdana" w:hint="eastAsia"/>
          <w:color w:val="000000" w:themeColor="text1"/>
        </w:rPr>
        <w:t>№</w:t>
      </w:r>
      <w:r w:rsidR="00592CEC" w:rsidRPr="00A71CA5">
        <w:rPr>
          <w:rFonts w:ascii="Verdana" w:hAnsi="Verdana"/>
          <w:color w:val="000000" w:themeColor="text1"/>
        </w:rPr>
        <w:t xml:space="preserve"> </w:t>
      </w:r>
      <w:r w:rsidR="00592CEC" w:rsidRPr="00A71CA5">
        <w:rPr>
          <w:rFonts w:ascii="Verdana" w:hAnsi="Verdana" w:hint="eastAsia"/>
          <w:color w:val="000000" w:themeColor="text1"/>
        </w:rPr>
        <w:t>КУВИ</w:t>
      </w:r>
      <w:r w:rsidR="00592CEC" w:rsidRPr="00A71CA5">
        <w:rPr>
          <w:rFonts w:ascii="Verdana" w:hAnsi="Verdana"/>
          <w:color w:val="000000" w:themeColor="text1"/>
        </w:rPr>
        <w:t>-001/2023-59795976</w:t>
      </w:r>
      <w:r w:rsidRPr="00A71CA5">
        <w:rPr>
          <w:rFonts w:ascii="Verdana" w:hAnsi="Verdana"/>
          <w:color w:val="000000" w:themeColor="text1"/>
        </w:rPr>
        <w:t>.</w:t>
      </w:r>
    </w:p>
    <w:p w14:paraId="6D28468D" w14:textId="77777777" w:rsidR="00235577" w:rsidRPr="00214013" w:rsidRDefault="0023557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214013">
        <w:rPr>
          <w:rFonts w:ascii="Verdana" w:hAnsi="Verdana" w:cs="Times New Roman"/>
        </w:rPr>
        <w:t>1.2.1.</w:t>
      </w:r>
      <w:r w:rsidR="002D50FD">
        <w:rPr>
          <w:rFonts w:ascii="Verdana" w:hAnsi="Verdana" w:cs="Times New Roman"/>
        </w:rPr>
        <w:t xml:space="preserve"> </w:t>
      </w:r>
      <w:r w:rsidRPr="00214013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14:paraId="3D27762D" w14:textId="77777777" w:rsidR="00D911F0" w:rsidRPr="00214013" w:rsidRDefault="00D911F0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</w:p>
    <w:p w14:paraId="2DED6601" w14:textId="77777777" w:rsidR="00171986" w:rsidRPr="00214013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214013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214013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76EFD0C" w14:textId="77777777" w:rsidR="000E2F36" w:rsidRPr="00214013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14013" w14:paraId="7009642E" w14:textId="77777777" w:rsidTr="0034333C">
        <w:tc>
          <w:tcPr>
            <w:tcW w:w="2268" w:type="dxa"/>
          </w:tcPr>
          <w:p w14:paraId="47EE702E" w14:textId="77777777" w:rsidR="000E2F36" w:rsidRPr="00214013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21525EBE" w14:textId="77777777" w:rsidR="000E2F36" w:rsidRPr="00214013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</w:t>
            </w:r>
            <w:r w:rsidR="00846464" w:rsidRPr="0021401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14013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214013" w14:paraId="60F5880F" w14:textId="77777777" w:rsidTr="0034333C">
        <w:tc>
          <w:tcPr>
            <w:tcW w:w="2268" w:type="dxa"/>
          </w:tcPr>
          <w:p w14:paraId="33552BA7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214013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57871B8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214013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8AF87B1" w14:textId="77777777" w:rsidR="0034333C" w:rsidRPr="00214013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Покупатель </w:t>
            </w:r>
            <w:r w:rsidR="0034333C" w:rsidRPr="00214013">
              <w:rPr>
                <w:rFonts w:ascii="Verdana" w:hAnsi="Verdana"/>
                <w:bCs/>
              </w:rPr>
              <w:t>заключа</w:t>
            </w:r>
            <w:r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14013">
              <w:rPr>
                <w:rFonts w:ascii="Verdana" w:hAnsi="Verdana"/>
                <w:bCs/>
              </w:rPr>
              <w:t>П</w:t>
            </w:r>
            <w:r w:rsidRPr="00214013">
              <w:rPr>
                <w:rFonts w:ascii="Verdana" w:hAnsi="Verdana"/>
                <w:bCs/>
              </w:rPr>
              <w:t xml:space="preserve">окупателя </w:t>
            </w:r>
            <w:r w:rsidR="0034333C" w:rsidRPr="00214013">
              <w:rPr>
                <w:rFonts w:ascii="Verdana" w:hAnsi="Verdana"/>
                <w:bCs/>
              </w:rPr>
              <w:t xml:space="preserve">кабальной сделкой. </w:t>
            </w:r>
            <w:r w:rsidRPr="00214013">
              <w:rPr>
                <w:rFonts w:ascii="Verdana" w:hAnsi="Verdana"/>
                <w:bCs/>
              </w:rPr>
              <w:t xml:space="preserve">Покупатель </w:t>
            </w:r>
            <w:r w:rsidR="0034333C" w:rsidRPr="00214013">
              <w:rPr>
                <w:rFonts w:ascii="Verdana" w:hAnsi="Verdana"/>
                <w:bCs/>
              </w:rPr>
              <w:t>подтвержда</w:t>
            </w:r>
            <w:r w:rsidR="00846464"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, что </w:t>
            </w:r>
            <w:r w:rsidRPr="00214013">
              <w:rPr>
                <w:rFonts w:ascii="Verdana" w:hAnsi="Verdana"/>
                <w:bCs/>
              </w:rPr>
              <w:t xml:space="preserve">он </w:t>
            </w:r>
            <w:r w:rsidR="0034333C" w:rsidRPr="0021401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214013">
              <w:rPr>
                <w:rFonts w:ascii="Verdana" w:hAnsi="Verdana"/>
                <w:bCs/>
              </w:rPr>
              <w:t>состоит</w:t>
            </w:r>
            <w:r w:rsidR="0034333C" w:rsidRPr="00214013">
              <w:rPr>
                <w:rFonts w:ascii="Verdana" w:hAnsi="Verdana"/>
                <w:bCs/>
              </w:rPr>
              <w:t xml:space="preserve">; по состоянию здоровья </w:t>
            </w:r>
            <w:r w:rsidRPr="00214013">
              <w:rPr>
                <w:rFonts w:ascii="Verdana" w:hAnsi="Verdana"/>
                <w:bCs/>
              </w:rPr>
              <w:t xml:space="preserve">может </w:t>
            </w:r>
            <w:r w:rsidR="0034333C" w:rsidRPr="00214013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214013">
              <w:rPr>
                <w:rFonts w:ascii="Verdana" w:hAnsi="Verdana"/>
                <w:bCs/>
              </w:rPr>
              <w:t>е</w:t>
            </w:r>
            <w:r w:rsidR="0034333C" w:rsidRPr="0021401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14013">
              <w:rPr>
                <w:rFonts w:ascii="Verdana" w:hAnsi="Verdana"/>
                <w:bCs/>
              </w:rPr>
              <w:t xml:space="preserve">, </w:t>
            </w:r>
            <w:r w:rsidR="00C44067" w:rsidRPr="00214013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214013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671A3D5" w14:textId="77777777" w:rsidR="00761DF7" w:rsidRPr="00214013" w:rsidRDefault="00592CEC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14013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14013">
        <w:rPr>
          <w:rFonts w:ascii="Verdana" w:hAnsi="Verdana"/>
        </w:rPr>
        <w:t>, не заложено, в споре и под арестом не состоит</w:t>
      </w:r>
      <w:r w:rsidR="00F30CB6">
        <w:rPr>
          <w:rFonts w:ascii="Verdana" w:hAnsi="Verdana"/>
        </w:rPr>
        <w:t>.</w:t>
      </w:r>
    </w:p>
    <w:p w14:paraId="10A6E9F0" w14:textId="77777777" w:rsidR="0034333C" w:rsidRPr="00214013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6E696192" w14:textId="77777777" w:rsidR="00592CEC" w:rsidRDefault="00592CEC" w:rsidP="00592CE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1.6. В отчуждаемом недвижимом имуществе на дату подписания Договора на регистрационном учете состоят: </w:t>
      </w:r>
    </w:p>
    <w:p w14:paraId="5BD0FF85" w14:textId="77777777" w:rsidR="00B72C4E" w:rsidRDefault="00B72C4E" w:rsidP="00B72C4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Жилец 1, </w:t>
      </w:r>
      <w:r w:rsidR="00AA4A12">
        <w:rPr>
          <w:rFonts w:ascii="Verdana" w:eastAsia="Times New Roman" w:hAnsi="Verdana" w:cs="Times New Roman"/>
          <w:sz w:val="20"/>
          <w:szCs w:val="20"/>
          <w:lang w:val="en-US" w:eastAsia="ru-RU"/>
        </w:rPr>
        <w:t>X</w:t>
      </w:r>
      <w:r w:rsidR="00AA4A12" w:rsidRPr="00AA4A1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AA4A12">
        <w:rPr>
          <w:rFonts w:ascii="Verdana" w:eastAsia="Times New Roman" w:hAnsi="Verdana" w:cs="Times New Roman"/>
          <w:sz w:val="20"/>
          <w:szCs w:val="20"/>
          <w:lang w:val="en-US" w:eastAsia="ru-RU"/>
        </w:rPr>
        <w:t>X</w:t>
      </w:r>
      <w:r w:rsidR="00AA4A12" w:rsidRPr="00AA4A1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1978 г.р.,</w:t>
      </w:r>
    </w:p>
    <w:p w14:paraId="7BE7774A" w14:textId="77777777" w:rsidR="00F27508" w:rsidRDefault="00067358" w:rsidP="00592CE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Жилец </w:t>
      </w:r>
      <w:r w:rsidR="00B72C4E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AA4A12">
        <w:rPr>
          <w:rFonts w:ascii="Verdana" w:eastAsia="Times New Roman" w:hAnsi="Verdana" w:cs="Times New Roman"/>
          <w:sz w:val="20"/>
          <w:szCs w:val="20"/>
          <w:lang w:val="en-US" w:eastAsia="ru-RU"/>
        </w:rPr>
        <w:t>X</w:t>
      </w:r>
      <w:r w:rsidR="00AA4A12" w:rsidRPr="00AA4A1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AA4A12">
        <w:rPr>
          <w:rFonts w:ascii="Verdana" w:eastAsia="Times New Roman" w:hAnsi="Verdana" w:cs="Times New Roman"/>
          <w:sz w:val="20"/>
          <w:szCs w:val="20"/>
          <w:lang w:val="en-US" w:eastAsia="ru-RU"/>
        </w:rPr>
        <w:t>X</w:t>
      </w:r>
      <w:r w:rsidR="00AA4A12" w:rsidRPr="00AA4A1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1973 г.р.,</w:t>
      </w:r>
    </w:p>
    <w:p w14:paraId="79D85A40" w14:textId="77777777" w:rsidR="00F27508" w:rsidRDefault="00067358" w:rsidP="00592CE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Жилец </w:t>
      </w:r>
      <w:r w:rsidR="00B72C4E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AA4A12">
        <w:rPr>
          <w:rFonts w:ascii="Verdana" w:eastAsia="Times New Roman" w:hAnsi="Verdana" w:cs="Times New Roman"/>
          <w:sz w:val="20"/>
          <w:szCs w:val="20"/>
          <w:lang w:val="en-US" w:eastAsia="ru-RU"/>
        </w:rPr>
        <w:t>X</w:t>
      </w:r>
      <w:r w:rsidR="00AA4A12" w:rsidRPr="00C0640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AA4A12">
        <w:rPr>
          <w:rFonts w:ascii="Verdana" w:eastAsia="Times New Roman" w:hAnsi="Verdana" w:cs="Times New Roman"/>
          <w:sz w:val="20"/>
          <w:szCs w:val="20"/>
          <w:lang w:val="en-US" w:eastAsia="ru-RU"/>
        </w:rPr>
        <w:t>X</w:t>
      </w:r>
      <w:r w:rsidR="00AA4A12" w:rsidRPr="00C0640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1997 г.р.,</w:t>
      </w:r>
    </w:p>
    <w:p w14:paraId="7C0B3990" w14:textId="77777777" w:rsidR="00B72C4E" w:rsidRDefault="00067358" w:rsidP="00592CE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Жилец </w:t>
      </w:r>
      <w:r w:rsidR="00B72C4E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AA4A12">
        <w:rPr>
          <w:rFonts w:ascii="Verdana" w:eastAsia="Times New Roman" w:hAnsi="Verdana" w:cs="Times New Roman"/>
          <w:sz w:val="20"/>
          <w:szCs w:val="20"/>
          <w:lang w:val="en-US" w:eastAsia="ru-RU"/>
        </w:rPr>
        <w:t>X</w:t>
      </w:r>
      <w:r w:rsidR="00AA4A12" w:rsidRPr="00C0640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AA4A12">
        <w:rPr>
          <w:rFonts w:ascii="Verdana" w:eastAsia="Times New Roman" w:hAnsi="Verdana" w:cs="Times New Roman"/>
          <w:sz w:val="20"/>
          <w:szCs w:val="20"/>
          <w:lang w:val="en-US" w:eastAsia="ru-RU"/>
        </w:rPr>
        <w:t>X</w:t>
      </w:r>
      <w:r w:rsidR="00AA4A12" w:rsidRPr="00C0640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2016 г.р.</w:t>
      </w:r>
      <w:r w:rsidR="00B72C4E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14:paraId="55AC544E" w14:textId="77777777" w:rsidR="00592CEC" w:rsidRDefault="00592CEC" w:rsidP="00592CE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проживают:</w:t>
      </w:r>
    </w:p>
    <w:p w14:paraId="4F2B0C14" w14:textId="77777777" w:rsidR="00F27508" w:rsidRPr="00214013" w:rsidRDefault="00F27508" w:rsidP="00F2750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нет проживающих.</w:t>
      </w:r>
    </w:p>
    <w:p w14:paraId="417B29A4" w14:textId="77777777" w:rsidR="00E0243A" w:rsidRPr="00067358" w:rsidRDefault="00F27508" w:rsidP="00067358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067358">
        <w:rPr>
          <w:rFonts w:ascii="Verdana" w:hAnsi="Verdana"/>
        </w:rPr>
        <w:t xml:space="preserve">Получено Решение </w:t>
      </w:r>
      <w:proofErr w:type="spellStart"/>
      <w:r w:rsidRPr="00067358">
        <w:rPr>
          <w:rFonts w:ascii="Verdana" w:hAnsi="Verdana"/>
        </w:rPr>
        <w:t>Новокуйбышевского</w:t>
      </w:r>
      <w:proofErr w:type="spellEnd"/>
      <w:r w:rsidRPr="00067358">
        <w:rPr>
          <w:rFonts w:ascii="Verdana" w:hAnsi="Verdana"/>
        </w:rPr>
        <w:t xml:space="preserve"> городского суда Самарской области о прекращении права пользования, выселении и снятии с регистрационного учета указанных лиц (дело № 2-631/2023). Проводятся мероприятия по выселению. В случае, если на момент заключения сделки данные мероприятия не осуществятся, Покупатель осведомлен о необходимости провести их самостоятельно.</w:t>
      </w:r>
    </w:p>
    <w:p w14:paraId="2CF95245" w14:textId="77777777" w:rsidR="00930C3B" w:rsidRPr="00214013" w:rsidRDefault="00930C3B" w:rsidP="00EA715F">
      <w:pPr>
        <w:ind w:firstLine="708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214013">
        <w:rPr>
          <w:rFonts w:ascii="Verdana" w:eastAsia="Times New Roman" w:hAnsi="Verdana"/>
          <w:color w:val="000000" w:themeColor="text1"/>
          <w:sz w:val="20"/>
          <w:szCs w:val="20"/>
        </w:rPr>
        <w:t xml:space="preserve">1.7. </w:t>
      </w:r>
      <w:r w:rsidR="00067358" w:rsidRPr="00214013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="00067358" w:rsidRPr="00214013">
        <w:rPr>
          <w:rFonts w:ascii="Verdana" w:hAnsi="Verdana" w:cs="Verdana"/>
          <w:b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067358" w:rsidRPr="00214013">
        <w:rPr>
          <w:rFonts w:ascii="Verdana" w:hAnsi="Verdana" w:cs="Verdana"/>
          <w:color w:val="000000"/>
          <w:sz w:val="20"/>
          <w:szCs w:val="20"/>
        </w:rPr>
        <w:t xml:space="preserve">, которые могли бы повлиять </w:t>
      </w:r>
      <w:r w:rsidR="00067358" w:rsidRPr="00214013">
        <w:rPr>
          <w:rFonts w:ascii="Verdana" w:hAnsi="Verdana" w:cs="Verdana"/>
          <w:color w:val="000000"/>
          <w:sz w:val="20"/>
          <w:szCs w:val="20"/>
        </w:rPr>
        <w:lastRenderedPageBreak/>
        <w:t>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</w:p>
    <w:p w14:paraId="73D5E4CC" w14:textId="77777777" w:rsidR="00CF1A05" w:rsidRPr="00214013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FB76E1A" w14:textId="77777777" w:rsidR="00CF1A05" w:rsidRPr="00214013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B07CF5B" w14:textId="77777777" w:rsidR="00067358" w:rsidRDefault="00CF1A05" w:rsidP="00067358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Цена недвижимого имущества составляет </w:t>
      </w:r>
      <w:r w:rsidR="00067358">
        <w:rPr>
          <w:rFonts w:ascii="Verdana" w:hAnsi="Verdana"/>
        </w:rPr>
        <w:t>______________________________</w:t>
      </w:r>
    </w:p>
    <w:p w14:paraId="25AAD643" w14:textId="77777777" w:rsidR="00067358" w:rsidRPr="00067358" w:rsidRDefault="00067358" w:rsidP="00067358">
      <w:pPr>
        <w:widowControl w:val="0"/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</w:t>
      </w:r>
      <w:proofErr w:type="gramStart"/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_(</w:t>
      </w:r>
      <w:proofErr w:type="gramEnd"/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__________________)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рублей </w:t>
      </w:r>
      <w:r w:rsidRPr="00214013">
        <w:rPr>
          <w:rFonts w:ascii="Verdana" w:eastAsia="Times New Roman" w:hAnsi="Verdana" w:cs="Times New Roman"/>
          <w:color w:val="4F81BD" w:themeColor="accent1"/>
          <w:sz w:val="20"/>
          <w:szCs w:val="20"/>
          <w:lang w:eastAsia="ru-RU"/>
        </w:rPr>
        <w:t>___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копеек, НДС не облагается на основании пп.22 п.3 ст.149 Налогового кодекса Российской Федерации.</w:t>
      </w:r>
    </w:p>
    <w:p w14:paraId="25EA9A17" w14:textId="77777777" w:rsidR="00A24FDA" w:rsidRPr="00214013" w:rsidRDefault="00C131F7" w:rsidP="00067358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2.1.1. </w:t>
      </w:r>
      <w:r w:rsidRPr="00214013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214013" w14:paraId="522E8099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34261E5A" w14:textId="77777777" w:rsidR="00E90DA2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5672CCD" w14:textId="77777777" w:rsidR="00E90DA2" w:rsidRPr="00214013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0E6B2F" w:rsidRPr="00214013" w14:paraId="289EB97C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5D085C66" w14:textId="77777777" w:rsidR="00525F9A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24CDA7B2" w14:textId="77777777" w:rsidR="000E6B2F" w:rsidRPr="00214013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(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может комбинироваться</w:t>
            </w:r>
            <w:r w:rsidR="007468C2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7468C2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с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 вариантом</w:t>
            </w:r>
            <w:proofErr w:type="gramEnd"/>
            <w:r w:rsidR="00572E1F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1</w:t>
            </w: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)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00A72E10" w14:textId="77777777" w:rsidR="000E6B2F" w:rsidRPr="00214013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214013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214013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214013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214013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214013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214013">
              <w:rPr>
                <w:rFonts w:ascii="Verdana" w:hAnsi="Verdana" w:cs="Arial"/>
                <w:sz w:val="20"/>
                <w:szCs w:val="20"/>
              </w:rPr>
              <w:t>ей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6C3EA130" w14:textId="77777777" w:rsidR="00B64B5C" w:rsidRPr="00214013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214013">
        <w:rPr>
          <w:rFonts w:ascii="Verdana" w:hAnsi="Verdana"/>
        </w:rPr>
        <w:t>Оплата по Договору осуществляется в следующем порядке:</w:t>
      </w:r>
    </w:p>
    <w:p w14:paraId="39BA9D4B" w14:textId="77777777" w:rsidR="00DE0E51" w:rsidRPr="00214013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214013" w14:paraId="6C0F72CE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4731293A" w14:textId="77777777" w:rsidR="00AB5223" w:rsidRPr="00214013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bookmarkStart w:id="0" w:name="_GoBack" w:colFirst="0" w:colLast="1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44076DE3" w14:textId="037F7D02" w:rsidR="00AB5223" w:rsidRPr="00EA715F" w:rsidRDefault="00DE0E51" w:rsidP="00283B66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A715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EA715F">
              <w:rPr>
                <w:rFonts w:ascii="Verdana" w:hAnsi="Verdana"/>
                <w:sz w:val="20"/>
                <w:szCs w:val="20"/>
              </w:rPr>
              <w:t>1</w:t>
            </w:r>
            <w:r w:rsidRPr="00EA715F">
              <w:rPr>
                <w:rFonts w:ascii="Verdana" w:hAnsi="Verdana"/>
                <w:sz w:val="20"/>
                <w:szCs w:val="20"/>
              </w:rPr>
              <w:t>.</w:t>
            </w:r>
            <w:r w:rsidR="00870EEB" w:rsidRPr="00EA715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A715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EA715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067358" w:rsidRPr="00EA715F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EA715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067358" w:rsidRPr="00EA715F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EA715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EA715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EA715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EA715F"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792A51" w:rsidRPr="00EA715F">
              <w:rPr>
                <w:rFonts w:ascii="Verdana" w:hAnsi="Verdana"/>
                <w:i/>
                <w:color w:val="0070C0"/>
                <w:sz w:val="20"/>
                <w:szCs w:val="20"/>
              </w:rPr>
              <w:t>12</w:t>
            </w:r>
            <w:r w:rsidR="00737CDB" w:rsidRPr="00EA715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EA715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EA715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EA715F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EA715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EA715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EA715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EA715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EA715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EA715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EA715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EA715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EA715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B00F78" w:rsidRPr="00214013" w14:paraId="763B330E" w14:textId="77777777" w:rsidTr="00671170">
        <w:tc>
          <w:tcPr>
            <w:tcW w:w="1843" w:type="dxa"/>
            <w:shd w:val="clear" w:color="auto" w:fill="auto"/>
          </w:tcPr>
          <w:p w14:paraId="1B26073C" w14:textId="77777777" w:rsidR="00B00F78" w:rsidRPr="00214013" w:rsidRDefault="00B00F78" w:rsidP="00B00F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45171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CF040EC" w14:textId="77777777" w:rsidR="00B00F78" w:rsidRPr="00214013" w:rsidDel="00B00F78" w:rsidRDefault="00B00F78" w:rsidP="00B00F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7F75315" w14:textId="70841004" w:rsidR="00B00F78" w:rsidRPr="00EA715F" w:rsidDel="00B00F78" w:rsidRDefault="00B00F78" w:rsidP="00B00F78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 рабочих дней с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</w:t>
            </w:r>
            <w:r w:rsidRPr="00B00F78">
              <w:rPr>
                <w:rFonts w:ascii="Verdana" w:hAnsi="Verdana"/>
                <w:sz w:val="20"/>
                <w:szCs w:val="20"/>
              </w:rPr>
              <w:t>размере</w:t>
            </w:r>
            <w:r w:rsidRPr="00B00F7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(_____________)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(ДС не облагается) </w:t>
            </w:r>
          </w:p>
        </w:tc>
      </w:tr>
    </w:tbl>
    <w:bookmarkEnd w:id="0"/>
    <w:p w14:paraId="5822858A" w14:textId="77777777" w:rsidR="00CB3206" w:rsidRPr="00CB3206" w:rsidRDefault="00442282" w:rsidP="00CB3206">
      <w:pPr>
        <w:spacing w:after="0"/>
        <w:jc w:val="both"/>
        <w:rPr>
          <w:rFonts w:ascii="Verdana" w:hAnsi="Verdana"/>
          <w:sz w:val="20"/>
          <w:szCs w:val="20"/>
        </w:rPr>
      </w:pPr>
      <w:r w:rsidRPr="0060761C">
        <w:rPr>
          <w:rFonts w:ascii="Verdana" w:hAnsi="Verdana"/>
          <w:sz w:val="20"/>
          <w:szCs w:val="20"/>
        </w:rPr>
        <w:t>2.2.2. Задаток, внесенный Покупателем для участия в аукционе в размере</w:t>
      </w:r>
      <w:r w:rsidR="0060761C" w:rsidRPr="0060761C">
        <w:rPr>
          <w:rFonts w:ascii="Verdana" w:hAnsi="Verdana"/>
          <w:sz w:val="20"/>
          <w:szCs w:val="20"/>
        </w:rPr>
        <w:t xml:space="preserve"> </w:t>
      </w:r>
      <w:r w:rsidR="0060761C" w:rsidRPr="009900DB">
        <w:rPr>
          <w:rFonts w:ascii="Verdana" w:hAnsi="Verdana"/>
          <w:i/>
          <w:color w:val="0070C0"/>
          <w:sz w:val="20"/>
          <w:szCs w:val="20"/>
        </w:rPr>
        <w:sym w:font="Symbol" w:char="F05B"/>
      </w:r>
      <w:r w:rsidR="0060761C" w:rsidRPr="009900DB">
        <w:rPr>
          <w:rFonts w:ascii="Verdana" w:hAnsi="Verdana"/>
          <w:i/>
          <w:color w:val="0070C0"/>
          <w:sz w:val="20"/>
          <w:szCs w:val="20"/>
        </w:rPr>
        <w:t>260 000 (Двести шестьдесят тысяч)</w:t>
      </w:r>
      <w:r w:rsidR="0060761C" w:rsidRPr="009900DB">
        <w:rPr>
          <w:rFonts w:ascii="Verdana" w:hAnsi="Verdana"/>
          <w:i/>
          <w:color w:val="0070C0"/>
          <w:sz w:val="20"/>
          <w:szCs w:val="20"/>
        </w:rPr>
        <w:sym w:font="Symbol" w:char="F05D"/>
      </w:r>
      <w:r w:rsidR="0060761C" w:rsidRPr="009900DB">
        <w:rPr>
          <w:rFonts w:ascii="Verdana" w:hAnsi="Verdana"/>
          <w:color w:val="0070C0"/>
          <w:sz w:val="20"/>
          <w:szCs w:val="20"/>
        </w:rPr>
        <w:t xml:space="preserve"> </w:t>
      </w:r>
      <w:r w:rsidR="0060761C" w:rsidRPr="00CB3206">
        <w:rPr>
          <w:rFonts w:ascii="Verdana" w:hAnsi="Verdana"/>
          <w:sz w:val="20"/>
          <w:szCs w:val="20"/>
        </w:rPr>
        <w:t>рублей 00</w:t>
      </w:r>
      <w:r w:rsidRPr="00CB3206">
        <w:rPr>
          <w:rFonts w:ascii="Verdana" w:hAnsi="Verdana"/>
          <w:sz w:val="20"/>
          <w:szCs w:val="20"/>
        </w:rPr>
        <w:t xml:space="preserve"> копеек (НДС не облагается), засчитывается в счет Обеспечительного платежа Покупателя в пользу Продавца (ст.  381.1 ГК РФ). </w:t>
      </w:r>
    </w:p>
    <w:p w14:paraId="3F69D6E0" w14:textId="77777777" w:rsidR="00CB3206" w:rsidRPr="00CB3206" w:rsidRDefault="00CB3206" w:rsidP="00CB3206">
      <w:pPr>
        <w:spacing w:after="0"/>
        <w:jc w:val="both"/>
        <w:rPr>
          <w:rFonts w:ascii="Verdana" w:hAnsi="Verdana"/>
          <w:sz w:val="20"/>
          <w:szCs w:val="20"/>
        </w:rPr>
      </w:pPr>
      <w:r w:rsidRPr="00CB3206">
        <w:rPr>
          <w:rFonts w:ascii="Verdana" w:hAnsi="Verdana"/>
          <w:sz w:val="20"/>
          <w:szCs w:val="20"/>
        </w:rPr>
        <w:t xml:space="preserve">Обеспечительный платеж обеспечивает исполнение Покупателем денежных обязательств по оплате цены недвижимого имущества на счет Продавца, указанный в разделе 12 Договора. </w:t>
      </w:r>
    </w:p>
    <w:p w14:paraId="5A651DC0" w14:textId="77777777" w:rsidR="00CB3206" w:rsidRPr="00CB3206" w:rsidRDefault="00CB3206" w:rsidP="00CB3206">
      <w:pPr>
        <w:spacing w:after="0"/>
        <w:jc w:val="both"/>
        <w:rPr>
          <w:rFonts w:ascii="Verdana" w:hAnsi="Verdana"/>
          <w:sz w:val="20"/>
          <w:szCs w:val="20"/>
        </w:rPr>
      </w:pPr>
      <w:r w:rsidRPr="00CB3206">
        <w:rPr>
          <w:rFonts w:ascii="Verdana" w:hAnsi="Verdana"/>
          <w:sz w:val="20"/>
          <w:szCs w:val="20"/>
        </w:rPr>
        <w:t xml:space="preserve">Обеспечительный платеж является собственностью Продавца. </w:t>
      </w:r>
    </w:p>
    <w:p w14:paraId="74332870" w14:textId="15676C22" w:rsidR="00CB3206" w:rsidRPr="00CB3206" w:rsidRDefault="00CB3206" w:rsidP="00CB3206">
      <w:pPr>
        <w:spacing w:after="0"/>
        <w:jc w:val="both"/>
        <w:rPr>
          <w:rFonts w:ascii="Verdana" w:hAnsi="Verdana"/>
          <w:sz w:val="20"/>
          <w:szCs w:val="20"/>
        </w:rPr>
      </w:pPr>
      <w:r w:rsidRPr="00CB3206">
        <w:rPr>
          <w:rFonts w:ascii="Verdana" w:hAnsi="Verdana"/>
          <w:sz w:val="20"/>
          <w:szCs w:val="20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в момент наступления следующих обстоятельств: на счет Продавца, указанный в разделе 12 Договора, поступили денежные средства в соответствии с п.2.2.1, 2.3 в размере не менее  ___________ (_____________) рублей ___ копеек (НДС не облагается).</w:t>
      </w:r>
    </w:p>
    <w:p w14:paraId="69A33AC9" w14:textId="77777777" w:rsidR="00CB3206" w:rsidRPr="00CB3206" w:rsidRDefault="00CB3206" w:rsidP="00CB3206">
      <w:pPr>
        <w:spacing w:after="0"/>
        <w:jc w:val="both"/>
        <w:rPr>
          <w:rFonts w:ascii="Verdana" w:hAnsi="Verdana"/>
          <w:sz w:val="20"/>
          <w:szCs w:val="20"/>
        </w:rPr>
      </w:pPr>
      <w:r w:rsidRPr="00CB3206">
        <w:rPr>
          <w:rFonts w:ascii="Verdana" w:hAnsi="Verdana"/>
          <w:sz w:val="20"/>
          <w:szCs w:val="20"/>
        </w:rPr>
        <w:t xml:space="preserve"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</w:t>
      </w:r>
      <w:r w:rsidRPr="00CB3206">
        <w:rPr>
          <w:rFonts w:ascii="Verdana" w:hAnsi="Verdana"/>
          <w:sz w:val="20"/>
          <w:szCs w:val="20"/>
        </w:rPr>
        <w:lastRenderedPageBreak/>
        <w:t>платежа подлежит возврату Покупателю в срок не позднее 10 рабочих дней с момента зачета.</w:t>
      </w:r>
      <w:r w:rsidRPr="00CB3206" w:rsidDel="00572EDA">
        <w:rPr>
          <w:rFonts w:ascii="Verdana" w:hAnsi="Verdana"/>
          <w:sz w:val="20"/>
          <w:szCs w:val="20"/>
        </w:rPr>
        <w:t xml:space="preserve"> </w:t>
      </w:r>
    </w:p>
    <w:p w14:paraId="361312A7" w14:textId="77777777" w:rsidR="00CB3206" w:rsidRPr="00CB3206" w:rsidRDefault="00CB3206" w:rsidP="00CB3206">
      <w:pPr>
        <w:spacing w:after="0"/>
        <w:jc w:val="both"/>
        <w:rPr>
          <w:rFonts w:ascii="Verdana" w:hAnsi="Verdana"/>
          <w:sz w:val="20"/>
          <w:szCs w:val="20"/>
        </w:rPr>
      </w:pPr>
      <w:r w:rsidRPr="00CB3206">
        <w:rPr>
          <w:rFonts w:ascii="Verdana" w:hAnsi="Verdana"/>
          <w:sz w:val="20"/>
          <w:szCs w:val="20"/>
        </w:rPr>
        <w:t xml:space="preserve">В случае </w:t>
      </w:r>
      <w:proofErr w:type="spellStart"/>
      <w:r w:rsidRPr="00CB3206">
        <w:rPr>
          <w:rFonts w:ascii="Verdana" w:hAnsi="Verdana" w:cs="Verdana"/>
          <w:color w:val="000000"/>
          <w:sz w:val="20"/>
          <w:szCs w:val="20"/>
        </w:rPr>
        <w:t>ненаступления</w:t>
      </w:r>
      <w:proofErr w:type="spellEnd"/>
      <w:r w:rsidRPr="00CB3206">
        <w:rPr>
          <w:rFonts w:ascii="Verdana" w:hAnsi="Verdana" w:cs="Verdana"/>
          <w:color w:val="000000"/>
          <w:sz w:val="20"/>
          <w:szCs w:val="20"/>
        </w:rPr>
        <w:t xml:space="preserve"> в предусмотренный срок вышеуказанных обстоятельств</w:t>
      </w:r>
      <w:r w:rsidRPr="00CB3206">
        <w:rPr>
          <w:rFonts w:ascii="Verdana" w:hAnsi="Verdana"/>
          <w:sz w:val="20"/>
          <w:szCs w:val="20"/>
        </w:rPr>
        <w:t xml:space="preserve"> и/или отказа Продавца от Договора в соответствии с пунктом 9.2. Договора Обеспечительный платеж не засчитывается в счет исполнения обязательств Покупателя, не подлежит возврату Покупателю и остается у Продавца.</w:t>
      </w:r>
    </w:p>
    <w:p w14:paraId="14BF5E26" w14:textId="77777777" w:rsidR="00CF1A05" w:rsidRPr="00CB3206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B320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CB320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CB3206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CB320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CB3206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CB3206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CB320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CB320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CB320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CB320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DF5C9F" w:rsidRPr="00CB3206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1</w:t>
      </w:r>
      <w:r w:rsidR="001E5414" w:rsidRPr="00CB3206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2</w:t>
      </w:r>
      <w:r w:rsidR="009C3453" w:rsidRPr="00CB320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CB3206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CB320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C8B843E" w14:textId="77777777" w:rsidR="008E7F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B3206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CB3206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CB320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CB3206">
        <w:rPr>
          <w:rFonts w:ascii="Verdana" w:hAnsi="Verdana"/>
          <w:sz w:val="20"/>
          <w:szCs w:val="20"/>
        </w:rPr>
        <w:t xml:space="preserve">Расчеты, </w:t>
      </w:r>
      <w:r w:rsidR="008E7F17" w:rsidRPr="00CB3206">
        <w:rPr>
          <w:rFonts w:ascii="Verdana" w:hAnsi="Verdana"/>
          <w:sz w:val="20"/>
          <w:szCs w:val="20"/>
        </w:rPr>
        <w:t>предусмотренные настоящим</w:t>
      </w:r>
      <w:r w:rsidR="008E7F17" w:rsidRPr="00214013">
        <w:rPr>
          <w:rFonts w:ascii="Verdana" w:hAnsi="Verdana"/>
          <w:sz w:val="20"/>
          <w:szCs w:val="20"/>
        </w:rPr>
        <w:t xml:space="preserve"> Договором, производятся в безналичном порядке в рублях РФ.</w:t>
      </w:r>
    </w:p>
    <w:p w14:paraId="5F5CE6FC" w14:textId="77777777" w:rsidR="000A13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2.</w:t>
      </w:r>
      <w:r w:rsidR="0020177F" w:rsidRPr="00214013">
        <w:rPr>
          <w:rFonts w:ascii="Verdana" w:hAnsi="Verdana"/>
          <w:sz w:val="20"/>
          <w:szCs w:val="20"/>
        </w:rPr>
        <w:t>5</w:t>
      </w:r>
      <w:r w:rsidR="000A1317" w:rsidRPr="00214013">
        <w:rPr>
          <w:rFonts w:ascii="Verdana" w:hAnsi="Verdana"/>
          <w:sz w:val="20"/>
          <w:szCs w:val="20"/>
        </w:rPr>
        <w:t xml:space="preserve">. </w:t>
      </w:r>
      <w:r w:rsidR="001C7960" w:rsidRPr="0021401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214013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21401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0A162EB0" w14:textId="77777777" w:rsidR="00841EAC" w:rsidRDefault="00841EAC" w:rsidP="00841EA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</w:t>
      </w:r>
      <w:r w:rsidRPr="00214013">
        <w:rPr>
          <w:rFonts w:ascii="Verdana" w:hAnsi="Verdana"/>
          <w:sz w:val="20"/>
          <w:szCs w:val="20"/>
        </w:rPr>
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009C0F3" w14:textId="77777777" w:rsidR="001C7960" w:rsidRPr="00214013" w:rsidRDefault="00841EAC" w:rsidP="00841EAC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41EAC">
        <w:rPr>
          <w:rFonts w:ascii="Verdana" w:eastAsia="Times New Roman" w:hAnsi="Verdana" w:cs="Times New Roman"/>
          <w:sz w:val="20"/>
          <w:szCs w:val="20"/>
          <w:lang w:eastAsia="ru-RU"/>
        </w:rPr>
        <w:t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10 (десяти) рабочих дней с момента исполнения Покупателем обязательств по оплате цены недвижимого имущества в полном объеме.</w:t>
      </w:r>
    </w:p>
    <w:p w14:paraId="613BE7CB" w14:textId="77777777" w:rsidR="00A24C91" w:rsidRPr="00214013" w:rsidRDefault="00564030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52383574" w14:textId="77777777" w:rsidR="00C919E9" w:rsidRPr="00841EAC" w:rsidRDefault="00841EAC" w:rsidP="00841EA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/>
        </w:rPr>
        <w:tab/>
      </w:r>
      <w:r w:rsidRPr="00841E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3.1. </w:t>
      </w:r>
      <w:r w:rsidR="00A24C91" w:rsidRPr="00841EAC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передается Продавцом</w:t>
      </w:r>
      <w:r w:rsidR="00F24CF0" w:rsidRPr="00841E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4C91" w:rsidRPr="00841EAC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694982" w:rsidRPr="00841E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(по форме Приложения №</w:t>
      </w:r>
      <w:r w:rsidR="00764281" w:rsidRPr="00841E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</w:t>
      </w:r>
      <w:r w:rsidR="00694982" w:rsidRPr="00841EAC">
        <w:rPr>
          <w:rFonts w:ascii="Verdana" w:eastAsia="Times New Roman" w:hAnsi="Verdana" w:cs="Times New Roman"/>
          <w:sz w:val="20"/>
          <w:szCs w:val="20"/>
          <w:lang w:eastAsia="ru-RU"/>
        </w:rPr>
        <w:t>к Договору</w:t>
      </w:r>
      <w:r w:rsidR="000F3D1D" w:rsidRPr="00841E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далее Акт приема-передачи</w:t>
      </w:r>
      <w:r w:rsidR="00694982" w:rsidRPr="00841EAC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A24C91" w:rsidRPr="00841E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44FEB" w:rsidRPr="00841E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344FEB" w:rsidRPr="00841EAC">
        <w:rPr>
          <w:rFonts w:ascii="Verdana" w:eastAsia="Times New Roman" w:hAnsi="Verdana" w:cs="Times New Roman"/>
          <w:color w:val="365F91" w:themeColor="accent1" w:themeShade="BF"/>
          <w:sz w:val="20"/>
          <w:szCs w:val="20"/>
          <w:lang w:eastAsia="ru-RU"/>
        </w:rPr>
        <w:t>течение</w:t>
      </w:r>
      <w:r w:rsidRPr="00841EAC">
        <w:rPr>
          <w:rFonts w:ascii="Verdana" w:eastAsia="Times New Roman" w:hAnsi="Verdana" w:cs="Times New Roman"/>
          <w:color w:val="365F91" w:themeColor="accent1" w:themeShade="BF"/>
          <w:sz w:val="20"/>
          <w:szCs w:val="20"/>
          <w:lang w:eastAsia="ru-RU"/>
        </w:rPr>
        <w:t xml:space="preserve"> 5 (пяти)</w:t>
      </w:r>
      <w:r w:rsidR="00514071" w:rsidRPr="00841EAC">
        <w:rPr>
          <w:rFonts w:ascii="Verdana" w:eastAsia="Times New Roman" w:hAnsi="Verdana" w:cs="Times New Roman"/>
          <w:color w:val="365F91" w:themeColor="accent1" w:themeShade="BF"/>
          <w:sz w:val="20"/>
          <w:szCs w:val="20"/>
          <w:lang w:eastAsia="ru-RU"/>
        </w:rPr>
        <w:t xml:space="preserve"> </w:t>
      </w:r>
      <w:r w:rsidR="002C1077" w:rsidRPr="00841EAC">
        <w:rPr>
          <w:rFonts w:ascii="Verdana" w:eastAsia="Times New Roman" w:hAnsi="Verdana" w:cs="Times New Roman"/>
          <w:color w:val="365F91" w:themeColor="accent1" w:themeShade="BF"/>
          <w:sz w:val="20"/>
          <w:szCs w:val="20"/>
          <w:lang w:eastAsia="ru-RU"/>
        </w:rPr>
        <w:t xml:space="preserve">рабочих дней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с даты полной оплаты цены недвижимого имущества в соответствии п.2.2, 2.3 Договора</w:t>
      </w:r>
      <w:r w:rsidRPr="00841EA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16793C2" w14:textId="77777777" w:rsidR="00010D96" w:rsidRPr="009C7E24" w:rsidRDefault="00634A9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безосновательных неявки и/или отказе Покупателя от подписания Акта приема-передачи в срок, установленный первым абзацем настоящего пункта, </w:t>
      </w:r>
      <w:r w:rsidR="007F6A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оформить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Акт приема-передачи в одностороннем порядке</w:t>
      </w:r>
      <w:r w:rsidR="00C15905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следующий рабочий день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9C538B" w14:textId="77777777" w:rsidR="00A24C91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приема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13DBBB6" w14:textId="77777777" w:rsidR="00037210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78570224" w14:textId="77777777" w:rsidR="008749A5" w:rsidRPr="00214013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FA14CA" w14:textId="77777777" w:rsidR="00CE777E" w:rsidRPr="00C0640B" w:rsidRDefault="00C0640B" w:rsidP="00C0640B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360" w:right="29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4.</w:t>
      </w:r>
      <w:r w:rsidR="00CE777E" w:rsidRPr="00C0640B">
        <w:rPr>
          <w:rFonts w:ascii="Verdana" w:hAnsi="Verdana"/>
          <w:b/>
        </w:rPr>
        <w:t>ПРАВА И ОБЯЗАННОСТИ СТОРОН</w:t>
      </w:r>
    </w:p>
    <w:p w14:paraId="60FC7102" w14:textId="77777777" w:rsidR="00CE777E" w:rsidRPr="00214013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F883B95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3862A583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3B745906" w14:textId="77777777" w:rsidR="00211F7A" w:rsidRPr="00214013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79880B20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731FC38E" w14:textId="77777777" w:rsidR="00B17901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214013" w14:paraId="25A321BA" w14:textId="77777777" w:rsidTr="00273A59">
        <w:tc>
          <w:tcPr>
            <w:tcW w:w="2836" w:type="dxa"/>
          </w:tcPr>
          <w:p w14:paraId="249E2562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620CF1BF" w14:textId="77777777" w:rsidR="00F54327" w:rsidRPr="00214013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214013" w14:paraId="036EA527" w14:textId="77777777" w:rsidTr="00273A59">
        <w:tc>
          <w:tcPr>
            <w:tcW w:w="2836" w:type="dxa"/>
          </w:tcPr>
          <w:p w14:paraId="7E51A147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1CA5104A" w14:textId="77777777" w:rsidR="00F54327" w:rsidRPr="00214013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</w:t>
            </w:r>
            <w:r w:rsidR="00A21D7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аккредитива, п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ставить Продавцу не позднее</w:t>
            </w:r>
            <w:r w:rsidR="00032CB8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6C27A78" w14:textId="77777777" w:rsidR="00CE777E" w:rsidRPr="00214013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DE13B5D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4AF3C99" w14:textId="77777777" w:rsidR="001F4445" w:rsidRPr="00214013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="008B55A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1B47CF1" w14:textId="77777777" w:rsidR="00D512E5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442A0EB4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1C82F179" w14:textId="77777777" w:rsidR="008C3A91" w:rsidRPr="00214013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66767FE1" w14:textId="77777777" w:rsidR="00B55657" w:rsidRPr="00214013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</w:t>
      </w:r>
      <w:r w:rsidR="00BD5C9D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даты </w:t>
      </w:r>
      <w:r w:rsidR="00386B6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государственной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регистрации </w:t>
      </w:r>
      <w:r w:rsidR="00BD5C9D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перехода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права собстве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нности на недвижимое имущество</w:t>
      </w:r>
      <w:r w:rsidR="005443B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 </w:t>
      </w:r>
      <w:r w:rsidR="005443B9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даты подписания Акта приема-передачи,</w:t>
      </w:r>
      <w:r w:rsidR="007A65A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</w:t>
      </w:r>
      <w:r w:rsidR="0021401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полном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="007A65A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либо до </w:t>
      </w:r>
      <w:r w:rsidR="00C537C0" w:rsidRPr="00214013">
        <w:rPr>
          <w:rFonts w:ascii="Verdana" w:hAnsi="Verdana"/>
          <w:i/>
          <w:color w:val="0070C0"/>
          <w:sz w:val="20"/>
          <w:szCs w:val="20"/>
        </w:rPr>
        <w:t>погашения</w:t>
      </w:r>
      <w:r w:rsidR="0088621C" w:rsidRPr="00214013">
        <w:rPr>
          <w:rFonts w:ascii="Verdana" w:hAnsi="Verdana"/>
          <w:i/>
          <w:color w:val="0070C0"/>
          <w:sz w:val="20"/>
          <w:szCs w:val="20"/>
        </w:rPr>
        <w:t xml:space="preserve">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позж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е,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6B14BB2B" w14:textId="77777777" w:rsidR="001426EE" w:rsidRPr="00214013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28243F" w:rsidRPr="00214013" w14:paraId="06707033" w14:textId="77777777" w:rsidTr="0028243F">
        <w:tc>
          <w:tcPr>
            <w:tcW w:w="2410" w:type="dxa"/>
          </w:tcPr>
          <w:p w14:paraId="155D580F" w14:textId="77777777" w:rsidR="004440AF" w:rsidRPr="00214013" w:rsidRDefault="0028243F" w:rsidP="00F379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F3798B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применяется</w:t>
            </w:r>
            <w:r w:rsidR="004440A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одновременном соблюдении следующих условий:</w:t>
            </w:r>
          </w:p>
          <w:p w14:paraId="3907FF9B" w14:textId="77777777" w:rsidR="004440AF" w:rsidRPr="00214013" w:rsidRDefault="004440AF" w:rsidP="00F379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- продавец Банк «ТРАСТ» (ПАО),</w:t>
            </w:r>
          </w:p>
          <w:p w14:paraId="02E5B414" w14:textId="77777777" w:rsidR="004440AF" w:rsidRPr="00214013" w:rsidRDefault="004440AF" w:rsidP="00F379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- в п. 2.2.1. выбраны варианты с частичной или полной </w:t>
            </w:r>
            <w:proofErr w:type="spellStart"/>
            <w:proofErr w:type="gramStart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постоплатой</w:t>
            </w:r>
            <w:proofErr w:type="spellEnd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(</w:t>
            </w:r>
            <w:proofErr w:type="gramEnd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</w:t>
            </w:r>
            <w:r w:rsidR="00DC4ECB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ы 2 или 3, или 4, или 5, или 6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)</w:t>
            </w:r>
            <w:r w:rsidR="000703C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, а в п.3.1 выбран Вариант 2.</w:t>
            </w:r>
          </w:p>
          <w:p w14:paraId="413A23C7" w14:textId="77777777" w:rsidR="004440AF" w:rsidRPr="00214013" w:rsidRDefault="004440AF" w:rsidP="00F379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E7B7231" w14:textId="77777777" w:rsidR="004440AF" w:rsidRPr="00214013" w:rsidRDefault="001C7A67" w:rsidP="00F379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-</w:t>
            </w:r>
            <w:r w:rsidR="00F3798B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FA1C2E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когда </w:t>
            </w:r>
            <w:r w:rsidR="00E95B69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дата </w:t>
            </w:r>
            <w:r w:rsidR="00FA1C2E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передач</w:t>
            </w:r>
            <w:r w:rsidR="00E95B69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</w:t>
            </w:r>
            <w:r w:rsidR="00FA1C2E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недвижимого имущества к Покупателю /государственн</w:t>
            </w:r>
            <w:r w:rsidR="00E95B69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FA1C2E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регистрации </w:t>
            </w:r>
            <w:r w:rsidR="00FA1C2E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перехода права собственности на недвижимое имущество к Покупателю </w:t>
            </w:r>
            <w:r w:rsidR="00E95B69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отстоит от даты</w:t>
            </w:r>
            <w:r w:rsidR="00FA1C2E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поступления денежных средств, составляющих цену недвижимого имущества</w:t>
            </w:r>
            <w:r w:rsidR="00F13C57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(</w:t>
            </w:r>
            <w:proofErr w:type="spellStart"/>
            <w:r w:rsidR="00F13C57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постоплаты</w:t>
            </w:r>
            <w:proofErr w:type="spellEnd"/>
            <w:r w:rsidR="00F13C57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)</w:t>
            </w:r>
            <w:r w:rsidR="00FA1C2E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,</w:t>
            </w:r>
            <w:r w:rsidR="004440A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4E24C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на счет Продавца</w:t>
            </w:r>
            <w:r w:rsidR="005E1FE7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10D8BE09" w14:textId="3472DB54" w:rsidR="0028243F" w:rsidRPr="00214013" w:rsidRDefault="00E95B69" w:rsidP="000703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на период </w:t>
            </w:r>
            <w:r w:rsidR="0068591B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более 90 календарных дней </w:t>
            </w:r>
          </w:p>
        </w:tc>
        <w:tc>
          <w:tcPr>
            <w:tcW w:w="6935" w:type="dxa"/>
          </w:tcPr>
          <w:p w14:paraId="65FF190A" w14:textId="77777777" w:rsidR="0028243F" w:rsidRPr="00214013" w:rsidRDefault="00A137C8" w:rsidP="00A137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4.3. </w:t>
            </w:r>
            <w:r w:rsidR="004440A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требованиями ЦБ РФ</w:t>
            </w:r>
            <w:r w:rsidR="004440AF" w:rsidRPr="00214013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</w:t>
            </w:r>
            <w:r w:rsidR="00A62FBA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 Договору.</w:t>
            </w:r>
          </w:p>
        </w:tc>
      </w:tr>
    </w:tbl>
    <w:p w14:paraId="228D06A8" w14:textId="77777777" w:rsidR="009A5FE5" w:rsidRPr="00214013" w:rsidRDefault="009A5FE5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745225E" w14:textId="77777777" w:rsidR="00703507" w:rsidRPr="00C0640B" w:rsidRDefault="00703507" w:rsidP="00C0640B">
      <w:pPr>
        <w:pStyle w:val="a5"/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adjustRightInd w:val="0"/>
        <w:ind w:right="29"/>
        <w:jc w:val="center"/>
        <w:rPr>
          <w:rFonts w:ascii="Verdana" w:hAnsi="Verdana"/>
          <w:b/>
          <w:caps/>
        </w:rPr>
      </w:pPr>
      <w:r w:rsidRPr="00C0640B">
        <w:rPr>
          <w:rFonts w:ascii="Verdana" w:hAnsi="Verdana"/>
          <w:b/>
          <w:caps/>
        </w:rPr>
        <w:t xml:space="preserve">Регистрация </w:t>
      </w:r>
      <w:r w:rsidR="008511A3" w:rsidRPr="00C0640B">
        <w:rPr>
          <w:rFonts w:ascii="Verdana" w:hAnsi="Verdana"/>
          <w:b/>
          <w:caps/>
        </w:rPr>
        <w:t xml:space="preserve">права собственности и </w:t>
      </w:r>
      <w:r w:rsidRPr="00C0640B">
        <w:rPr>
          <w:rFonts w:ascii="Verdana" w:hAnsi="Verdana"/>
          <w:b/>
          <w:caps/>
        </w:rPr>
        <w:t>перехода права собственности</w:t>
      </w:r>
    </w:p>
    <w:p w14:paraId="524420A0" w14:textId="77777777" w:rsidR="00703507" w:rsidRPr="00214013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AA487F9" w14:textId="77777777" w:rsidR="008511A3" w:rsidRPr="00214013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350119E0" w14:textId="77777777" w:rsidR="008C3A91" w:rsidRPr="00214013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64A659E" w14:textId="77777777" w:rsidR="00CE777E" w:rsidRPr="00214013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291D8F" w14:textId="77777777" w:rsidR="00C8616B" w:rsidRPr="00214013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174AC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5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174AC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 </w:t>
      </w:r>
      <w:r w:rsidR="007051F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14:paraId="175FFBE0" w14:textId="77777777" w:rsidR="0013718F" w:rsidRPr="00214013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214013">
        <w:rPr>
          <w:rFonts w:ascii="Verdana" w:hAnsi="Verdana"/>
          <w:sz w:val="20"/>
          <w:szCs w:val="20"/>
        </w:rPr>
        <w:t xml:space="preserve"> </w:t>
      </w:r>
    </w:p>
    <w:p w14:paraId="584E7CD7" w14:textId="77777777" w:rsidR="0013718F" w:rsidRPr="00214013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174A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74AC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(десят</w:t>
      </w:r>
      <w:r w:rsidR="00BF42E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и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56183459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99D17EA" w14:textId="77777777" w:rsidR="001D4AF6" w:rsidRPr="00BF42E5" w:rsidRDefault="009F3508" w:rsidP="00BF42E5">
      <w:pPr>
        <w:pStyle w:val="a5"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adjustRightInd w:val="0"/>
        <w:ind w:right="29"/>
        <w:jc w:val="center"/>
        <w:rPr>
          <w:rFonts w:ascii="Verdana" w:hAnsi="Verdana"/>
          <w:b/>
        </w:rPr>
      </w:pPr>
      <w:r w:rsidRPr="00BF42E5">
        <w:rPr>
          <w:rFonts w:ascii="Verdana" w:hAnsi="Verdana"/>
          <w:b/>
        </w:rPr>
        <w:t>ОТВЕТСТВЕННОСТЬ</w:t>
      </w:r>
    </w:p>
    <w:p w14:paraId="1AAB6731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3CA28DF4" w14:textId="77777777" w:rsidR="00F953B4" w:rsidRPr="00214013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BF42E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432CAA99" w14:textId="77777777" w:rsidR="00000ED3" w:rsidRPr="0021401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214013">
        <w:rPr>
          <w:rFonts w:ascii="Verdana" w:hAnsi="Verdana"/>
          <w:sz w:val="20"/>
          <w:szCs w:val="20"/>
        </w:rPr>
        <w:t xml:space="preserve">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BF42E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214013">
        <w:rPr>
          <w:rFonts w:ascii="Verdana" w:hAnsi="Verdana"/>
          <w:sz w:val="20"/>
          <w:szCs w:val="20"/>
        </w:rPr>
        <w:t xml:space="preserve"> </w:t>
      </w:r>
      <w:r w:rsidR="008F2B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3998B12" w14:textId="77777777" w:rsidR="00F953B4" w:rsidRPr="00214013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которая ссылается на обстоятельства непреодолимой силы как причину освобождения от ответс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479030F" w14:textId="77777777" w:rsidR="00617D5E" w:rsidRPr="00214013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41774844" w14:textId="77777777" w:rsidR="004B1635" w:rsidRPr="00214013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81C2F2C" w14:textId="77777777" w:rsidR="009304B4" w:rsidRPr="00214013" w:rsidRDefault="009304B4" w:rsidP="00BF42E5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0C4A75FE" w14:textId="77777777" w:rsidR="009304B4" w:rsidRPr="00214013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9D3DEF" w14:textId="77777777" w:rsidR="009304B4" w:rsidRPr="00BF42E5" w:rsidRDefault="00BF42E5" w:rsidP="00BF42E5">
      <w:pPr>
        <w:widowControl w:val="0"/>
        <w:shd w:val="clear" w:color="auto" w:fill="FFFFFF"/>
        <w:adjustRightInd w:val="0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42E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7.1. </w:t>
      </w:r>
      <w:r w:rsidR="009304B4" w:rsidRPr="00BF42E5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6E5DB730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1C49A393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15110C" w14:textId="77777777" w:rsidR="000D5385" w:rsidRPr="00214013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533BE09C" w14:textId="77777777" w:rsidR="009F3508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24A60D" w14:textId="77777777" w:rsidR="000B3E5F" w:rsidRPr="00214013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08031159" w14:textId="77777777" w:rsidR="00C35795" w:rsidRPr="00214013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BD47E3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107BD763" w14:textId="77777777" w:rsidR="004D0329" w:rsidRPr="00214013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214013">
        <w:rPr>
          <w:rFonts w:ascii="Verdana" w:hAnsi="Verdana"/>
          <w:sz w:val="20"/>
          <w:szCs w:val="20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от исполнения Договора</w:t>
      </w:r>
      <w:r w:rsidR="00B87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7A02B79E" w14:textId="77777777" w:rsidR="00DE3FC0" w:rsidRPr="00214013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54B339D" w14:textId="77777777" w:rsidR="00046C89" w:rsidRPr="00214013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214013" w14:paraId="253AB61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4107FAC2" w14:textId="77777777" w:rsidR="00046C89" w:rsidRPr="00214013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6A2BAD74" w14:textId="77777777" w:rsidR="00046C89" w:rsidRPr="00214013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28AA3833" w14:textId="77777777" w:rsidR="00046C89" w:rsidRPr="00214013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>__</w:t>
            </w:r>
            <w:r w:rsidR="00F87C3D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867BD8F" w14:textId="77777777" w:rsidR="00046C89" w:rsidRPr="00214013" w:rsidRDefault="00FF37E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/9.2.3 </w:t>
      </w:r>
      <w:r w:rsidR="002C2C9D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1EDFFBCE" w14:textId="77777777" w:rsidR="00C71C61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11CBD40C" w14:textId="77777777" w:rsidR="00BF42E5" w:rsidRPr="00214013" w:rsidRDefault="00BF42E5" w:rsidP="00BF42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53928B67" w14:textId="77777777" w:rsidR="009C7E24" w:rsidRPr="00214013" w:rsidRDefault="00BF42E5" w:rsidP="00BF42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7FACD5A" w14:textId="77777777" w:rsidR="00264A1F" w:rsidRPr="00214013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A4D4DB" w14:textId="77777777" w:rsidR="00264A1F" w:rsidRPr="00214013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или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иным основаниям, требующим возвра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86A342" w14:textId="77777777" w:rsidR="002E48FE" w:rsidRPr="00214013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3202AD" w14:textId="3554F218" w:rsidR="00872ADB" w:rsidRPr="00730478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="008252A9"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АНТИКОРРУПЦИОННАЯ ОГОВОРКА</w:t>
      </w:r>
    </w:p>
    <w:p w14:paraId="569D8FAC" w14:textId="77777777" w:rsidR="008252A9" w:rsidRPr="00730478" w:rsidRDefault="008252A9" w:rsidP="0089506A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759D97BE" w14:textId="77777777" w:rsidR="0089506A" w:rsidRPr="0015362D" w:rsidRDefault="008252A9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10.1. </w:t>
      </w:r>
      <w:r w:rsidR="0089506A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39D34132" w14:textId="77777777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1673EF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86481B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редставители»):</w:t>
      </w:r>
    </w:p>
    <w:p w14:paraId="7878E7AA" w14:textId="77777777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 xml:space="preserve">не осуществляют действия, квалифицируемые </w:t>
      </w:r>
      <w:r w:rsidR="00601B94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</w:t>
      </w:r>
      <w:r w:rsidR="00601B94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</w:t>
      </w:r>
      <w:r w:rsidR="00673167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515C500E" w14:textId="77777777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 xml:space="preserve">отказываются от стимулирования представителей другой Стороны каким-либо образом, ставящим </w:t>
      </w:r>
      <w:r w:rsidR="0086481B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предоставление каких-либо гарантий;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iii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ускорение либо нарушение существующих процедур;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iv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5D78071F" w14:textId="77777777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704E73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</w:t>
      </w:r>
      <w:r w:rsidR="000248AD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60B60887" w14:textId="77777777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4271FBD5" w14:textId="77777777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29D6FD96" w14:textId="77777777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704E73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37CB29DA" w14:textId="77777777" w:rsidR="008252A9" w:rsidRPr="0015362D" w:rsidRDefault="0089506A" w:rsidP="0089506A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704E73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</w:t>
      </w:r>
      <w:r w:rsidR="00F51AFF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0811592E" w14:textId="16D84EA0" w:rsidR="005A225B" w:rsidRPr="00214013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11</w:t>
      </w:r>
      <w:r w:rsidRPr="00730478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="005A225B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1C96EA0B" w14:textId="77777777" w:rsidR="00163D0E" w:rsidRPr="00214013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49D618A" w14:textId="77777777" w:rsidR="000B3E5F" w:rsidRPr="00214013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lastRenderedPageBreak/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4B3D828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02783507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5896ED63" w14:textId="77777777" w:rsidR="000B3E5F" w:rsidRPr="00214013" w:rsidRDefault="00872AD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11DD060" w14:textId="77777777" w:rsidR="002F56AC" w:rsidRPr="00214013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0B3E5F" w:rsidRPr="008503C8">
        <w:rPr>
          <w:rFonts w:ascii="Verdana" w:hAnsi="Verdana"/>
          <w:i/>
          <w:color w:val="0070C0"/>
          <w:sz w:val="20"/>
          <w:szCs w:val="20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14013" w14:paraId="18294766" w14:textId="77777777" w:rsidTr="002F56AC">
        <w:tc>
          <w:tcPr>
            <w:tcW w:w="1736" w:type="dxa"/>
            <w:shd w:val="clear" w:color="auto" w:fill="auto"/>
          </w:tcPr>
          <w:p w14:paraId="5FCFC272" w14:textId="77777777" w:rsidR="002F56AC" w:rsidRPr="00214013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40638BDF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45F9B889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214013" w14:paraId="5544FDF2" w14:textId="77777777" w:rsidTr="002F56AC">
        <w:tc>
          <w:tcPr>
            <w:tcW w:w="1736" w:type="dxa"/>
            <w:shd w:val="clear" w:color="auto" w:fill="auto"/>
          </w:tcPr>
          <w:p w14:paraId="02A4CF8D" w14:textId="77777777" w:rsidR="002F56AC" w:rsidRPr="00214013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07BB103E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2E6AE0F6" w14:textId="77777777" w:rsidR="002F56AC" w:rsidRPr="00214013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2CF0D89" w14:textId="77777777" w:rsidR="002F56AC" w:rsidRPr="00214013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C47100B" w14:textId="77777777" w:rsidR="000D5385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E30683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E3068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D3F5693" w14:textId="77777777" w:rsidR="00A30CA0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55668A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55668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214013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2"/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01E94ADB" w14:textId="77777777" w:rsidR="00A30CA0" w:rsidRPr="00214013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</w:t>
      </w:r>
      <w:r w:rsidR="00083142" w:rsidRPr="00214013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214013">
        <w:rPr>
          <w:rFonts w:ascii="Verdana" w:hAnsi="Verdana"/>
          <w:sz w:val="20"/>
          <w:szCs w:val="20"/>
        </w:rPr>
        <w:t>20__года</w:t>
      </w:r>
      <w:r w:rsidR="00A30CA0" w:rsidRPr="00214013">
        <w:rPr>
          <w:rFonts w:ascii="Verdana" w:hAnsi="Verdana"/>
          <w:sz w:val="20"/>
          <w:szCs w:val="20"/>
        </w:rPr>
        <w:t xml:space="preserve"> на </w:t>
      </w:r>
      <w:r w:rsidR="00A30CA0" w:rsidRPr="00214013">
        <w:rPr>
          <w:rFonts w:ascii="Verdana" w:hAnsi="Verdana"/>
          <w:color w:val="0070C0"/>
          <w:sz w:val="20"/>
          <w:szCs w:val="20"/>
        </w:rPr>
        <w:t>__</w:t>
      </w:r>
      <w:r w:rsidR="00A30CA0" w:rsidRPr="00214013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214013" w14:paraId="19EEDE8C" w14:textId="77777777" w:rsidTr="00BA1848">
        <w:tc>
          <w:tcPr>
            <w:tcW w:w="2094" w:type="dxa"/>
            <w:shd w:val="clear" w:color="auto" w:fill="auto"/>
          </w:tcPr>
          <w:p w14:paraId="6DE95400" w14:textId="77777777" w:rsidR="00C76935" w:rsidRPr="00214013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214013" w14:paraId="16021ECB" w14:textId="77777777" w:rsidTr="00C76935">
              <w:tc>
                <w:tcPr>
                  <w:tcW w:w="7609" w:type="dxa"/>
                </w:tcPr>
                <w:p w14:paraId="2B4876CB" w14:textId="77777777" w:rsidR="00C76935" w:rsidRPr="00214013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214013" w14:paraId="1B17C2A6" w14:textId="77777777" w:rsidTr="00C76935">
              <w:tc>
                <w:tcPr>
                  <w:tcW w:w="7609" w:type="dxa"/>
                </w:tcPr>
                <w:p w14:paraId="6A640B70" w14:textId="77777777" w:rsidR="00C76935" w:rsidRPr="00214013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7993108D" w14:textId="77777777" w:rsidR="00C76935" w:rsidRPr="00214013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74CA5" w:rsidRPr="00214013" w14:paraId="4C7391AC" w14:textId="77777777" w:rsidTr="00D74CA5">
        <w:trPr>
          <w:trHeight w:val="261"/>
        </w:trPr>
        <w:tc>
          <w:tcPr>
            <w:tcW w:w="2094" w:type="dxa"/>
            <w:vMerge w:val="restart"/>
            <w:shd w:val="clear" w:color="auto" w:fill="auto"/>
          </w:tcPr>
          <w:p w14:paraId="7BDC54EE" w14:textId="77777777" w:rsidR="00D74CA5" w:rsidRPr="00214013" w:rsidRDefault="00D74CA5" w:rsidP="00D0113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применяется при включении п.4.3 Договора</w:t>
            </w:r>
          </w:p>
        </w:tc>
        <w:tc>
          <w:tcPr>
            <w:tcW w:w="7579" w:type="dxa"/>
            <w:shd w:val="clear" w:color="auto" w:fill="auto"/>
          </w:tcPr>
          <w:p w14:paraId="4EB337E1" w14:textId="77777777" w:rsidR="00D74CA5" w:rsidRPr="00D74CA5" w:rsidRDefault="00D74CA5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sz w:val="20"/>
                <w:szCs w:val="20"/>
              </w:rPr>
              <w:t>Приложение №__ ПЕРЕЧЕНЬ ДОКУМЕНТОВ на __л.</w:t>
            </w:r>
          </w:p>
        </w:tc>
      </w:tr>
      <w:tr w:rsidR="00D74CA5" w:rsidRPr="00214013" w14:paraId="4883E847" w14:textId="77777777" w:rsidTr="00BA1848">
        <w:trPr>
          <w:trHeight w:val="487"/>
        </w:trPr>
        <w:tc>
          <w:tcPr>
            <w:tcW w:w="2094" w:type="dxa"/>
            <w:vMerge/>
            <w:shd w:val="clear" w:color="auto" w:fill="auto"/>
          </w:tcPr>
          <w:p w14:paraId="08A852A6" w14:textId="77777777" w:rsidR="00D74CA5" w:rsidRPr="00D01131" w:rsidRDefault="00D74CA5" w:rsidP="00D0113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9" w:type="dxa"/>
            <w:shd w:val="clear" w:color="auto" w:fill="auto"/>
          </w:tcPr>
          <w:p w14:paraId="3C7751A5" w14:textId="77777777" w:rsidR="00D74CA5" w:rsidRPr="00D74CA5" w:rsidRDefault="00D74CA5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14:paraId="0772D49F" w14:textId="034D03AE" w:rsidR="004816A7" w:rsidRPr="00214013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</w:t>
      </w:r>
      <w:r w:rsidR="006105FD" w:rsidRPr="008503C8">
        <w:rPr>
          <w:rFonts w:ascii="Verdana" w:hAnsi="Verdana"/>
          <w:i/>
          <w:color w:val="0070C0"/>
          <w:sz w:val="20"/>
          <w:szCs w:val="20"/>
        </w:rPr>
        <w:t>2</w:t>
      </w:r>
      <w:r w:rsidRPr="008503C8">
        <w:rPr>
          <w:rFonts w:ascii="Verdana" w:hAnsi="Verdana"/>
          <w:i/>
          <w:color w:val="0070C0"/>
          <w:sz w:val="20"/>
          <w:szCs w:val="20"/>
        </w:rPr>
        <w:t>.</w:t>
      </w:r>
      <w:r w:rsidRPr="00214013">
        <w:rPr>
          <w:rFonts w:ascii="Verdana" w:hAnsi="Verdana"/>
          <w:b/>
          <w:sz w:val="20"/>
          <w:szCs w:val="20"/>
        </w:rPr>
        <w:t xml:space="preserve"> АДРЕСА</w:t>
      </w:r>
      <w:r w:rsidR="000C2F08" w:rsidRPr="00214013">
        <w:rPr>
          <w:rFonts w:ascii="Verdana" w:hAnsi="Verdana"/>
          <w:b/>
          <w:sz w:val="20"/>
          <w:szCs w:val="20"/>
        </w:rPr>
        <w:t xml:space="preserve"> И</w:t>
      </w:r>
      <w:r w:rsidRPr="00214013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214013" w14:paraId="457417C1" w14:textId="77777777" w:rsidTr="00120657">
        <w:tc>
          <w:tcPr>
            <w:tcW w:w="2083" w:type="dxa"/>
            <w:shd w:val="clear" w:color="auto" w:fill="auto"/>
          </w:tcPr>
          <w:p w14:paraId="5B538FA8" w14:textId="77777777" w:rsidR="004816A7" w:rsidRPr="00214013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14013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2FBB0D34" w14:textId="77777777" w:rsidR="000C2F08" w:rsidRPr="00214013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35F65052" w14:textId="77777777" w:rsidR="004816A7" w:rsidRPr="00214013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1C02946" w14:textId="77777777" w:rsidR="0060699B" w:rsidRPr="00214013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3FC13F6" w14:textId="77777777" w:rsidR="00A1228E" w:rsidRPr="00214013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8967A51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FDF46DF" w14:textId="77777777" w:rsidR="0060699B" w:rsidRPr="00214013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3AEC3DC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29CA983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6F1FD137" w14:textId="77777777" w:rsidR="0055668A" w:rsidRPr="00214013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32AA27E3" w14:textId="77777777" w:rsidR="00DD5861" w:rsidRPr="00214013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214013">
        <w:rPr>
          <w:rFonts w:ascii="Verdana" w:hAnsi="Verdana"/>
          <w:sz w:val="20"/>
          <w:szCs w:val="20"/>
        </w:rPr>
        <w:t>1</w:t>
      </w:r>
    </w:p>
    <w:p w14:paraId="44C90183" w14:textId="77777777" w:rsidR="00DD5861" w:rsidRPr="00214013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6E4BD475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14013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214013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214013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6E226C7C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9A8C51D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A9EAAF3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410F5B5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29AEFAE5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DBEA60" w14:textId="77777777" w:rsidR="00DD5861" w:rsidRPr="00214013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08856A45" w14:textId="77777777" w:rsidTr="00CC3B0A">
        <w:tc>
          <w:tcPr>
            <w:tcW w:w="9072" w:type="dxa"/>
          </w:tcPr>
          <w:p w14:paraId="67BB2DC7" w14:textId="77777777" w:rsidR="0055668A" w:rsidRPr="00214013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2D82162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26D001B6" w14:textId="77777777" w:rsidTr="00CC3B0A">
        <w:tc>
          <w:tcPr>
            <w:tcW w:w="9072" w:type="dxa"/>
          </w:tcPr>
          <w:p w14:paraId="014A9F5A" w14:textId="77777777" w:rsidR="00CC3B0A" w:rsidRPr="00214013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 / ДЗО)</w:t>
            </w:r>
          </w:p>
        </w:tc>
      </w:tr>
    </w:tbl>
    <w:p w14:paraId="14DE5792" w14:textId="77777777" w:rsidR="0024399C" w:rsidRDefault="00DD5861" w:rsidP="00D362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24399C" w:rsidRPr="002370E0" w14:paraId="3EBE91FD" w14:textId="77777777" w:rsidTr="00D36227">
        <w:tc>
          <w:tcPr>
            <w:tcW w:w="1276" w:type="dxa"/>
            <w:shd w:val="clear" w:color="auto" w:fill="auto"/>
          </w:tcPr>
          <w:p w14:paraId="30D240B6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14:paraId="0D095EF3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3B8C3D6C" w14:textId="77777777" w:rsidR="00D36227" w:rsidRPr="00214013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D36227" w:rsidRPr="00214013" w14:paraId="5F50FECF" w14:textId="77777777" w:rsidTr="007465C5">
              <w:tc>
                <w:tcPr>
                  <w:tcW w:w="1701" w:type="dxa"/>
                  <w:shd w:val="clear" w:color="auto" w:fill="auto"/>
                </w:tcPr>
                <w:p w14:paraId="0E1D2FB7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1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223A6D4D" w14:textId="77777777" w:rsidTr="007465C5">
                    <w:tc>
                      <w:tcPr>
                        <w:tcW w:w="6969" w:type="dxa"/>
                      </w:tcPr>
                      <w:p w14:paraId="10BC489D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66BF2CFC" w14:textId="77777777" w:rsidTr="007465C5">
                    <w:tc>
                      <w:tcPr>
                        <w:tcW w:w="6969" w:type="dxa"/>
                      </w:tcPr>
                      <w:p w14:paraId="367FFAA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(полное наименование, ИНН, ОГРН </w:t>
                        </w:r>
                        <w:proofErr w:type="gramStart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согласно выписки</w:t>
                        </w:r>
                        <w:proofErr w:type="gramEnd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 из ЕГРЮЛ)</w:t>
                        </w:r>
                      </w:p>
                    </w:tc>
                  </w:tr>
                </w:tbl>
                <w:p w14:paraId="4F2D9D5B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23FA95C9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1459B1C6" w14:textId="77777777" w:rsidTr="007465C5">
              <w:tc>
                <w:tcPr>
                  <w:tcW w:w="1701" w:type="dxa"/>
                  <w:shd w:val="clear" w:color="auto" w:fill="auto"/>
                </w:tcPr>
                <w:p w14:paraId="414C2D48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2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08AD83B4" w14:textId="77777777" w:rsidTr="007465C5">
                    <w:tc>
                      <w:tcPr>
                        <w:tcW w:w="6969" w:type="dxa"/>
                      </w:tcPr>
                      <w:p w14:paraId="2271F415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01C21C75" w14:textId="77777777" w:rsidTr="007465C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03A23B1B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0ECA56F9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0377573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12382DF3" w14:textId="77777777" w:rsidTr="007465C5">
              <w:tc>
                <w:tcPr>
                  <w:tcW w:w="1701" w:type="dxa"/>
                  <w:shd w:val="clear" w:color="auto" w:fill="auto"/>
                </w:tcPr>
                <w:p w14:paraId="5005B5C5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3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5C8B66DD" w14:textId="77777777" w:rsidTr="007465C5">
                    <w:tc>
                      <w:tcPr>
                        <w:tcW w:w="6969" w:type="dxa"/>
                      </w:tcPr>
                      <w:p w14:paraId="061B334B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7ADD10BA" w14:textId="77777777" w:rsidTr="007465C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AF602FA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0DD79C9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2D45B932" w14:textId="77777777" w:rsidTr="007465C5">
                    <w:tc>
                      <w:tcPr>
                        <w:tcW w:w="6969" w:type="dxa"/>
                      </w:tcPr>
                      <w:p w14:paraId="239F31C9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03586B17" w14:textId="77777777" w:rsidTr="007465C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6DE9073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721106A0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04786A4" w14:textId="77777777" w:rsidR="00D36227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305005F" w14:textId="77777777" w:rsidR="00670033" w:rsidRPr="009C7E24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11EBF83C" w14:textId="77777777" w:rsidR="00670033" w:rsidRPr="009C7E24" w:rsidRDefault="00670033" w:rsidP="00363DC4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соответствии с Договором купли-продажи недвижимого имущества от «____»_________20___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  <w:r w:rsidR="002D50FD" w:rsidRPr="002D50F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квартиру, назначение: </w:t>
            </w:r>
            <w:r w:rsidR="002D50FD" w:rsidRPr="002D50FD">
              <w:rPr>
                <w:rFonts w:ascii="Verdana" w:hAnsi="Verdana" w:cs="Times New Roman"/>
                <w:b/>
              </w:rPr>
              <w:t>жилое помещение, кадастровый</w:t>
            </w:r>
            <w:r w:rsidR="002D50FD" w:rsidRPr="00235577">
              <w:rPr>
                <w:rFonts w:ascii="Verdana" w:hAnsi="Verdana" w:cs="Times New Roman"/>
                <w:b/>
              </w:rPr>
              <w:t xml:space="preserve"> номер: 63:04:0202026:2045, расположенное на 1 этаже 9-тиэтажного здания, общей площадью 53,6 </w:t>
            </w:r>
            <w:proofErr w:type="spellStart"/>
            <w:r w:rsidR="002D50FD" w:rsidRPr="00235577">
              <w:rPr>
                <w:rFonts w:ascii="Verdana" w:hAnsi="Verdana" w:cs="Times New Roman"/>
                <w:b/>
              </w:rPr>
              <w:t>кв.м</w:t>
            </w:r>
            <w:proofErr w:type="spellEnd"/>
            <w:r w:rsidR="002D50FD" w:rsidRPr="00235577">
              <w:rPr>
                <w:rFonts w:ascii="Verdana" w:hAnsi="Verdana" w:cs="Times New Roman"/>
                <w:b/>
              </w:rPr>
              <w:t xml:space="preserve">, адрес (местонахождение): Самарская область, </w:t>
            </w:r>
            <w:proofErr w:type="spellStart"/>
            <w:r w:rsidR="002D50FD" w:rsidRPr="00235577">
              <w:rPr>
                <w:rFonts w:ascii="Verdana" w:hAnsi="Verdana" w:cs="Times New Roman"/>
                <w:b/>
              </w:rPr>
              <w:t>г.Новокуйбышевск</w:t>
            </w:r>
            <w:proofErr w:type="spellEnd"/>
            <w:r w:rsidR="002D50FD" w:rsidRPr="00235577">
              <w:rPr>
                <w:rFonts w:ascii="Verdana" w:hAnsi="Verdana" w:cs="Times New Roman"/>
                <w:b/>
              </w:rPr>
              <w:t>, ул.</w:t>
            </w:r>
            <w:r w:rsidR="002D50FD">
              <w:rPr>
                <w:rFonts w:ascii="Verdana" w:hAnsi="Verdana" w:cs="Times New Roman"/>
                <w:b/>
              </w:rPr>
              <w:t xml:space="preserve"> </w:t>
            </w:r>
            <w:r w:rsidR="002D50FD" w:rsidRPr="00235577">
              <w:rPr>
                <w:rFonts w:ascii="Verdana" w:hAnsi="Verdana" w:cs="Times New Roman"/>
                <w:b/>
              </w:rPr>
              <w:t>Дзержинского, д.39, кв.3</w:t>
            </w:r>
          </w:p>
          <w:p w14:paraId="249EC05C" w14:textId="77777777"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946437D" w14:textId="77777777"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179809D9" w14:textId="77777777" w:rsidR="0024399C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24399C" w:rsidRPr="002370E0" w14:paraId="0FC6B6D6" w14:textId="77777777" w:rsidTr="00D36227">
        <w:tc>
          <w:tcPr>
            <w:tcW w:w="1276" w:type="dxa"/>
            <w:shd w:val="clear" w:color="auto" w:fill="auto"/>
          </w:tcPr>
          <w:p w14:paraId="2FF36DAE" w14:textId="77777777" w:rsidR="00163CB9" w:rsidRPr="009C7E24" w:rsidRDefault="00163CB9" w:rsidP="00163CB9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подписания Акта приема-передачи Продавцом </w:t>
            </w:r>
            <w:r w:rsidR="00E7198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 одностороннем порядке</w:t>
            </w:r>
          </w:p>
          <w:p w14:paraId="28C36CBA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6C2EDE1B" w14:textId="77777777" w:rsidR="00363DC4" w:rsidRPr="009C7E24" w:rsidRDefault="00363DC4" w:rsidP="00363D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5D0B9709" w14:textId="77777777" w:rsidR="00363DC4" w:rsidRDefault="00363DC4" w:rsidP="00C45999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>В соответствии с Договором купли-продажи недвижимого имущества от «___</w:t>
            </w:r>
            <w:proofErr w:type="gramStart"/>
            <w:r w:rsidRPr="00487965">
              <w:rPr>
                <w:rFonts w:ascii="Verdana" w:hAnsi="Verdana"/>
              </w:rPr>
              <w:t>_»_</w:t>
            </w:r>
            <w:proofErr w:type="gramEnd"/>
            <w:r w:rsidRPr="00487965">
              <w:rPr>
                <w:rFonts w:ascii="Verdana" w:hAnsi="Verdana"/>
              </w:rPr>
              <w:t xml:space="preserve">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14:paraId="20AE1D65" w14:textId="77777777" w:rsidR="00C3335A" w:rsidRPr="00487965" w:rsidRDefault="00C3335A" w:rsidP="00C3335A">
            <w:pPr>
              <w:pStyle w:val="a5"/>
              <w:widowControl w:val="0"/>
              <w:tabs>
                <w:tab w:val="left" w:pos="0"/>
                <w:tab w:val="left" w:pos="316"/>
              </w:tabs>
              <w:adjustRightInd w:val="0"/>
              <w:ind w:left="15"/>
              <w:jc w:val="both"/>
              <w:rPr>
                <w:rFonts w:ascii="Verdana" w:hAnsi="Verdana"/>
              </w:rPr>
            </w:pPr>
            <w:r w:rsidRPr="002D50FD">
              <w:rPr>
                <w:rFonts w:ascii="Verdana" w:hAnsi="Verdana"/>
                <w:b/>
              </w:rPr>
              <w:t>квартиру, назначение: жилое помещение, кадастровый</w:t>
            </w:r>
            <w:r w:rsidRPr="00235577">
              <w:rPr>
                <w:rFonts w:ascii="Verdana" w:hAnsi="Verdana"/>
                <w:b/>
              </w:rPr>
              <w:t xml:space="preserve"> номер: 63:04:0202026:2045, расположенное на 1 этаже 9-тиэтажного здания, общей площадью 53,6 </w:t>
            </w:r>
            <w:proofErr w:type="spellStart"/>
            <w:proofErr w:type="gramStart"/>
            <w:r w:rsidRPr="00235577">
              <w:rPr>
                <w:rFonts w:ascii="Verdana" w:hAnsi="Verdana"/>
                <w:b/>
              </w:rPr>
              <w:t>кв.м</w:t>
            </w:r>
            <w:proofErr w:type="spellEnd"/>
            <w:proofErr w:type="gramEnd"/>
            <w:r w:rsidRPr="00235577">
              <w:rPr>
                <w:rFonts w:ascii="Verdana" w:hAnsi="Verdana"/>
                <w:b/>
              </w:rPr>
              <w:t xml:space="preserve">, адрес (местонахождение): Самарская область, </w:t>
            </w:r>
            <w:proofErr w:type="spellStart"/>
            <w:r w:rsidRPr="00235577">
              <w:rPr>
                <w:rFonts w:ascii="Verdana" w:hAnsi="Verdana"/>
                <w:b/>
              </w:rPr>
              <w:t>г.Новокуйбышевск</w:t>
            </w:r>
            <w:proofErr w:type="spellEnd"/>
            <w:r w:rsidRPr="00235577">
              <w:rPr>
                <w:rFonts w:ascii="Verdana" w:hAnsi="Verdana"/>
                <w:b/>
              </w:rPr>
              <w:t>, ул.</w:t>
            </w:r>
            <w:r>
              <w:rPr>
                <w:rFonts w:ascii="Verdana" w:hAnsi="Verdana"/>
                <w:b/>
              </w:rPr>
              <w:t xml:space="preserve"> </w:t>
            </w:r>
            <w:r w:rsidRPr="00235577">
              <w:rPr>
                <w:rFonts w:ascii="Verdana" w:hAnsi="Verdana"/>
                <w:b/>
              </w:rPr>
              <w:t>Дзержинского, д.39, кв.3</w:t>
            </w:r>
          </w:p>
          <w:p w14:paraId="52AA7F76" w14:textId="77777777" w:rsidR="00363DC4" w:rsidRPr="009C7E24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1E8AE8D" w14:textId="77777777" w:rsidR="00363DC4" w:rsidRPr="009C7E24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067D4B84" w14:textId="77777777" w:rsidR="0024399C" w:rsidRPr="009C7E24" w:rsidRDefault="0024399C" w:rsidP="0095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560E5D7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479"/>
      </w:tblGrid>
      <w:tr w:rsidR="00DD5861" w:rsidRPr="00CD4C14" w14:paraId="200F121B" w14:textId="77777777" w:rsidTr="00D36227">
        <w:tc>
          <w:tcPr>
            <w:tcW w:w="1985" w:type="dxa"/>
            <w:shd w:val="clear" w:color="auto" w:fill="auto"/>
          </w:tcPr>
          <w:p w14:paraId="015E487E" w14:textId="77777777" w:rsidR="00DD5861" w:rsidRPr="00CD4C14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190FC605" w14:textId="77777777" w:rsidR="00DD5861" w:rsidRPr="00CD4C14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9" w:type="dxa"/>
            <w:shd w:val="clear" w:color="auto" w:fill="auto"/>
          </w:tcPr>
          <w:p w14:paraId="0D2C62CC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7AD6D4D4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EAFD1BA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5A0D7C73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526C243D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9B7178C" w14:textId="77777777" w:rsidR="00DD5861" w:rsidRPr="00CD4C14" w:rsidRDefault="00AB23A0" w:rsidP="0025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пред</w:t>
            </w:r>
            <w:r w:rsidR="002518C2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остави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 Покупателю комплекты ключей от недвижимого имущества в количестве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7D364AC8" w14:textId="77777777" w:rsidR="00AB23A0" w:rsidRPr="00CD4C14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6DFC49B" w14:textId="77777777" w:rsidR="00DD5861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CD4C14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1864227" w14:textId="77777777" w:rsidR="002508FF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p w14:paraId="46A4B5D3" w14:textId="77777777" w:rsidR="00DD5861" w:rsidRPr="00CD4C1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37E0299B" w14:textId="77777777" w:rsidR="00DD5861" w:rsidRPr="00CD4C14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</w:t>
      </w:r>
      <w:r w:rsidR="00FD2363" w:rsidRPr="00CD4C14">
        <w:rPr>
          <w:rStyle w:val="af4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3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2DA903DD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0605FC" w14:textId="77777777" w:rsidR="00120657" w:rsidRPr="00214013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A206014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37129657" w14:textId="3C92DC7D" w:rsidR="00686D08" w:rsidRPr="00214013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lastRenderedPageBreak/>
        <w:t>Приложение №___</w:t>
      </w:r>
    </w:p>
    <w:p w14:paraId="5F1E4E7C" w14:textId="77777777" w:rsidR="00686D08" w:rsidRPr="00214013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28B5E4CF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6517930B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5470EF87" w14:textId="77777777" w:rsidR="00686D08" w:rsidRPr="00214013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0BA1E26A" w14:textId="77777777" w:rsidR="00CC3B0A" w:rsidRPr="00214013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C77C436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214013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79AF454C" w14:textId="77777777" w:rsidR="00686D08" w:rsidRPr="00214013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54027436" w14:textId="69217CAE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A71CA5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A71CA5"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214013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7D312257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 w:rsidRPr="00214013">
        <w:rPr>
          <w:rStyle w:val="af4"/>
          <w:rFonts w:ascii="Verdana" w:eastAsia="SimSun" w:hAnsi="Verdana"/>
          <w:kern w:val="1"/>
          <w:lang w:eastAsia="hi-IN" w:bidi="hi-IN"/>
        </w:rPr>
        <w:footnoteReference w:id="4"/>
      </w:r>
      <w:r w:rsidRPr="00214013">
        <w:rPr>
          <w:rFonts w:ascii="Verdana" w:eastAsia="SimSun" w:hAnsi="Verdana"/>
          <w:kern w:val="1"/>
          <w:lang w:eastAsia="hi-IN" w:bidi="hi-IN"/>
        </w:rPr>
        <w:t xml:space="preserve">: 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214013">
        <w:rPr>
          <w:rFonts w:ascii="Verdana" w:eastAsia="SimSun" w:hAnsi="Verdana"/>
          <w:kern w:val="1"/>
          <w:lang w:eastAsia="hi-IN" w:bidi="hi-IN"/>
        </w:rPr>
        <w:t>.</w:t>
      </w:r>
    </w:p>
    <w:p w14:paraId="60FF64EE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 w:rsidRPr="00214013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214013">
        <w:rPr>
          <w:rFonts w:ascii="Verdana" w:eastAsia="SimSun" w:hAnsi="Verdana"/>
          <w:kern w:val="1"/>
          <w:lang w:eastAsia="hi-IN" w:bidi="hi-IN"/>
        </w:rPr>
        <w:t xml:space="preserve">: </w:t>
      </w:r>
      <w:r w:rsidRPr="00214013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0CFEC15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214013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214013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3A0B182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46C66D77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56252A2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808F9F9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3B6ABF97" w14:textId="77777777" w:rsidR="00686D08" w:rsidRPr="00214013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214013">
        <w:rPr>
          <w:rFonts w:ascii="Verdana" w:hAnsi="Verdana"/>
          <w:color w:val="0070C0"/>
        </w:rPr>
        <w:t>(</w:t>
      </w:r>
      <w:r w:rsidRPr="00214013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214013">
        <w:rPr>
          <w:rFonts w:ascii="Verdana" w:hAnsi="Verdana"/>
          <w:i/>
          <w:color w:val="0070C0"/>
        </w:rPr>
        <w:t>773001001</w:t>
      </w:r>
      <w:r w:rsidRPr="00214013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214013">
        <w:rPr>
          <w:rFonts w:ascii="Verdana" w:hAnsi="Verdana"/>
          <w:i/>
          <w:color w:val="0070C0"/>
        </w:rPr>
        <w:t>корр</w:t>
      </w:r>
      <w:proofErr w:type="spellEnd"/>
      <w:r w:rsidRPr="00214013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214013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214013">
        <w:rPr>
          <w:rFonts w:ascii="Verdana" w:hAnsi="Verdana"/>
          <w:i/>
          <w:color w:val="0070C0"/>
        </w:rPr>
        <w:t xml:space="preserve"> в</w:t>
      </w:r>
      <w:proofErr w:type="gramEnd"/>
      <w:r w:rsidRPr="00214013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___________________/ДЗО)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944E08C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267026C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hAnsi="Verdana" w:cs="Arial"/>
        </w:rPr>
        <w:t>Платеж</w:t>
      </w:r>
      <w:r w:rsidRPr="00214013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34D4BF7A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214013" w14:paraId="5C53F615" w14:textId="77777777" w:rsidTr="00072336">
        <w:tc>
          <w:tcPr>
            <w:tcW w:w="2411" w:type="dxa"/>
            <w:shd w:val="clear" w:color="auto" w:fill="auto"/>
          </w:tcPr>
          <w:p w14:paraId="60C287C8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1DFE30B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2515D93E" w14:textId="77777777" w:rsidR="00686D08" w:rsidRPr="00214013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523BD47F" w14:textId="77777777" w:rsidR="00686D08" w:rsidRPr="00214013" w:rsidRDefault="00686D08" w:rsidP="00FA3B5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="000B40C5"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6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выданной _______________________________, где в графе «правообладатель»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</w:t>
            </w:r>
            <w:r w:rsidR="00FA3B5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FE02CC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="00C74C26"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7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D08" w:rsidRPr="00214013" w14:paraId="0BB9A657" w14:textId="77777777" w:rsidTr="00072336">
        <w:tc>
          <w:tcPr>
            <w:tcW w:w="2411" w:type="dxa"/>
            <w:shd w:val="clear" w:color="auto" w:fill="auto"/>
          </w:tcPr>
          <w:p w14:paraId="1C147DB1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59269EA7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39A16514" w14:textId="77777777" w:rsidR="00686D08" w:rsidRPr="00214013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7FAF8621" w14:textId="77777777" w:rsidR="00686D08" w:rsidRPr="00214013" w:rsidRDefault="00686D08" w:rsidP="00C42E3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="005C66C7" w:rsidRPr="00214013">
              <w:rPr>
                <w:rFonts w:ascii="Verdana" w:hAnsi="Verdana" w:cs="Verdana"/>
                <w:vertAlign w:val="superscript"/>
              </w:rPr>
              <w:t>2</w:t>
            </w:r>
            <w:r w:rsidR="000F187D">
              <w:rPr>
                <w:rFonts w:ascii="Verdana" w:hAnsi="Verdana" w:cs="Verdana"/>
                <w:vertAlign w:val="superscript"/>
              </w:rPr>
              <w:t>2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_____________по ______, где в графе «правообладатель» указано __________ ИНН ________; в графе «кадастровый номер объекта» указано –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_______________________</w:t>
            </w:r>
            <w:r w:rsidR="0011543D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6C2EFEF1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F74B40" w14:textId="77777777" w:rsidR="00686D08" w:rsidRPr="00214013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670EBF13" w14:textId="77777777" w:rsidR="002C398A" w:rsidRPr="00214013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3BC51A2A" w14:textId="77777777" w:rsidR="002C398A" w:rsidRPr="00214013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3898411" w14:textId="77777777" w:rsidR="002C398A" w:rsidRPr="00214013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1D9C4C9B" w14:textId="77777777" w:rsidR="00334E8F" w:rsidRPr="00214013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Расчеты по аккредитиву регулируются </w:t>
      </w:r>
      <w:r w:rsidR="00A02411" w:rsidRPr="00214013">
        <w:rPr>
          <w:rFonts w:ascii="Verdana" w:hAnsi="Verdana"/>
        </w:rPr>
        <w:t>законодательством Российской Федерации.</w:t>
      </w:r>
    </w:p>
    <w:p w14:paraId="10339447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CC2396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237E096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53AD0EA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C6D7275" w14:textId="77777777" w:rsidR="00686D08" w:rsidRPr="00214013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7DCCB6FC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194E280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7C21334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B678F67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EF53045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5F499657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196831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ABED872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6682738A" w14:textId="44B904D0" w:rsidR="001C7A73" w:rsidRPr="00214013" w:rsidRDefault="001C7A73" w:rsidP="001C7A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lastRenderedPageBreak/>
        <w:t>Приложение №___</w:t>
      </w:r>
    </w:p>
    <w:p w14:paraId="35976514" w14:textId="77777777" w:rsidR="001C7A73" w:rsidRPr="00214013" w:rsidRDefault="001C7A73" w:rsidP="001C7A7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0C0D71FB" w14:textId="77777777" w:rsidR="001C7A73" w:rsidRPr="00214013" w:rsidRDefault="001C7A73" w:rsidP="001C7A7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7ADA691F" w14:textId="77777777"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7FFBA48" w14:textId="77777777" w:rsidR="001C7A73" w:rsidRPr="00214013" w:rsidRDefault="005E255F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C7A73" w:rsidRPr="00214013" w14:paraId="2372BA75" w14:textId="77777777" w:rsidTr="004440AF">
        <w:trPr>
          <w:trHeight w:val="693"/>
        </w:trPr>
        <w:tc>
          <w:tcPr>
            <w:tcW w:w="2728" w:type="dxa"/>
            <w:shd w:val="clear" w:color="auto" w:fill="auto"/>
          </w:tcPr>
          <w:p w14:paraId="189A24EA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6C86E6CB" w14:textId="77777777" w:rsidR="001C7A73" w:rsidRPr="00214013" w:rsidRDefault="001C7A73" w:rsidP="0096307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0E50E605" w14:textId="77777777" w:rsidR="003D2213" w:rsidRPr="00214013" w:rsidRDefault="003D221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5095136D" w14:textId="77777777" w:rsidR="001C7A73" w:rsidRPr="00214013" w:rsidRDefault="001C7A7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02170CA0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8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494C094D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050DAB24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>не позднее 30 (Тридцати) календарных дней, следующих за календарным кварталом,</w:t>
            </w:r>
            <w:r w:rsidR="00AF0F13"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786B383A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4458F318" w14:textId="77777777" w:rsidR="001C7A73" w:rsidRPr="00214013" w:rsidRDefault="001C7A73" w:rsidP="004440A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B1F0C1B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67F313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45E4C7D7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355D3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Balance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sheet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Income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Cash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flow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Changes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Equity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Notes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), Сертификат (Свидетельство) об отсутствии задолженности по налогам –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Certificate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good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standing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6A906DDF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14:paraId="41D3E558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791238EE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09B5A6D8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203537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4BA62472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Покупатель – физическое лицо, </w:t>
            </w:r>
            <w:r w:rsidR="0096307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D0FC5C" w14:textId="77777777" w:rsidR="0081718A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</w:t>
            </w:r>
            <w:r w:rsidR="0081718A" w:rsidRPr="00214013">
              <w:rPr>
                <w:rFonts w:ascii="Verdana" w:hAnsi="Verdana" w:cs="Verdana"/>
                <w:iCs/>
                <w:sz w:val="20"/>
                <w:szCs w:val="20"/>
              </w:rPr>
              <w:t>:</w:t>
            </w:r>
          </w:p>
          <w:p w14:paraId="4F6E3DA6" w14:textId="77777777" w:rsidR="0081718A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533FD62E" w14:textId="77777777" w:rsidR="001C7A73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 xml:space="preserve">для индивидуального предпринимателя – справка 3-НДФЛ, книга учета доходов и расходов, декларации для ФНС, выписки с текущих, депозитных счетов и/или </w:t>
            </w:r>
            <w:r w:rsidR="001C7A73" w:rsidRPr="00214013">
              <w:rPr>
                <w:rFonts w:ascii="Verdana" w:hAnsi="Verdana" w:cs="Verdana"/>
                <w:iCs/>
              </w:rPr>
              <w:t>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53088A7C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18CE603F" w14:textId="77777777" w:rsidR="001C7A73" w:rsidRPr="00214013" w:rsidRDefault="001C7A73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04F1812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55B3372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6D16C24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B2E5EBF" w14:textId="77777777" w:rsidR="00336972" w:rsidRPr="00214013" w:rsidRDefault="00336972" w:rsidP="003369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2CF58BAC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62FC077F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9B86DF2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35EE2D0" w14:textId="77777777" w:rsidR="001C7A73" w:rsidRPr="008509DF" w:rsidRDefault="00336972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1C7A73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EF83A" w14:textId="77777777" w:rsidR="00775573" w:rsidRDefault="00775573" w:rsidP="00E33D4F">
      <w:pPr>
        <w:spacing w:after="0" w:line="240" w:lineRule="auto"/>
      </w:pPr>
      <w:r>
        <w:separator/>
      </w:r>
    </w:p>
  </w:endnote>
  <w:endnote w:type="continuationSeparator" w:id="0">
    <w:p w14:paraId="3D1AFCF8" w14:textId="77777777" w:rsidR="00775573" w:rsidRDefault="00775573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39C46CD6" w14:textId="77777777" w:rsidR="007465C5" w:rsidRDefault="007465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F902230" w14:textId="77777777" w:rsidR="007465C5" w:rsidRDefault="007465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E644A" w14:textId="77777777" w:rsidR="00775573" w:rsidRDefault="00775573" w:rsidP="00E33D4F">
      <w:pPr>
        <w:spacing w:after="0" w:line="240" w:lineRule="auto"/>
      </w:pPr>
      <w:r>
        <w:separator/>
      </w:r>
    </w:p>
  </w:footnote>
  <w:footnote w:type="continuationSeparator" w:id="0">
    <w:p w14:paraId="73392C41" w14:textId="77777777" w:rsidR="00775573" w:rsidRDefault="00775573" w:rsidP="00E33D4F">
      <w:pPr>
        <w:spacing w:after="0" w:line="240" w:lineRule="auto"/>
      </w:pPr>
      <w:r>
        <w:continuationSeparator/>
      </w:r>
    </w:p>
  </w:footnote>
  <w:footnote w:id="1">
    <w:p w14:paraId="0F737352" w14:textId="77777777" w:rsidR="007465C5" w:rsidRPr="00010D96" w:rsidRDefault="007465C5" w:rsidP="002F56AC">
      <w:pPr>
        <w:pStyle w:val="af2"/>
      </w:pPr>
      <w:r w:rsidRPr="00010D96">
        <w:rPr>
          <w:rStyle w:val="af4"/>
          <w:color w:val="FF0000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Один из двух экземпляров используется Продавцом для целей раскрытия аккредитива.</w:t>
      </w:r>
    </w:p>
  </w:footnote>
  <w:footnote w:id="2">
    <w:p w14:paraId="5B1BD4E6" w14:textId="77777777" w:rsidR="007465C5" w:rsidRPr="00010D96" w:rsidRDefault="007465C5" w:rsidP="000C2791">
      <w:pPr>
        <w:pStyle w:val="a3"/>
        <w:ind w:right="567"/>
        <w:jc w:val="both"/>
        <w:rPr>
          <w:rFonts w:ascii="Verdana" w:hAnsi="Verdana" w:cs="Arial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55C359AA" w14:textId="77777777" w:rsidR="007465C5" w:rsidRPr="00010D96" w:rsidRDefault="007465C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3">
    <w:p w14:paraId="4253ADFE" w14:textId="77777777" w:rsidR="007465C5" w:rsidRPr="00010D96" w:rsidRDefault="007465C5" w:rsidP="00FD2363">
      <w:pPr>
        <w:pStyle w:val="af2"/>
        <w:jc w:val="both"/>
      </w:pPr>
      <w:r w:rsidRPr="00010D96">
        <w:rPr>
          <w:rStyle w:val="af4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4">
    <w:p w14:paraId="77F1AA21" w14:textId="77777777" w:rsidR="007465C5" w:rsidRPr="00010D96" w:rsidRDefault="007465C5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Договора).</w:t>
      </w:r>
    </w:p>
  </w:footnote>
  <w:footnote w:id="5">
    <w:p w14:paraId="0D189D31" w14:textId="77777777" w:rsidR="007465C5" w:rsidRPr="00010D96" w:rsidRDefault="007465C5" w:rsidP="00287A3F">
      <w:pPr>
        <w:pStyle w:val="af2"/>
        <w:jc w:val="both"/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Банк-эмитент по аккредитиву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должен иметь кредитный рейтинг, подтвержденный одним из аккредитованных ЦБ РФ рейтинговых агентств: не ниже BBB (RU) от АКРА (АО), </w:t>
      </w:r>
      <w:proofErr w:type="spellStart"/>
      <w:r w:rsidRPr="00010D96">
        <w:rPr>
          <w:rFonts w:ascii="Verdana" w:hAnsi="Verdana"/>
          <w:color w:val="FF0000"/>
          <w:sz w:val="16"/>
          <w:szCs w:val="16"/>
        </w:rPr>
        <w:t>ruBBB</w:t>
      </w:r>
      <w:proofErr w:type="spellEnd"/>
      <w:r w:rsidRPr="00010D96">
        <w:rPr>
          <w:rFonts w:ascii="Verdana" w:hAnsi="Verdana"/>
          <w:color w:val="FF0000"/>
          <w:sz w:val="16"/>
          <w:szCs w:val="16"/>
        </w:rPr>
        <w:t xml:space="preserve"> от АО «Эксперт РА», BBB.ru от ООО «НКР», </w:t>
      </w:r>
      <w:proofErr w:type="spellStart"/>
      <w:r w:rsidRPr="00010D96">
        <w:rPr>
          <w:rFonts w:ascii="Verdana" w:hAnsi="Verdana"/>
          <w:color w:val="FF0000"/>
          <w:sz w:val="16"/>
          <w:szCs w:val="16"/>
        </w:rPr>
        <w:t>BBB|ru</w:t>
      </w:r>
      <w:proofErr w:type="spellEnd"/>
      <w:r w:rsidRPr="00010D96">
        <w:rPr>
          <w:rFonts w:ascii="Verdana" w:hAnsi="Verdana"/>
          <w:color w:val="FF0000"/>
          <w:sz w:val="16"/>
          <w:szCs w:val="16"/>
        </w:rPr>
        <w:t>| от ООО «НРА».</w:t>
      </w:r>
    </w:p>
  </w:footnote>
  <w:footnote w:id="6">
    <w:p w14:paraId="0453152E" w14:textId="77777777" w:rsidR="007465C5" w:rsidRPr="00010D96" w:rsidRDefault="007465C5" w:rsidP="000B40C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</w:r>
    </w:p>
  </w:footnote>
  <w:footnote w:id="7">
    <w:p w14:paraId="026037EB" w14:textId="77777777" w:rsidR="007465C5" w:rsidRPr="00010D96" w:rsidRDefault="007465C5" w:rsidP="00C74C26">
      <w:pPr>
        <w:pStyle w:val="af2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 случае оплаты с использованием кредитных средств.</w:t>
      </w:r>
    </w:p>
  </w:footnote>
  <w:footnote w:id="8">
    <w:p w14:paraId="05BCDB6D" w14:textId="77777777" w:rsidR="007465C5" w:rsidRPr="00737CC6" w:rsidRDefault="007465C5" w:rsidP="001C7A73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11E6504"/>
    <w:multiLevelType w:val="hybridMultilevel"/>
    <w:tmpl w:val="BC1E6A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C6558"/>
    <w:multiLevelType w:val="hybridMultilevel"/>
    <w:tmpl w:val="5E80C530"/>
    <w:lvl w:ilvl="0" w:tplc="B1CECDF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1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2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3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7C2C49"/>
    <w:multiLevelType w:val="hybridMultilevel"/>
    <w:tmpl w:val="A412DD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9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2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4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5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4"/>
  </w:num>
  <w:num w:numId="3">
    <w:abstractNumId w:val="28"/>
  </w:num>
  <w:num w:numId="4">
    <w:abstractNumId w:val="27"/>
  </w:num>
  <w:num w:numId="5">
    <w:abstractNumId w:val="23"/>
  </w:num>
  <w:num w:numId="6">
    <w:abstractNumId w:val="14"/>
  </w:num>
  <w:num w:numId="7">
    <w:abstractNumId w:val="2"/>
  </w:num>
  <w:num w:numId="8">
    <w:abstractNumId w:val="3"/>
  </w:num>
  <w:num w:numId="9">
    <w:abstractNumId w:val="32"/>
  </w:num>
  <w:num w:numId="10">
    <w:abstractNumId w:val="33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3"/>
  </w:num>
  <w:num w:numId="12">
    <w:abstractNumId w:val="8"/>
  </w:num>
  <w:num w:numId="13">
    <w:abstractNumId w:val="21"/>
  </w:num>
  <w:num w:numId="14">
    <w:abstractNumId w:val="4"/>
  </w:num>
  <w:num w:numId="15">
    <w:abstractNumId w:val="0"/>
  </w:num>
  <w:num w:numId="16">
    <w:abstractNumId w:val="12"/>
  </w:num>
  <w:num w:numId="17">
    <w:abstractNumId w:val="29"/>
  </w:num>
  <w:num w:numId="18">
    <w:abstractNumId w:val="16"/>
  </w:num>
  <w:num w:numId="19">
    <w:abstractNumId w:val="9"/>
  </w:num>
  <w:num w:numId="20">
    <w:abstractNumId w:val="22"/>
  </w:num>
  <w:num w:numId="21">
    <w:abstractNumId w:val="18"/>
  </w:num>
  <w:num w:numId="22">
    <w:abstractNumId w:val="19"/>
  </w:num>
  <w:num w:numId="23">
    <w:abstractNumId w:val="11"/>
  </w:num>
  <w:num w:numId="24">
    <w:abstractNumId w:val="20"/>
  </w:num>
  <w:num w:numId="25">
    <w:abstractNumId w:val="5"/>
  </w:num>
  <w:num w:numId="26">
    <w:abstractNumId w:val="31"/>
  </w:num>
  <w:num w:numId="27">
    <w:abstractNumId w:val="26"/>
  </w:num>
  <w:num w:numId="28">
    <w:abstractNumId w:val="10"/>
  </w:num>
  <w:num w:numId="29">
    <w:abstractNumId w:val="35"/>
  </w:num>
  <w:num w:numId="30">
    <w:abstractNumId w:val="30"/>
  </w:num>
  <w:num w:numId="31">
    <w:abstractNumId w:val="24"/>
  </w:num>
  <w:num w:numId="32">
    <w:abstractNumId w:val="1"/>
  </w:num>
  <w:num w:numId="33">
    <w:abstractNumId w:val="7"/>
  </w:num>
  <w:num w:numId="34">
    <w:abstractNumId w:val="17"/>
  </w:num>
  <w:num w:numId="35">
    <w:abstractNumId w:val="15"/>
  </w:num>
  <w:num w:numId="36">
    <w:abstractNumId w:val="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8AD"/>
    <w:rsid w:val="00024FDB"/>
    <w:rsid w:val="00025920"/>
    <w:rsid w:val="000262EF"/>
    <w:rsid w:val="00027061"/>
    <w:rsid w:val="000270FE"/>
    <w:rsid w:val="00030EF1"/>
    <w:rsid w:val="00031516"/>
    <w:rsid w:val="00032CB8"/>
    <w:rsid w:val="00033AB9"/>
    <w:rsid w:val="000351E6"/>
    <w:rsid w:val="00035ED5"/>
    <w:rsid w:val="000365BF"/>
    <w:rsid w:val="00037210"/>
    <w:rsid w:val="000379B6"/>
    <w:rsid w:val="0004090D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A15"/>
    <w:rsid w:val="00063BEF"/>
    <w:rsid w:val="00063D7F"/>
    <w:rsid w:val="000646E9"/>
    <w:rsid w:val="00064DD3"/>
    <w:rsid w:val="00066380"/>
    <w:rsid w:val="00067358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6F5"/>
    <w:rsid w:val="00082E0A"/>
    <w:rsid w:val="00083142"/>
    <w:rsid w:val="000844EF"/>
    <w:rsid w:val="000853B2"/>
    <w:rsid w:val="00091AC3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B32D0"/>
    <w:rsid w:val="000B3A7B"/>
    <w:rsid w:val="000B3E5F"/>
    <w:rsid w:val="000B40C5"/>
    <w:rsid w:val="000B450C"/>
    <w:rsid w:val="000B5A54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718F"/>
    <w:rsid w:val="00137E3F"/>
    <w:rsid w:val="00140E16"/>
    <w:rsid w:val="00141448"/>
    <w:rsid w:val="00141890"/>
    <w:rsid w:val="00142221"/>
    <w:rsid w:val="001426EE"/>
    <w:rsid w:val="0014309F"/>
    <w:rsid w:val="00144680"/>
    <w:rsid w:val="00144FDC"/>
    <w:rsid w:val="00145774"/>
    <w:rsid w:val="00150E56"/>
    <w:rsid w:val="0015362D"/>
    <w:rsid w:val="00155F3D"/>
    <w:rsid w:val="00156210"/>
    <w:rsid w:val="00156C6F"/>
    <w:rsid w:val="001611D4"/>
    <w:rsid w:val="00162863"/>
    <w:rsid w:val="00163CB9"/>
    <w:rsid w:val="00163D0E"/>
    <w:rsid w:val="001653ED"/>
    <w:rsid w:val="00165887"/>
    <w:rsid w:val="00165D64"/>
    <w:rsid w:val="00166EC2"/>
    <w:rsid w:val="001673EF"/>
    <w:rsid w:val="001676A0"/>
    <w:rsid w:val="00167F8D"/>
    <w:rsid w:val="00170F9B"/>
    <w:rsid w:val="001711B5"/>
    <w:rsid w:val="00171986"/>
    <w:rsid w:val="0017460A"/>
    <w:rsid w:val="00174ACC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46E4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4321"/>
    <w:rsid w:val="001C7960"/>
    <w:rsid w:val="001C7A67"/>
    <w:rsid w:val="001C7A73"/>
    <w:rsid w:val="001D1EAB"/>
    <w:rsid w:val="001D3A16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F1859"/>
    <w:rsid w:val="001F1DB2"/>
    <w:rsid w:val="001F2AE6"/>
    <w:rsid w:val="001F38CB"/>
    <w:rsid w:val="001F4445"/>
    <w:rsid w:val="001F5F93"/>
    <w:rsid w:val="001F6D98"/>
    <w:rsid w:val="001F72B9"/>
    <w:rsid w:val="0020177F"/>
    <w:rsid w:val="002021CA"/>
    <w:rsid w:val="002025F9"/>
    <w:rsid w:val="00203019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157"/>
    <w:rsid w:val="002146DB"/>
    <w:rsid w:val="002151D2"/>
    <w:rsid w:val="00217469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34FB"/>
    <w:rsid w:val="00235577"/>
    <w:rsid w:val="00235F4F"/>
    <w:rsid w:val="002370E0"/>
    <w:rsid w:val="00237B61"/>
    <w:rsid w:val="00237C97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B94"/>
    <w:rsid w:val="00275F3C"/>
    <w:rsid w:val="00276A79"/>
    <w:rsid w:val="002804FD"/>
    <w:rsid w:val="0028243F"/>
    <w:rsid w:val="0028264D"/>
    <w:rsid w:val="00283156"/>
    <w:rsid w:val="00283B66"/>
    <w:rsid w:val="0028544D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7200"/>
    <w:rsid w:val="002C7331"/>
    <w:rsid w:val="002C7D96"/>
    <w:rsid w:val="002D0141"/>
    <w:rsid w:val="002D1E31"/>
    <w:rsid w:val="002D2A2E"/>
    <w:rsid w:val="002D2A49"/>
    <w:rsid w:val="002D426E"/>
    <w:rsid w:val="002D50FD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107C"/>
    <w:rsid w:val="00311231"/>
    <w:rsid w:val="003129C9"/>
    <w:rsid w:val="00315D43"/>
    <w:rsid w:val="00316E36"/>
    <w:rsid w:val="00317779"/>
    <w:rsid w:val="00321064"/>
    <w:rsid w:val="00323F25"/>
    <w:rsid w:val="0032571B"/>
    <w:rsid w:val="0032754A"/>
    <w:rsid w:val="0033460B"/>
    <w:rsid w:val="00334661"/>
    <w:rsid w:val="00334E8F"/>
    <w:rsid w:val="00336972"/>
    <w:rsid w:val="00336C56"/>
    <w:rsid w:val="00336D98"/>
    <w:rsid w:val="003400B0"/>
    <w:rsid w:val="00341BE1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6FB"/>
    <w:rsid w:val="00351F6F"/>
    <w:rsid w:val="00351FB3"/>
    <w:rsid w:val="00351FC8"/>
    <w:rsid w:val="003546A4"/>
    <w:rsid w:val="003600F6"/>
    <w:rsid w:val="00360E2E"/>
    <w:rsid w:val="00361D47"/>
    <w:rsid w:val="003624BF"/>
    <w:rsid w:val="003629D2"/>
    <w:rsid w:val="00363DC4"/>
    <w:rsid w:val="003646C3"/>
    <w:rsid w:val="0036521E"/>
    <w:rsid w:val="003677C6"/>
    <w:rsid w:val="00370031"/>
    <w:rsid w:val="00370203"/>
    <w:rsid w:val="0037118C"/>
    <w:rsid w:val="0037350E"/>
    <w:rsid w:val="00381D74"/>
    <w:rsid w:val="00381F07"/>
    <w:rsid w:val="00382D13"/>
    <w:rsid w:val="00386377"/>
    <w:rsid w:val="003868EA"/>
    <w:rsid w:val="00386B63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612E"/>
    <w:rsid w:val="003A680A"/>
    <w:rsid w:val="003B025F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D32"/>
    <w:rsid w:val="00416DC9"/>
    <w:rsid w:val="0041729E"/>
    <w:rsid w:val="00417AA6"/>
    <w:rsid w:val="00420DC0"/>
    <w:rsid w:val="004218C5"/>
    <w:rsid w:val="00424544"/>
    <w:rsid w:val="00426B81"/>
    <w:rsid w:val="004271B3"/>
    <w:rsid w:val="004305AA"/>
    <w:rsid w:val="00433A68"/>
    <w:rsid w:val="00433CBA"/>
    <w:rsid w:val="00434C82"/>
    <w:rsid w:val="00434F4B"/>
    <w:rsid w:val="00435063"/>
    <w:rsid w:val="004409BC"/>
    <w:rsid w:val="00440C2E"/>
    <w:rsid w:val="00441341"/>
    <w:rsid w:val="00441C95"/>
    <w:rsid w:val="00442282"/>
    <w:rsid w:val="004440AF"/>
    <w:rsid w:val="00444442"/>
    <w:rsid w:val="00444ED1"/>
    <w:rsid w:val="0044564A"/>
    <w:rsid w:val="00446BFD"/>
    <w:rsid w:val="0044731D"/>
    <w:rsid w:val="00450B9C"/>
    <w:rsid w:val="00451715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731B"/>
    <w:rsid w:val="004674F0"/>
    <w:rsid w:val="004675BE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8EC"/>
    <w:rsid w:val="004D4D35"/>
    <w:rsid w:val="004D50E9"/>
    <w:rsid w:val="004D73F7"/>
    <w:rsid w:val="004E0A1B"/>
    <w:rsid w:val="004E1CA7"/>
    <w:rsid w:val="004E24C6"/>
    <w:rsid w:val="004E4B65"/>
    <w:rsid w:val="004E4C54"/>
    <w:rsid w:val="004E5C75"/>
    <w:rsid w:val="004E5E5D"/>
    <w:rsid w:val="004E64E2"/>
    <w:rsid w:val="004E7E06"/>
    <w:rsid w:val="004F00B6"/>
    <w:rsid w:val="004F0217"/>
    <w:rsid w:val="004F0A38"/>
    <w:rsid w:val="004F194D"/>
    <w:rsid w:val="004F30BF"/>
    <w:rsid w:val="004F3E62"/>
    <w:rsid w:val="004F50F4"/>
    <w:rsid w:val="004F51F2"/>
    <w:rsid w:val="004F5773"/>
    <w:rsid w:val="00500895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30B22"/>
    <w:rsid w:val="00530F95"/>
    <w:rsid w:val="005322C8"/>
    <w:rsid w:val="00537346"/>
    <w:rsid w:val="0054117F"/>
    <w:rsid w:val="00542717"/>
    <w:rsid w:val="0054280C"/>
    <w:rsid w:val="005443B9"/>
    <w:rsid w:val="00545918"/>
    <w:rsid w:val="005539B1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0967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2CEC"/>
    <w:rsid w:val="00594C80"/>
    <w:rsid w:val="0059647B"/>
    <w:rsid w:val="005976D7"/>
    <w:rsid w:val="005A0605"/>
    <w:rsid w:val="005A0682"/>
    <w:rsid w:val="005A0AE5"/>
    <w:rsid w:val="005A0EDB"/>
    <w:rsid w:val="005A0FEF"/>
    <w:rsid w:val="005A1A62"/>
    <w:rsid w:val="005A225B"/>
    <w:rsid w:val="005A3269"/>
    <w:rsid w:val="005A559E"/>
    <w:rsid w:val="005A6AFB"/>
    <w:rsid w:val="005A6E03"/>
    <w:rsid w:val="005A7DCA"/>
    <w:rsid w:val="005B6311"/>
    <w:rsid w:val="005C3D40"/>
    <w:rsid w:val="005C40A0"/>
    <w:rsid w:val="005C5A2B"/>
    <w:rsid w:val="005C66C7"/>
    <w:rsid w:val="005C6952"/>
    <w:rsid w:val="005D1540"/>
    <w:rsid w:val="005D1621"/>
    <w:rsid w:val="005D1C55"/>
    <w:rsid w:val="005D2555"/>
    <w:rsid w:val="005D3FCF"/>
    <w:rsid w:val="005D49B8"/>
    <w:rsid w:val="005D5ED6"/>
    <w:rsid w:val="005D6626"/>
    <w:rsid w:val="005D6FB4"/>
    <w:rsid w:val="005E1FE7"/>
    <w:rsid w:val="005E255F"/>
    <w:rsid w:val="005E4584"/>
    <w:rsid w:val="005E5704"/>
    <w:rsid w:val="005E7BE9"/>
    <w:rsid w:val="005F043E"/>
    <w:rsid w:val="005F1DA6"/>
    <w:rsid w:val="005F246C"/>
    <w:rsid w:val="005F39EF"/>
    <w:rsid w:val="005F4057"/>
    <w:rsid w:val="005F406D"/>
    <w:rsid w:val="005F423F"/>
    <w:rsid w:val="005F4752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877"/>
    <w:rsid w:val="0060690D"/>
    <w:rsid w:val="0060699B"/>
    <w:rsid w:val="00607139"/>
    <w:rsid w:val="0060761C"/>
    <w:rsid w:val="00607CC1"/>
    <w:rsid w:val="00610568"/>
    <w:rsid w:val="006105FD"/>
    <w:rsid w:val="00612B43"/>
    <w:rsid w:val="00615599"/>
    <w:rsid w:val="00617D5E"/>
    <w:rsid w:val="00621ED2"/>
    <w:rsid w:val="00621F5D"/>
    <w:rsid w:val="00624B6E"/>
    <w:rsid w:val="00632DB6"/>
    <w:rsid w:val="006343B5"/>
    <w:rsid w:val="00634A96"/>
    <w:rsid w:val="00634B19"/>
    <w:rsid w:val="0063706E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24FE"/>
    <w:rsid w:val="00662C3B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49E2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56ED"/>
    <w:rsid w:val="006B7FAB"/>
    <w:rsid w:val="006C06D6"/>
    <w:rsid w:val="006C0A8A"/>
    <w:rsid w:val="006C33E2"/>
    <w:rsid w:val="006C3F82"/>
    <w:rsid w:val="006C50FC"/>
    <w:rsid w:val="006C5BF6"/>
    <w:rsid w:val="006C7988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1C5A"/>
    <w:rsid w:val="006E427F"/>
    <w:rsid w:val="006E4A73"/>
    <w:rsid w:val="006E5F18"/>
    <w:rsid w:val="006E683D"/>
    <w:rsid w:val="006F03BB"/>
    <w:rsid w:val="006F2570"/>
    <w:rsid w:val="006F3C6A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14FB"/>
    <w:rsid w:val="00711CA1"/>
    <w:rsid w:val="00713624"/>
    <w:rsid w:val="00713B49"/>
    <w:rsid w:val="00713C5B"/>
    <w:rsid w:val="0071580B"/>
    <w:rsid w:val="00715964"/>
    <w:rsid w:val="00716104"/>
    <w:rsid w:val="00720E91"/>
    <w:rsid w:val="00722BC5"/>
    <w:rsid w:val="007246C9"/>
    <w:rsid w:val="00724FD5"/>
    <w:rsid w:val="0072672E"/>
    <w:rsid w:val="00727F00"/>
    <w:rsid w:val="00730478"/>
    <w:rsid w:val="00731F57"/>
    <w:rsid w:val="00732D58"/>
    <w:rsid w:val="00733947"/>
    <w:rsid w:val="0073448E"/>
    <w:rsid w:val="00734FF4"/>
    <w:rsid w:val="007370CB"/>
    <w:rsid w:val="00737CC6"/>
    <w:rsid w:val="00737CDB"/>
    <w:rsid w:val="007411C4"/>
    <w:rsid w:val="00744679"/>
    <w:rsid w:val="00745CFC"/>
    <w:rsid w:val="007465C5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0EA"/>
    <w:rsid w:val="00764281"/>
    <w:rsid w:val="00764DEA"/>
    <w:rsid w:val="0076568D"/>
    <w:rsid w:val="007704CD"/>
    <w:rsid w:val="007713CF"/>
    <w:rsid w:val="00775573"/>
    <w:rsid w:val="00775AF0"/>
    <w:rsid w:val="007779C1"/>
    <w:rsid w:val="00777BD2"/>
    <w:rsid w:val="007805CD"/>
    <w:rsid w:val="00782927"/>
    <w:rsid w:val="00784EDC"/>
    <w:rsid w:val="00785DED"/>
    <w:rsid w:val="007905C5"/>
    <w:rsid w:val="007914AB"/>
    <w:rsid w:val="00792A51"/>
    <w:rsid w:val="00793723"/>
    <w:rsid w:val="007941A5"/>
    <w:rsid w:val="007943F6"/>
    <w:rsid w:val="00795E16"/>
    <w:rsid w:val="007970D7"/>
    <w:rsid w:val="007A018A"/>
    <w:rsid w:val="007A18E8"/>
    <w:rsid w:val="007A3AAC"/>
    <w:rsid w:val="007A511A"/>
    <w:rsid w:val="007A65A3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C7"/>
    <w:rsid w:val="007F7DE1"/>
    <w:rsid w:val="008027BE"/>
    <w:rsid w:val="00803FDF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18A"/>
    <w:rsid w:val="00817A51"/>
    <w:rsid w:val="00820352"/>
    <w:rsid w:val="00823E72"/>
    <w:rsid w:val="008248EF"/>
    <w:rsid w:val="008252A9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400A0"/>
    <w:rsid w:val="008400F3"/>
    <w:rsid w:val="008403DA"/>
    <w:rsid w:val="00841EAC"/>
    <w:rsid w:val="00841F2D"/>
    <w:rsid w:val="00842693"/>
    <w:rsid w:val="0084325B"/>
    <w:rsid w:val="00843861"/>
    <w:rsid w:val="00843F9D"/>
    <w:rsid w:val="008446CA"/>
    <w:rsid w:val="00844AE0"/>
    <w:rsid w:val="00844C82"/>
    <w:rsid w:val="00846464"/>
    <w:rsid w:val="00846E4D"/>
    <w:rsid w:val="008503C8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481B"/>
    <w:rsid w:val="00865125"/>
    <w:rsid w:val="00866E8B"/>
    <w:rsid w:val="00870461"/>
    <w:rsid w:val="00870EEB"/>
    <w:rsid w:val="008720FB"/>
    <w:rsid w:val="00872ADB"/>
    <w:rsid w:val="00872B06"/>
    <w:rsid w:val="008749A5"/>
    <w:rsid w:val="008759BE"/>
    <w:rsid w:val="00876AB5"/>
    <w:rsid w:val="0087738B"/>
    <w:rsid w:val="00877C12"/>
    <w:rsid w:val="00883DCA"/>
    <w:rsid w:val="008843B8"/>
    <w:rsid w:val="00884B10"/>
    <w:rsid w:val="00884D56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506A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5A8"/>
    <w:rsid w:val="008B5721"/>
    <w:rsid w:val="008B6CF0"/>
    <w:rsid w:val="008B73E6"/>
    <w:rsid w:val="008C12D8"/>
    <w:rsid w:val="008C397C"/>
    <w:rsid w:val="008C3A91"/>
    <w:rsid w:val="008C3BA6"/>
    <w:rsid w:val="008C4BD7"/>
    <w:rsid w:val="008C50DA"/>
    <w:rsid w:val="008C6495"/>
    <w:rsid w:val="008D0166"/>
    <w:rsid w:val="008D0730"/>
    <w:rsid w:val="008D1588"/>
    <w:rsid w:val="008D2260"/>
    <w:rsid w:val="008D2940"/>
    <w:rsid w:val="008D35B7"/>
    <w:rsid w:val="008D3FC0"/>
    <w:rsid w:val="008D5BEC"/>
    <w:rsid w:val="008D6A51"/>
    <w:rsid w:val="008E0CE4"/>
    <w:rsid w:val="008E0E6F"/>
    <w:rsid w:val="008E2F0A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4086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7C"/>
    <w:rsid w:val="009578D0"/>
    <w:rsid w:val="0096008A"/>
    <w:rsid w:val="009604C2"/>
    <w:rsid w:val="00960A26"/>
    <w:rsid w:val="00961A70"/>
    <w:rsid w:val="00963076"/>
    <w:rsid w:val="00966EC8"/>
    <w:rsid w:val="009710BF"/>
    <w:rsid w:val="00972583"/>
    <w:rsid w:val="009726BD"/>
    <w:rsid w:val="009745F9"/>
    <w:rsid w:val="00980AAE"/>
    <w:rsid w:val="009821B9"/>
    <w:rsid w:val="00982966"/>
    <w:rsid w:val="00982ED3"/>
    <w:rsid w:val="009838DA"/>
    <w:rsid w:val="00985C1B"/>
    <w:rsid w:val="00985FC2"/>
    <w:rsid w:val="00986EFF"/>
    <w:rsid w:val="009900DB"/>
    <w:rsid w:val="009914BE"/>
    <w:rsid w:val="00992E56"/>
    <w:rsid w:val="00996767"/>
    <w:rsid w:val="0099685B"/>
    <w:rsid w:val="009979F0"/>
    <w:rsid w:val="009A01E0"/>
    <w:rsid w:val="009A0232"/>
    <w:rsid w:val="009A165A"/>
    <w:rsid w:val="009A2207"/>
    <w:rsid w:val="009A49D7"/>
    <w:rsid w:val="009A5D85"/>
    <w:rsid w:val="009A5FE5"/>
    <w:rsid w:val="009B145F"/>
    <w:rsid w:val="009B1E70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6E5"/>
    <w:rsid w:val="009C78DE"/>
    <w:rsid w:val="009C7E24"/>
    <w:rsid w:val="009D1CE7"/>
    <w:rsid w:val="009D1EF0"/>
    <w:rsid w:val="009D2CE0"/>
    <w:rsid w:val="009D301B"/>
    <w:rsid w:val="009D5429"/>
    <w:rsid w:val="009D56EF"/>
    <w:rsid w:val="009D6025"/>
    <w:rsid w:val="009D769C"/>
    <w:rsid w:val="009E0D0E"/>
    <w:rsid w:val="009E16E1"/>
    <w:rsid w:val="009E1B2D"/>
    <w:rsid w:val="009E2280"/>
    <w:rsid w:val="009E293B"/>
    <w:rsid w:val="009E29FB"/>
    <w:rsid w:val="009E50D0"/>
    <w:rsid w:val="009E568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37C8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26950"/>
    <w:rsid w:val="00A30CA0"/>
    <w:rsid w:val="00A319A8"/>
    <w:rsid w:val="00A32097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A3F"/>
    <w:rsid w:val="00A54990"/>
    <w:rsid w:val="00A5648B"/>
    <w:rsid w:val="00A56E0B"/>
    <w:rsid w:val="00A60335"/>
    <w:rsid w:val="00A60CFB"/>
    <w:rsid w:val="00A62111"/>
    <w:rsid w:val="00A62FBA"/>
    <w:rsid w:val="00A63B0F"/>
    <w:rsid w:val="00A63F42"/>
    <w:rsid w:val="00A64373"/>
    <w:rsid w:val="00A659C7"/>
    <w:rsid w:val="00A672AF"/>
    <w:rsid w:val="00A67887"/>
    <w:rsid w:val="00A7151A"/>
    <w:rsid w:val="00A71CA5"/>
    <w:rsid w:val="00A71D0F"/>
    <w:rsid w:val="00A72E0F"/>
    <w:rsid w:val="00A77877"/>
    <w:rsid w:val="00A80F6F"/>
    <w:rsid w:val="00A815E4"/>
    <w:rsid w:val="00A81BE4"/>
    <w:rsid w:val="00A84B01"/>
    <w:rsid w:val="00A85C1D"/>
    <w:rsid w:val="00A85DE5"/>
    <w:rsid w:val="00A85FD7"/>
    <w:rsid w:val="00A8755F"/>
    <w:rsid w:val="00A87951"/>
    <w:rsid w:val="00A9234C"/>
    <w:rsid w:val="00A94213"/>
    <w:rsid w:val="00A94BE8"/>
    <w:rsid w:val="00A94D79"/>
    <w:rsid w:val="00A95734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4A12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74CB"/>
    <w:rsid w:val="00AC75D2"/>
    <w:rsid w:val="00AC7C74"/>
    <w:rsid w:val="00AD04A2"/>
    <w:rsid w:val="00AD4667"/>
    <w:rsid w:val="00AD49C5"/>
    <w:rsid w:val="00AD709C"/>
    <w:rsid w:val="00AD7A5F"/>
    <w:rsid w:val="00AD7CD5"/>
    <w:rsid w:val="00AE0089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269E"/>
    <w:rsid w:val="00AF5974"/>
    <w:rsid w:val="00B008CC"/>
    <w:rsid w:val="00B00F78"/>
    <w:rsid w:val="00B012C3"/>
    <w:rsid w:val="00B01E0E"/>
    <w:rsid w:val="00B03BF7"/>
    <w:rsid w:val="00B04710"/>
    <w:rsid w:val="00B04BD5"/>
    <w:rsid w:val="00B05139"/>
    <w:rsid w:val="00B0523F"/>
    <w:rsid w:val="00B07B87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6C19"/>
    <w:rsid w:val="00B27138"/>
    <w:rsid w:val="00B2715C"/>
    <w:rsid w:val="00B300E4"/>
    <w:rsid w:val="00B3251E"/>
    <w:rsid w:val="00B32D8F"/>
    <w:rsid w:val="00B338D3"/>
    <w:rsid w:val="00B340E9"/>
    <w:rsid w:val="00B3652A"/>
    <w:rsid w:val="00B36C4B"/>
    <w:rsid w:val="00B36FC6"/>
    <w:rsid w:val="00B36FDC"/>
    <w:rsid w:val="00B37644"/>
    <w:rsid w:val="00B41018"/>
    <w:rsid w:val="00B43C2D"/>
    <w:rsid w:val="00B44B04"/>
    <w:rsid w:val="00B45DE2"/>
    <w:rsid w:val="00B501DE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2704"/>
    <w:rsid w:val="00B72C4E"/>
    <w:rsid w:val="00B738C8"/>
    <w:rsid w:val="00B74169"/>
    <w:rsid w:val="00B742C7"/>
    <w:rsid w:val="00B80EE6"/>
    <w:rsid w:val="00B81C6B"/>
    <w:rsid w:val="00B82BAF"/>
    <w:rsid w:val="00B83979"/>
    <w:rsid w:val="00B86386"/>
    <w:rsid w:val="00B87012"/>
    <w:rsid w:val="00B871F4"/>
    <w:rsid w:val="00B90136"/>
    <w:rsid w:val="00B919C8"/>
    <w:rsid w:val="00B92212"/>
    <w:rsid w:val="00B927D1"/>
    <w:rsid w:val="00B932DF"/>
    <w:rsid w:val="00B94590"/>
    <w:rsid w:val="00B9520C"/>
    <w:rsid w:val="00B95210"/>
    <w:rsid w:val="00B95E8F"/>
    <w:rsid w:val="00B975E0"/>
    <w:rsid w:val="00BA0264"/>
    <w:rsid w:val="00BA030C"/>
    <w:rsid w:val="00BA1848"/>
    <w:rsid w:val="00BA266F"/>
    <w:rsid w:val="00BA3308"/>
    <w:rsid w:val="00BA438A"/>
    <w:rsid w:val="00BA46FD"/>
    <w:rsid w:val="00BA5903"/>
    <w:rsid w:val="00BA6345"/>
    <w:rsid w:val="00BA6E4B"/>
    <w:rsid w:val="00BA7E01"/>
    <w:rsid w:val="00BB1344"/>
    <w:rsid w:val="00BB2586"/>
    <w:rsid w:val="00BB3249"/>
    <w:rsid w:val="00BB6A18"/>
    <w:rsid w:val="00BB74C7"/>
    <w:rsid w:val="00BC224D"/>
    <w:rsid w:val="00BC244D"/>
    <w:rsid w:val="00BC2BEB"/>
    <w:rsid w:val="00BC32B2"/>
    <w:rsid w:val="00BC35F6"/>
    <w:rsid w:val="00BC37C8"/>
    <w:rsid w:val="00BC3EF6"/>
    <w:rsid w:val="00BC4D29"/>
    <w:rsid w:val="00BD21B4"/>
    <w:rsid w:val="00BD2793"/>
    <w:rsid w:val="00BD3E5D"/>
    <w:rsid w:val="00BD4C93"/>
    <w:rsid w:val="00BD5C9D"/>
    <w:rsid w:val="00BD6543"/>
    <w:rsid w:val="00BD76B6"/>
    <w:rsid w:val="00BD7FC5"/>
    <w:rsid w:val="00BE0D75"/>
    <w:rsid w:val="00BE2BD3"/>
    <w:rsid w:val="00BE5472"/>
    <w:rsid w:val="00BE6559"/>
    <w:rsid w:val="00BE6580"/>
    <w:rsid w:val="00BE7168"/>
    <w:rsid w:val="00BE71F0"/>
    <w:rsid w:val="00BE7B07"/>
    <w:rsid w:val="00BF04EC"/>
    <w:rsid w:val="00BF3FCD"/>
    <w:rsid w:val="00BF42E5"/>
    <w:rsid w:val="00BF5638"/>
    <w:rsid w:val="00BF6F41"/>
    <w:rsid w:val="00BF736E"/>
    <w:rsid w:val="00C01BEA"/>
    <w:rsid w:val="00C05441"/>
    <w:rsid w:val="00C0640B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60B0"/>
    <w:rsid w:val="00C1613D"/>
    <w:rsid w:val="00C211B3"/>
    <w:rsid w:val="00C216C6"/>
    <w:rsid w:val="00C26C43"/>
    <w:rsid w:val="00C27F71"/>
    <w:rsid w:val="00C326F2"/>
    <w:rsid w:val="00C3335A"/>
    <w:rsid w:val="00C33DA9"/>
    <w:rsid w:val="00C33E0C"/>
    <w:rsid w:val="00C34DDC"/>
    <w:rsid w:val="00C352DD"/>
    <w:rsid w:val="00C35592"/>
    <w:rsid w:val="00C35795"/>
    <w:rsid w:val="00C358C6"/>
    <w:rsid w:val="00C4031B"/>
    <w:rsid w:val="00C40775"/>
    <w:rsid w:val="00C42E3E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372D"/>
    <w:rsid w:val="00C537C0"/>
    <w:rsid w:val="00C55B7E"/>
    <w:rsid w:val="00C57B2C"/>
    <w:rsid w:val="00C57EA9"/>
    <w:rsid w:val="00C607DF"/>
    <w:rsid w:val="00C62C8F"/>
    <w:rsid w:val="00C637DC"/>
    <w:rsid w:val="00C644F5"/>
    <w:rsid w:val="00C64C6C"/>
    <w:rsid w:val="00C669A0"/>
    <w:rsid w:val="00C66FAD"/>
    <w:rsid w:val="00C67164"/>
    <w:rsid w:val="00C704A4"/>
    <w:rsid w:val="00C71C61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334E"/>
    <w:rsid w:val="00C858A6"/>
    <w:rsid w:val="00C8616B"/>
    <w:rsid w:val="00C900D1"/>
    <w:rsid w:val="00C91318"/>
    <w:rsid w:val="00C9182F"/>
    <w:rsid w:val="00C919E9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0D6"/>
    <w:rsid w:val="00CA55F7"/>
    <w:rsid w:val="00CA5B8C"/>
    <w:rsid w:val="00CA695D"/>
    <w:rsid w:val="00CB1ACC"/>
    <w:rsid w:val="00CB3206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4A0"/>
    <w:rsid w:val="00CD0BC6"/>
    <w:rsid w:val="00CD20A1"/>
    <w:rsid w:val="00CD3381"/>
    <w:rsid w:val="00CD4399"/>
    <w:rsid w:val="00CD4C14"/>
    <w:rsid w:val="00CD57AA"/>
    <w:rsid w:val="00CD5D0E"/>
    <w:rsid w:val="00CE13AC"/>
    <w:rsid w:val="00CE22E6"/>
    <w:rsid w:val="00CE2B08"/>
    <w:rsid w:val="00CE4112"/>
    <w:rsid w:val="00CE4699"/>
    <w:rsid w:val="00CE777E"/>
    <w:rsid w:val="00CE7B9D"/>
    <w:rsid w:val="00CE7D6F"/>
    <w:rsid w:val="00CF049B"/>
    <w:rsid w:val="00CF07B2"/>
    <w:rsid w:val="00CF0D17"/>
    <w:rsid w:val="00CF10DB"/>
    <w:rsid w:val="00CF1A05"/>
    <w:rsid w:val="00CF2BC6"/>
    <w:rsid w:val="00CF2C12"/>
    <w:rsid w:val="00CF408D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10330"/>
    <w:rsid w:val="00D10582"/>
    <w:rsid w:val="00D122F0"/>
    <w:rsid w:val="00D1411C"/>
    <w:rsid w:val="00D145D4"/>
    <w:rsid w:val="00D15A57"/>
    <w:rsid w:val="00D15B87"/>
    <w:rsid w:val="00D16F91"/>
    <w:rsid w:val="00D221F4"/>
    <w:rsid w:val="00D22955"/>
    <w:rsid w:val="00D237F3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6542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5987"/>
    <w:rsid w:val="00D87490"/>
    <w:rsid w:val="00D87B08"/>
    <w:rsid w:val="00D87E35"/>
    <w:rsid w:val="00D900AE"/>
    <w:rsid w:val="00D907FD"/>
    <w:rsid w:val="00D911F0"/>
    <w:rsid w:val="00D94430"/>
    <w:rsid w:val="00D944F9"/>
    <w:rsid w:val="00D954F8"/>
    <w:rsid w:val="00D95D9D"/>
    <w:rsid w:val="00D97307"/>
    <w:rsid w:val="00DA1F66"/>
    <w:rsid w:val="00DA5B8B"/>
    <w:rsid w:val="00DA66C7"/>
    <w:rsid w:val="00DB04D4"/>
    <w:rsid w:val="00DB3FA8"/>
    <w:rsid w:val="00DC01B5"/>
    <w:rsid w:val="00DC25F5"/>
    <w:rsid w:val="00DC26B8"/>
    <w:rsid w:val="00DC39F7"/>
    <w:rsid w:val="00DC4ECB"/>
    <w:rsid w:val="00DC4F8C"/>
    <w:rsid w:val="00DC725F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951"/>
    <w:rsid w:val="00E017BB"/>
    <w:rsid w:val="00E0243A"/>
    <w:rsid w:val="00E032E5"/>
    <w:rsid w:val="00E041ED"/>
    <w:rsid w:val="00E0616C"/>
    <w:rsid w:val="00E077AC"/>
    <w:rsid w:val="00E07AD5"/>
    <w:rsid w:val="00E10203"/>
    <w:rsid w:val="00E107E2"/>
    <w:rsid w:val="00E12008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1989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15F"/>
    <w:rsid w:val="00EA7B8A"/>
    <w:rsid w:val="00EA7D4E"/>
    <w:rsid w:val="00EB0A78"/>
    <w:rsid w:val="00EB3EF9"/>
    <w:rsid w:val="00EB516B"/>
    <w:rsid w:val="00EB57A4"/>
    <w:rsid w:val="00EC0512"/>
    <w:rsid w:val="00EC089E"/>
    <w:rsid w:val="00EC17A9"/>
    <w:rsid w:val="00EC1BE0"/>
    <w:rsid w:val="00EC2010"/>
    <w:rsid w:val="00EC3B2D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44EA"/>
    <w:rsid w:val="00EE525F"/>
    <w:rsid w:val="00EE569A"/>
    <w:rsid w:val="00EE6B56"/>
    <w:rsid w:val="00EE6E60"/>
    <w:rsid w:val="00EF283F"/>
    <w:rsid w:val="00EF3982"/>
    <w:rsid w:val="00EF619B"/>
    <w:rsid w:val="00F00A51"/>
    <w:rsid w:val="00F022A3"/>
    <w:rsid w:val="00F049F5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27508"/>
    <w:rsid w:val="00F30CB6"/>
    <w:rsid w:val="00F30F22"/>
    <w:rsid w:val="00F32C5B"/>
    <w:rsid w:val="00F32E36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4327"/>
    <w:rsid w:val="00F55CFA"/>
    <w:rsid w:val="00F56FF3"/>
    <w:rsid w:val="00F62F93"/>
    <w:rsid w:val="00F63164"/>
    <w:rsid w:val="00F64C2F"/>
    <w:rsid w:val="00F64E9C"/>
    <w:rsid w:val="00F668DE"/>
    <w:rsid w:val="00F70795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F28"/>
    <w:rsid w:val="00F82625"/>
    <w:rsid w:val="00F82C0C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509E"/>
    <w:rsid w:val="00F953B4"/>
    <w:rsid w:val="00F95765"/>
    <w:rsid w:val="00F95D92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C0"/>
    <w:rsid w:val="00FB2802"/>
    <w:rsid w:val="00FB4B6F"/>
    <w:rsid w:val="00FB7958"/>
    <w:rsid w:val="00FC085C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CA46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F0D1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F0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2662-55CD-43FB-9B16-5B413BF9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6311</Words>
  <Characters>35978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Шишенина Любовь Александровна (Траст)</cp:lastModifiedBy>
  <cp:revision>4</cp:revision>
  <cp:lastPrinted>2023-06-01T09:09:00Z</cp:lastPrinted>
  <dcterms:created xsi:type="dcterms:W3CDTF">2023-07-10T09:14:00Z</dcterms:created>
  <dcterms:modified xsi:type="dcterms:W3CDTF">2023-07-10T09:19:00Z</dcterms:modified>
</cp:coreProperties>
</file>