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2" w:rsidRPr="001938C5" w:rsidRDefault="00212532" w:rsidP="00212532">
      <w:pPr>
        <w:pStyle w:val="Normal"/>
        <w:ind w:firstLine="709"/>
        <w:jc w:val="center"/>
        <w:rPr>
          <w:b/>
          <w:sz w:val="22"/>
          <w:szCs w:val="22"/>
          <w:lang w:val="ru-RU"/>
        </w:rPr>
      </w:pPr>
      <w:r w:rsidRPr="001938C5">
        <w:rPr>
          <w:b/>
          <w:sz w:val="22"/>
          <w:szCs w:val="22"/>
          <w:lang w:val="ru-RU"/>
        </w:rPr>
        <w:t xml:space="preserve">Договор </w:t>
      </w:r>
    </w:p>
    <w:p w:rsidR="00212532" w:rsidRDefault="00212532" w:rsidP="00212532">
      <w:pPr>
        <w:pStyle w:val="Normal"/>
        <w:ind w:firstLine="70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уступки прав требования №__</w:t>
      </w:r>
    </w:p>
    <w:p w:rsidR="00212532" w:rsidRPr="001938C5" w:rsidRDefault="00212532" w:rsidP="00212532">
      <w:pPr>
        <w:pStyle w:val="Normal"/>
        <w:ind w:firstLine="70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(купли-продажи права требования)</w:t>
      </w:r>
    </w:p>
    <w:p w:rsidR="00212532" w:rsidRPr="001938C5" w:rsidRDefault="00212532" w:rsidP="00212532">
      <w:pPr>
        <w:pStyle w:val="Normal"/>
        <w:ind w:firstLine="709"/>
        <w:jc w:val="center"/>
        <w:rPr>
          <w:b/>
          <w:sz w:val="22"/>
          <w:szCs w:val="22"/>
          <w:lang w:val="ru-RU"/>
        </w:rPr>
      </w:pPr>
    </w:p>
    <w:p w:rsidR="00212532" w:rsidRPr="001938C5" w:rsidRDefault="00212532" w:rsidP="00212532">
      <w:pPr>
        <w:pStyle w:val="Normal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_________________</w:t>
      </w:r>
      <w:r w:rsidRPr="001938C5">
        <w:rPr>
          <w:sz w:val="22"/>
          <w:szCs w:val="22"/>
          <w:lang w:val="ru-RU"/>
        </w:rPr>
        <w:t xml:space="preserve"> </w:t>
      </w:r>
      <w:proofErr w:type="gramStart"/>
      <w:r w:rsidRPr="001938C5">
        <w:rPr>
          <w:sz w:val="22"/>
          <w:szCs w:val="22"/>
          <w:lang w:val="ru-RU"/>
        </w:rPr>
        <w:t>г</w:t>
      </w:r>
      <w:proofErr w:type="gramEnd"/>
      <w:r w:rsidRPr="001938C5">
        <w:rPr>
          <w:sz w:val="22"/>
          <w:szCs w:val="22"/>
          <w:lang w:val="ru-RU"/>
        </w:rPr>
        <w:t xml:space="preserve">.                                                               </w:t>
      </w:r>
      <w:r w:rsidRPr="001938C5">
        <w:rPr>
          <w:sz w:val="22"/>
          <w:szCs w:val="22"/>
          <w:lang w:val="ru-RU"/>
        </w:rPr>
        <w:tab/>
      </w:r>
      <w:r w:rsidRPr="001938C5">
        <w:rPr>
          <w:sz w:val="22"/>
          <w:szCs w:val="22"/>
          <w:lang w:val="ru-RU"/>
        </w:rPr>
        <w:tab/>
      </w:r>
      <w:r w:rsidRPr="001938C5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</w:t>
      </w:r>
      <w:r w:rsidRPr="001938C5">
        <w:rPr>
          <w:sz w:val="22"/>
          <w:szCs w:val="22"/>
          <w:lang w:val="ru-RU"/>
        </w:rPr>
        <w:t xml:space="preserve">г. </w:t>
      </w:r>
      <w:r>
        <w:rPr>
          <w:sz w:val="22"/>
          <w:szCs w:val="22"/>
          <w:lang w:val="ru-RU"/>
        </w:rPr>
        <w:t>Оренбург</w:t>
      </w:r>
    </w:p>
    <w:p w:rsidR="00212532" w:rsidRPr="001938C5" w:rsidRDefault="00212532" w:rsidP="00212532">
      <w:pPr>
        <w:pStyle w:val="Normal"/>
        <w:ind w:firstLine="709"/>
        <w:jc w:val="both"/>
        <w:rPr>
          <w:sz w:val="22"/>
          <w:szCs w:val="22"/>
          <w:lang w:val="ru-RU"/>
        </w:rPr>
      </w:pPr>
    </w:p>
    <w:p w:rsidR="00212532" w:rsidRPr="001938C5" w:rsidRDefault="00212532" w:rsidP="00212532">
      <w:pPr>
        <w:jc w:val="both"/>
        <w:rPr>
          <w:sz w:val="22"/>
          <w:szCs w:val="22"/>
        </w:rPr>
      </w:pPr>
      <w:r w:rsidRPr="00B94A43">
        <w:rPr>
          <w:sz w:val="22"/>
          <w:szCs w:val="22"/>
        </w:rPr>
        <w:t xml:space="preserve">Общество  с ограниченной ответственностью  «Научно производственное объединение «Южный Урал» в лице  конкурсного управляющего </w:t>
      </w:r>
      <w:proofErr w:type="spellStart"/>
      <w:r w:rsidRPr="00B94A43">
        <w:rPr>
          <w:sz w:val="22"/>
          <w:szCs w:val="22"/>
        </w:rPr>
        <w:t>Максютова</w:t>
      </w:r>
      <w:proofErr w:type="spellEnd"/>
      <w:r w:rsidRPr="00B94A43">
        <w:rPr>
          <w:sz w:val="22"/>
          <w:szCs w:val="22"/>
        </w:rPr>
        <w:t xml:space="preserve"> Д.П., действующего на основании Определения Арбитражного суда Оренбургской области по делу № А47-2861/2014 от 29.11.2016 г</w:t>
      </w:r>
      <w:proofErr w:type="gramStart"/>
      <w:r w:rsidRPr="00B94A43">
        <w:rPr>
          <w:sz w:val="22"/>
          <w:szCs w:val="22"/>
        </w:rPr>
        <w:t xml:space="preserve">.,, </w:t>
      </w:r>
      <w:proofErr w:type="gramEnd"/>
      <w:r w:rsidRPr="00B94A43">
        <w:rPr>
          <w:sz w:val="22"/>
          <w:szCs w:val="22"/>
        </w:rPr>
        <w:t xml:space="preserve">именуемое в дальнейшем «Цедент» и </w:t>
      </w:r>
      <w:r>
        <w:rPr>
          <w:sz w:val="22"/>
          <w:szCs w:val="22"/>
        </w:rPr>
        <w:t>_______________________________</w:t>
      </w:r>
      <w:r w:rsidRPr="001938C5">
        <w:rPr>
          <w:sz w:val="22"/>
          <w:szCs w:val="22"/>
        </w:rPr>
        <w:t>,</w:t>
      </w:r>
      <w:ins w:id="0" w:author="Мажарова Юлия Владимировна" w:date="2016-10-13T11:03:00Z">
        <w:r w:rsidRPr="001938C5">
          <w:rPr>
            <w:sz w:val="22"/>
            <w:szCs w:val="22"/>
          </w:rPr>
          <w:t xml:space="preserve"> </w:t>
        </w:r>
      </w:ins>
      <w:r w:rsidRPr="001938C5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1938C5">
        <w:rPr>
          <w:sz w:val="22"/>
          <w:szCs w:val="22"/>
        </w:rPr>
        <w:t xml:space="preserve"> в дальнейшем «</w:t>
      </w:r>
      <w:r w:rsidRPr="00B94A43">
        <w:rPr>
          <w:sz w:val="22"/>
          <w:szCs w:val="22"/>
        </w:rPr>
        <w:t>Цессионарий»,</w:t>
      </w:r>
      <w:r w:rsidRPr="001938C5">
        <w:rPr>
          <w:sz w:val="22"/>
          <w:szCs w:val="22"/>
        </w:rPr>
        <w:t xml:space="preserve"> далее совместно именуемые – «Стороны», заключили настоящий Договор о нижеследующем:</w:t>
      </w:r>
    </w:p>
    <w:p w:rsidR="00212532" w:rsidRPr="001938C5" w:rsidRDefault="00212532" w:rsidP="00212532">
      <w:pPr>
        <w:pStyle w:val="Normal"/>
        <w:ind w:firstLine="709"/>
        <w:jc w:val="both"/>
        <w:rPr>
          <w:sz w:val="22"/>
          <w:szCs w:val="22"/>
          <w:lang w:val="ru-RU"/>
        </w:rPr>
      </w:pPr>
    </w:p>
    <w:p w:rsidR="00212532" w:rsidRPr="001938C5" w:rsidRDefault="00212532" w:rsidP="00212532">
      <w:pPr>
        <w:pStyle w:val="Normal"/>
        <w:ind w:firstLine="709"/>
        <w:jc w:val="center"/>
        <w:rPr>
          <w:sz w:val="22"/>
          <w:szCs w:val="22"/>
          <w:lang w:val="ru-RU"/>
        </w:rPr>
      </w:pPr>
      <w:r w:rsidRPr="001938C5">
        <w:rPr>
          <w:sz w:val="22"/>
          <w:szCs w:val="22"/>
          <w:lang w:val="ru-RU"/>
        </w:rPr>
        <w:t xml:space="preserve"> 1. ПРЕДМЕТ ДОГОВОРА</w:t>
      </w:r>
    </w:p>
    <w:p w:rsidR="00212532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1938C5">
        <w:rPr>
          <w:sz w:val="22"/>
          <w:szCs w:val="22"/>
          <w:lang w:val="ru-RU"/>
        </w:rPr>
        <w:t xml:space="preserve">1.1. </w:t>
      </w:r>
      <w:r w:rsidRPr="000D7E18">
        <w:rPr>
          <w:sz w:val="24"/>
          <w:szCs w:val="24"/>
          <w:lang w:val="ru-RU"/>
        </w:rPr>
        <w:t>Цедент уступает Цессионарию, а Цессионарий принимает права (требования)</w:t>
      </w:r>
      <w:r>
        <w:rPr>
          <w:sz w:val="24"/>
          <w:szCs w:val="24"/>
          <w:lang w:val="ru-RU"/>
        </w:rPr>
        <w:t>:</w:t>
      </w:r>
    </w:p>
    <w:p w:rsidR="00571A83" w:rsidRDefault="00571A83" w:rsidP="00571A83">
      <w:pPr>
        <w:pStyle w:val="a6"/>
        <w:spacing w:after="0" w:line="240" w:lineRule="auto"/>
        <w:ind w:firstLine="567"/>
        <w:jc w:val="both"/>
        <w:rPr>
          <w:noProof/>
        </w:rPr>
      </w:pPr>
      <w:r w:rsidRPr="00D80B32">
        <w:rPr>
          <w:sz w:val="22"/>
          <w:szCs w:val="22"/>
        </w:rPr>
        <w:t xml:space="preserve">дебиторская задолженность </w:t>
      </w:r>
      <w:r>
        <w:rPr>
          <w:sz w:val="22"/>
          <w:szCs w:val="22"/>
        </w:rPr>
        <w:t xml:space="preserve">(права требования) </w:t>
      </w:r>
      <w:r w:rsidRPr="00D80B32">
        <w:rPr>
          <w:sz w:val="22"/>
          <w:szCs w:val="22"/>
        </w:rPr>
        <w:t xml:space="preserve">к </w:t>
      </w:r>
      <w:r w:rsidRPr="00F932A8">
        <w:rPr>
          <w:noProof/>
        </w:rPr>
        <w:t>ООО «Колос»</w:t>
      </w:r>
      <w:r>
        <w:rPr>
          <w:noProof/>
        </w:rPr>
        <w:t xml:space="preserve"> в  сумме </w:t>
      </w:r>
      <w:r>
        <w:t xml:space="preserve">587 047,5 </w:t>
      </w:r>
      <w:proofErr w:type="spellStart"/>
      <w:r>
        <w:t>руб</w:t>
      </w:r>
      <w:proofErr w:type="spellEnd"/>
      <w:r>
        <w:t xml:space="preserve">, </w:t>
      </w:r>
      <w:r>
        <w:rPr>
          <w:noProof/>
        </w:rPr>
        <w:t xml:space="preserve">подтверждены  </w:t>
      </w:r>
      <w:r>
        <w:t>решением Арбитражного суда Оренбургской области от 01.11.2016 (Резолютивная часть решения объявлена 31 октября 2016 года) по делу № А47-7584/2016</w:t>
      </w:r>
    </w:p>
    <w:p w:rsidR="00212532" w:rsidRPr="000D7E18" w:rsidRDefault="00212532" w:rsidP="00212532">
      <w:pPr>
        <w:jc w:val="both"/>
      </w:pPr>
      <w:r>
        <w:t>Уступка прав требования осуществляется на основании произведенной Цедентом реализации имущества Цедента находящегося в процедуре несостоятельности (банкротства) №</w:t>
      </w:r>
      <w:r w:rsidRPr="00F4268C">
        <w:t xml:space="preserve"> </w:t>
      </w:r>
      <w:proofErr w:type="spellStart"/>
      <w:r w:rsidRPr="00F4268C">
        <w:t>РА</w:t>
      </w:r>
      <w:proofErr w:type="gramStart"/>
      <w:r w:rsidRPr="00F4268C">
        <w:t>Д-</w:t>
      </w:r>
      <w:proofErr w:type="gramEnd"/>
      <w:r>
        <w:t>____в</w:t>
      </w:r>
      <w:proofErr w:type="spellEnd"/>
      <w:r>
        <w:t xml:space="preserve"> соответствии с протоколом торгов от ____.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2. ОПЛАТА ПО ДОГОВОРУ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2.1. Уступка права (требования) Цедента к Должнику, осуществляемая по настоящему Договору, является возмездной.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 xml:space="preserve">2.2. В качестве оплаты за уступку прав требований Цессионарий обязуется выплатить Цеденту денежные средства в размере </w:t>
      </w:r>
      <w:r>
        <w:rPr>
          <w:sz w:val="24"/>
          <w:szCs w:val="24"/>
          <w:lang w:val="ru-RU"/>
        </w:rPr>
        <w:t>________</w:t>
      </w:r>
      <w:r w:rsidRPr="000D7E18">
        <w:rPr>
          <w:sz w:val="24"/>
          <w:szCs w:val="24"/>
          <w:lang w:val="ru-RU"/>
        </w:rPr>
        <w:t xml:space="preserve">  рублей </w:t>
      </w:r>
      <w:r>
        <w:rPr>
          <w:sz w:val="24"/>
          <w:szCs w:val="24"/>
          <w:lang w:val="ru-RU"/>
        </w:rPr>
        <w:t>___</w:t>
      </w:r>
      <w:r w:rsidRPr="000D7E18">
        <w:rPr>
          <w:sz w:val="24"/>
          <w:szCs w:val="24"/>
          <w:lang w:val="ru-RU"/>
        </w:rPr>
        <w:t xml:space="preserve"> коп</w:t>
      </w:r>
      <w:proofErr w:type="gramStart"/>
      <w:r w:rsidRPr="000D7E18"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>з них ____________ рублей внесены в качестве задатка, подлежит оплате сумма в размере _______ рублей.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 xml:space="preserve">2.3. Указанная сумма денежных средств будет выплачиваться Цессионарием путем внесения ее на расчетный счет Цедента в течение одного месяца </w:t>
      </w:r>
      <w:proofErr w:type="gramStart"/>
      <w:r w:rsidRPr="000D7E18">
        <w:rPr>
          <w:sz w:val="24"/>
          <w:szCs w:val="24"/>
          <w:lang w:val="ru-RU"/>
        </w:rPr>
        <w:t>с даты заключения</w:t>
      </w:r>
      <w:proofErr w:type="gramEnd"/>
      <w:r w:rsidRPr="000D7E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настоящего </w:t>
      </w:r>
      <w:r w:rsidRPr="000D7E18">
        <w:rPr>
          <w:sz w:val="24"/>
          <w:szCs w:val="24"/>
          <w:lang w:val="ru-RU"/>
        </w:rPr>
        <w:t>Договора.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1938C5">
        <w:rPr>
          <w:sz w:val="22"/>
          <w:szCs w:val="22"/>
          <w:lang w:val="ru-RU"/>
        </w:rPr>
        <w:t>3</w:t>
      </w:r>
      <w:r w:rsidRPr="000D7E18">
        <w:rPr>
          <w:sz w:val="24"/>
          <w:szCs w:val="24"/>
          <w:lang w:val="ru-RU"/>
        </w:rPr>
        <w:t>. ПЕРЕДАЧА ПРАВА (ТРЕБОВАНИЯ)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3.1. В трехдневный срок со дня подписания настоящего Договора Цедент обязан передать Цессионарию по акту приема-передачи все имеющиеся у него документы, удостоверяющие право (требование) Цедента к Должнику.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3.3. 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 xml:space="preserve">3.5. С момента подписания настоящего Договора </w:t>
      </w:r>
      <w:r>
        <w:rPr>
          <w:sz w:val="24"/>
          <w:szCs w:val="24"/>
          <w:lang w:val="ru-RU"/>
        </w:rPr>
        <w:t xml:space="preserve">и при условии полной оплаты </w:t>
      </w:r>
      <w:r w:rsidRPr="000D7E18">
        <w:rPr>
          <w:sz w:val="24"/>
          <w:szCs w:val="24"/>
          <w:lang w:val="ru-RU"/>
        </w:rPr>
        <w:t>Цессионарий становится новым кредитором Должника.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4. ОТВЕТСТВЕННОСТЬ СТОРОН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lastRenderedPageBreak/>
        <w:t>4.3. Цедент отвечает за действительность передаваемых по настоящему Договору прав и обязанностей.</w:t>
      </w:r>
      <w:r w:rsidRPr="000D7E18">
        <w:rPr>
          <w:sz w:val="24"/>
          <w:szCs w:val="24"/>
          <w:lang w:val="ru-RU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 ФОРС-МАЖОР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0D7E18">
        <w:rPr>
          <w:sz w:val="24"/>
          <w:szCs w:val="24"/>
          <w:lang w:val="ru-RU"/>
        </w:rPr>
        <w:t>ств чр</w:t>
      </w:r>
      <w:proofErr w:type="gramEnd"/>
      <w:r w:rsidRPr="000D7E18">
        <w:rPr>
          <w:sz w:val="24"/>
          <w:szCs w:val="24"/>
          <w:lang w:val="ru-RU"/>
        </w:rPr>
        <w:t>езвычайного характера, которые стороны не могли предвидеть или предотвратить.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5.5. Если наступившие обстоятельства, перечисленные в п. 5.1, и их последствия продолжают действовать более десяти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6. КОНФИДЕНЦИАЛЬНОСТЬ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br/>
        <w:t>6.1. Условия настоящего Договора конфиденциальны и не подлежат разглашению третьим лицам, за исключением Должника.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7. РАЗРЕШЕНИЕ СПОРОВ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7.2. В случае невозможности разрешения разногласий путем переговоров они подлежат рассмотрению в суде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7.3. Применимым правом стороны признают законодательство Российской Федерации (России).</w:t>
      </w:r>
      <w:r w:rsidRPr="000D7E18">
        <w:rPr>
          <w:sz w:val="24"/>
          <w:szCs w:val="24"/>
          <w:lang w:val="ru-RU"/>
        </w:rPr>
        <w:br/>
        <w:t>7.4.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8. ИЗМЕНЕНИЕ И ПРЕКРАЩЕНИЕ ДЕЙСТВИЯ ДОГОВОРА</w:t>
      </w:r>
    </w:p>
    <w:p w:rsidR="00212532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0D7E18">
        <w:rPr>
          <w:sz w:val="24"/>
          <w:szCs w:val="24"/>
          <w:lang w:val="ru-RU"/>
        </w:rPr>
        <w:t>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 и настоящим Договором.</w:t>
      </w:r>
    </w:p>
    <w:p w:rsidR="00212532" w:rsidRPr="00302D33" w:rsidRDefault="00212532" w:rsidP="00212532">
      <w:pPr>
        <w:ind w:firstLine="567"/>
        <w:contextualSpacing/>
        <w:jc w:val="both"/>
      </w:pPr>
      <w:r w:rsidRPr="00302D33">
        <w:t xml:space="preserve">8.2.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</w:t>
      </w:r>
      <w:r w:rsidRPr="00302D33">
        <w:lastRenderedPageBreak/>
        <w:t>указанный в п.</w:t>
      </w:r>
      <w:r>
        <w:t xml:space="preserve"> 2.3.</w:t>
      </w:r>
      <w:r w:rsidRPr="00302D33">
        <w:t>. настоящего договора на счет Должника стоимость имущества в сумме, указанной в п.</w:t>
      </w:r>
      <w:r>
        <w:t xml:space="preserve"> 2.2.</w:t>
      </w:r>
      <w:r w:rsidRPr="00302D33">
        <w:t xml:space="preserve"> настоящего договора, либо если Покупатель уклоняется от принятия имущества. </w:t>
      </w:r>
    </w:p>
    <w:p w:rsidR="00212532" w:rsidRPr="00302D33" w:rsidRDefault="00212532" w:rsidP="00212532">
      <w:pPr>
        <w:ind w:firstLine="567"/>
        <w:contextualSpacing/>
        <w:jc w:val="both"/>
      </w:pPr>
      <w:r>
        <w:t>8</w:t>
      </w:r>
      <w:r w:rsidRPr="00302D33">
        <w:t>.</w:t>
      </w:r>
      <w:r>
        <w:t>3</w:t>
      </w:r>
      <w:r w:rsidRPr="00302D33">
        <w:t xml:space="preserve">. В случае, предусмотренном п. </w:t>
      </w:r>
      <w:r>
        <w:t>8.2.</w:t>
      </w:r>
      <w:r w:rsidRPr="00302D33">
        <w:t xml:space="preserve">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7 (Семи) календарных дней </w:t>
      </w:r>
      <w:proofErr w:type="gramStart"/>
      <w:r w:rsidRPr="00302D33">
        <w:t>с даты направления</w:t>
      </w:r>
      <w:proofErr w:type="gramEnd"/>
      <w:r w:rsidRPr="00302D33">
        <w:t xml:space="preserve"> соответствующего уведомления почтой по адресу Покупателя, указанному в настоящем договоре.</w:t>
      </w:r>
    </w:p>
    <w:p w:rsidR="00212532" w:rsidRPr="00302D33" w:rsidRDefault="00212532" w:rsidP="00212532">
      <w:pPr>
        <w:ind w:firstLine="567"/>
        <w:contextualSpacing/>
        <w:jc w:val="both"/>
      </w:pPr>
      <w:r w:rsidRPr="00302D33">
        <w:t xml:space="preserve">6.3. </w:t>
      </w:r>
      <w:proofErr w:type="gramStart"/>
      <w:r w:rsidRPr="00302D33">
        <w:t>В случае расторжения настоящего договора в порядке, предусмотренном п.п.</w:t>
      </w:r>
      <w:r>
        <w:t>8.2, 8.3.</w:t>
      </w:r>
      <w:r w:rsidRPr="00302D33">
        <w:t xml:space="preserve"> настоящего договора, стороны обязаны вернуть друг другу полученное по настоящему договору в течение 10 (Десяти) рабочих дней с даты расторжения договора, при этом задаток в сумме, указанной в п.3.2. настоящего договора, ранее перечисленный Покупателем Продавцу (Организатору торгов), Покупателю не возвращается, и он утрачивает задаток полностью, как и</w:t>
      </w:r>
      <w:proofErr w:type="gramEnd"/>
      <w:r w:rsidRPr="00302D33">
        <w:t xml:space="preserve"> право на получение имущества. Оформление каких-либо соглашений о расторжении договора и т.п. </w:t>
      </w:r>
      <w:r>
        <w:t xml:space="preserve">при этом </w:t>
      </w:r>
      <w:r w:rsidRPr="00302D33">
        <w:t>не требуется.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</w:p>
    <w:p w:rsidR="00212532" w:rsidRPr="000D7E18" w:rsidRDefault="00212532" w:rsidP="00212532">
      <w:pPr>
        <w:pStyle w:val="Normal"/>
        <w:ind w:firstLine="709"/>
        <w:jc w:val="center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 ЗАКЛЮЧИТЕЛЬНЫЕ ПОЛОЖЕНИЯ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9.3. Все уведомления и сообщения должны направляться в письменной форме. Сообщения будут считаться исполненными надлежащим образом, если они отправлены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9.4.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9.5. Настоящий Договор составлен в двух экземплярах, имеющих одинаковую юридическую силу, по одному экземпляру для каждой из сторон</w:t>
      </w:r>
    </w:p>
    <w:p w:rsidR="00212532" w:rsidRPr="000D7E18" w:rsidRDefault="00212532" w:rsidP="00212532">
      <w:pPr>
        <w:pStyle w:val="Normal"/>
        <w:ind w:firstLine="709"/>
        <w:jc w:val="both"/>
        <w:rPr>
          <w:sz w:val="24"/>
          <w:szCs w:val="24"/>
          <w:lang w:val="ru-RU"/>
        </w:rPr>
      </w:pPr>
      <w:r w:rsidRPr="000D7E18">
        <w:rPr>
          <w:sz w:val="24"/>
          <w:szCs w:val="24"/>
          <w:lang w:val="ru-RU"/>
        </w:rPr>
        <w:t>9.6. Цедент обязуется в трехдневный срок после подписания настоящего Договора уведомить Должника.</w:t>
      </w:r>
    </w:p>
    <w:p w:rsidR="00212532" w:rsidRPr="001938C5" w:rsidRDefault="00212532" w:rsidP="00212532">
      <w:pPr>
        <w:pStyle w:val="Normal"/>
        <w:ind w:firstLine="709"/>
        <w:jc w:val="center"/>
        <w:rPr>
          <w:sz w:val="22"/>
          <w:szCs w:val="22"/>
          <w:lang w:val="ru-RU"/>
        </w:rPr>
      </w:pPr>
      <w:r w:rsidRPr="001938C5">
        <w:rPr>
          <w:b/>
          <w:bCs/>
          <w:sz w:val="22"/>
          <w:szCs w:val="22"/>
          <w:lang w:val="ru-RU"/>
        </w:rPr>
        <w:t>10.</w:t>
      </w:r>
      <w:r w:rsidRPr="001938C5">
        <w:rPr>
          <w:sz w:val="22"/>
          <w:szCs w:val="22"/>
          <w:lang w:val="ru-RU"/>
        </w:rPr>
        <w:t xml:space="preserve"> АДРЕСА И РЕКВИЗИТЫ СТОРОН</w:t>
      </w:r>
    </w:p>
    <w:p w:rsidR="00212532" w:rsidRPr="001938C5" w:rsidRDefault="00212532" w:rsidP="00212532">
      <w:pPr>
        <w:pStyle w:val="Normal"/>
        <w:tabs>
          <w:tab w:val="left" w:pos="708"/>
          <w:tab w:val="left" w:pos="1416"/>
          <w:tab w:val="right" w:pos="9354"/>
        </w:tabs>
        <w:ind w:firstLine="709"/>
        <w:jc w:val="both"/>
        <w:rPr>
          <w:sz w:val="22"/>
          <w:szCs w:val="22"/>
          <w:lang w:val="ru-RU"/>
        </w:rPr>
      </w:pPr>
      <w:r w:rsidRPr="001938C5">
        <w:rPr>
          <w:b/>
          <w:i/>
          <w:sz w:val="22"/>
          <w:szCs w:val="22"/>
          <w:lang w:val="ru-RU"/>
        </w:rPr>
        <w:tab/>
      </w:r>
      <w:r w:rsidRPr="001938C5">
        <w:rPr>
          <w:sz w:val="22"/>
          <w:szCs w:val="22"/>
          <w:lang w:val="ru-RU"/>
        </w:rPr>
        <w:t xml:space="preserve">         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5"/>
      </w:tblGrid>
      <w:tr w:rsidR="00212532" w:rsidRPr="00893F74" w:rsidTr="00E2628A">
        <w:tc>
          <w:tcPr>
            <w:tcW w:w="4928" w:type="dxa"/>
            <w:shd w:val="clear" w:color="auto" w:fill="auto"/>
          </w:tcPr>
          <w:p w:rsidR="00212532" w:rsidRPr="00893F74" w:rsidRDefault="00212532" w:rsidP="00E26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212532" w:rsidRPr="00893F74" w:rsidRDefault="00212532" w:rsidP="00E2628A">
            <w:pPr>
              <w:pStyle w:val="a5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93F7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ООО «НПО «Южный Урал»</w:t>
            </w:r>
          </w:p>
          <w:p w:rsidR="00212532" w:rsidRPr="00893F74" w:rsidRDefault="00212532" w:rsidP="00E2628A">
            <w:pPr>
              <w:pStyle w:val="a3"/>
              <w:tabs>
                <w:tab w:val="left" w:leader="underscore" w:pos="4579"/>
              </w:tabs>
              <w:ind w:left="-61"/>
              <w:jc w:val="left"/>
              <w:rPr>
                <w:szCs w:val="22"/>
                <w:shd w:val="clear" w:color="auto" w:fill="FFFFFF"/>
              </w:rPr>
            </w:pPr>
            <w:r w:rsidRPr="00893F74">
              <w:rPr>
                <w:szCs w:val="22"/>
              </w:rPr>
              <w:t xml:space="preserve">Юридический адрес: </w:t>
            </w:r>
            <w:r w:rsidRPr="00893F74">
              <w:rPr>
                <w:rStyle w:val="BodyTextChar"/>
                <w:rFonts w:eastAsia="Arial Unicode MS"/>
              </w:rPr>
              <w:t xml:space="preserve">462114, </w:t>
            </w:r>
            <w:proofErr w:type="gramStart"/>
            <w:r w:rsidRPr="00893F74">
              <w:rPr>
                <w:rStyle w:val="BodyTextChar"/>
                <w:rFonts w:eastAsia="Arial Unicode MS"/>
              </w:rPr>
              <w:t>Оренбургская</w:t>
            </w:r>
            <w:proofErr w:type="gramEnd"/>
            <w:r w:rsidRPr="00893F74">
              <w:rPr>
                <w:rStyle w:val="BodyTextChar"/>
                <w:rFonts w:eastAsia="Arial Unicode MS"/>
              </w:rPr>
              <w:t xml:space="preserve"> обл., </w:t>
            </w:r>
            <w:proofErr w:type="spellStart"/>
            <w:r w:rsidRPr="00893F74">
              <w:rPr>
                <w:rStyle w:val="BodyTextChar"/>
                <w:rFonts w:eastAsia="Arial Unicode MS"/>
              </w:rPr>
              <w:t>Саракташский</w:t>
            </w:r>
            <w:proofErr w:type="spellEnd"/>
            <w:r w:rsidRPr="00893F74">
              <w:rPr>
                <w:rStyle w:val="BodyTextChar"/>
                <w:rFonts w:eastAsia="Arial Unicode MS"/>
              </w:rPr>
              <w:t xml:space="preserve"> район, с. Черный Отрог,  ул. Пионерская </w:t>
            </w:r>
          </w:p>
          <w:p w:rsidR="00212532" w:rsidRPr="00893F74" w:rsidRDefault="00212532" w:rsidP="00E2628A">
            <w:pPr>
              <w:pStyle w:val="a3"/>
              <w:tabs>
                <w:tab w:val="left" w:leader="underscore" w:pos="4579"/>
              </w:tabs>
              <w:ind w:left="-61"/>
              <w:jc w:val="left"/>
              <w:rPr>
                <w:szCs w:val="22"/>
                <w:shd w:val="clear" w:color="auto" w:fill="FFFFFF"/>
              </w:rPr>
            </w:pPr>
            <w:r w:rsidRPr="00893F74">
              <w:rPr>
                <w:spacing w:val="-4"/>
                <w:szCs w:val="22"/>
              </w:rPr>
              <w:t xml:space="preserve">ИНН </w:t>
            </w:r>
            <w:r w:rsidRPr="00893F74">
              <w:rPr>
                <w:bCs/>
                <w:spacing w:val="-4"/>
                <w:szCs w:val="22"/>
              </w:rPr>
              <w:t>5609044638;</w:t>
            </w:r>
            <w:r w:rsidRPr="00893F74">
              <w:rPr>
                <w:bCs/>
                <w:spacing w:val="-6"/>
                <w:szCs w:val="22"/>
              </w:rPr>
              <w:t xml:space="preserve"> ОГРН 105569004318</w:t>
            </w:r>
          </w:p>
          <w:p w:rsidR="00212532" w:rsidRPr="00893F74" w:rsidRDefault="00212532" w:rsidP="00E2628A">
            <w:pPr>
              <w:pStyle w:val="a3"/>
              <w:tabs>
                <w:tab w:val="left" w:leader="underscore" w:pos="4579"/>
              </w:tabs>
              <w:ind w:left="-61"/>
              <w:jc w:val="left"/>
              <w:rPr>
                <w:szCs w:val="22"/>
                <w:shd w:val="clear" w:color="auto" w:fill="FFFFFF"/>
              </w:rPr>
            </w:pPr>
            <w:r w:rsidRPr="00893F74">
              <w:rPr>
                <w:spacing w:val="-4"/>
                <w:szCs w:val="22"/>
              </w:rPr>
              <w:t xml:space="preserve">ИНН </w:t>
            </w:r>
            <w:r w:rsidRPr="00893F74">
              <w:rPr>
                <w:bCs/>
                <w:spacing w:val="-4"/>
                <w:szCs w:val="22"/>
              </w:rPr>
              <w:t>5609044638;</w:t>
            </w:r>
            <w:r w:rsidRPr="00893F74">
              <w:rPr>
                <w:bCs/>
                <w:spacing w:val="-6"/>
                <w:szCs w:val="22"/>
              </w:rPr>
              <w:t xml:space="preserve"> ОГРН 105569004318</w:t>
            </w:r>
          </w:p>
          <w:p w:rsidR="00212532" w:rsidRPr="00EE18D1" w:rsidRDefault="00212532" w:rsidP="00E262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62542">
              <w:rPr>
                <w:color w:val="000000"/>
                <w:sz w:val="22"/>
                <w:szCs w:val="22"/>
              </w:rPr>
              <w:t xml:space="preserve">расчетный счет </w:t>
            </w:r>
            <w:r w:rsidRPr="00EE18D1">
              <w:rPr>
                <w:color w:val="000000"/>
                <w:sz w:val="22"/>
                <w:szCs w:val="22"/>
              </w:rPr>
              <w:t>40702810902090002230 в Ф-Л ПРИВОЛЖСКИЙ ПАО БАНК "ФК ОТКРЫТИЕ"</w:t>
            </w:r>
          </w:p>
          <w:p w:rsidR="00212532" w:rsidRPr="00EE18D1" w:rsidRDefault="00212532" w:rsidP="00E262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18D1">
              <w:rPr>
                <w:color w:val="000000"/>
                <w:sz w:val="22"/>
                <w:szCs w:val="22"/>
              </w:rPr>
              <w:t xml:space="preserve">Адрес: 603006, г. Нижний Новгород, ул. </w:t>
            </w:r>
            <w:proofErr w:type="spellStart"/>
            <w:r w:rsidRPr="00EE18D1">
              <w:rPr>
                <w:color w:val="000000"/>
                <w:sz w:val="22"/>
                <w:szCs w:val="22"/>
              </w:rPr>
              <w:t>Ковалихинская</w:t>
            </w:r>
            <w:proofErr w:type="spellEnd"/>
            <w:r w:rsidRPr="00EE18D1">
              <w:rPr>
                <w:color w:val="000000"/>
                <w:sz w:val="22"/>
                <w:szCs w:val="22"/>
              </w:rPr>
              <w:t>, д. 8</w:t>
            </w:r>
          </w:p>
          <w:p w:rsidR="00212532" w:rsidRPr="00EE18D1" w:rsidRDefault="00212532" w:rsidP="00E262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18D1">
              <w:rPr>
                <w:color w:val="000000"/>
                <w:sz w:val="22"/>
                <w:szCs w:val="22"/>
              </w:rPr>
              <w:t>ИНН: 7706092528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18D1">
              <w:rPr>
                <w:color w:val="000000"/>
                <w:sz w:val="22"/>
                <w:szCs w:val="22"/>
              </w:rPr>
              <w:t>КПП: 526002001</w:t>
            </w:r>
          </w:p>
          <w:p w:rsidR="00212532" w:rsidRPr="00EE18D1" w:rsidRDefault="00212532" w:rsidP="00E262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18D1">
              <w:rPr>
                <w:color w:val="000000"/>
                <w:sz w:val="22"/>
                <w:szCs w:val="22"/>
              </w:rPr>
              <w:t>БИК: 042282881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18D1">
              <w:rPr>
                <w:color w:val="000000"/>
                <w:sz w:val="22"/>
                <w:szCs w:val="22"/>
              </w:rPr>
              <w:t>ОГРН: 1027739019208</w:t>
            </w:r>
          </w:p>
          <w:p w:rsidR="00212532" w:rsidRPr="00893F74" w:rsidRDefault="00212532" w:rsidP="00E2628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E18D1">
              <w:rPr>
                <w:color w:val="000000"/>
                <w:sz w:val="22"/>
                <w:szCs w:val="22"/>
              </w:rPr>
              <w:t>Корр. счет: 30101810300000000881 в РКЦ Советский</w:t>
            </w:r>
          </w:p>
          <w:p w:rsidR="00212532" w:rsidRPr="00893F74" w:rsidRDefault="00212532" w:rsidP="00E2628A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212532" w:rsidRPr="00893F74" w:rsidRDefault="00212532" w:rsidP="00E2628A">
            <w:pPr>
              <w:shd w:val="clear" w:color="auto" w:fill="FFFFFF"/>
              <w:ind w:left="-61"/>
              <w:rPr>
                <w:b/>
                <w:sz w:val="22"/>
                <w:szCs w:val="22"/>
              </w:rPr>
            </w:pPr>
            <w:r w:rsidRPr="00893F74">
              <w:rPr>
                <w:b/>
                <w:sz w:val="22"/>
                <w:szCs w:val="22"/>
              </w:rPr>
              <w:t>Конкурсный управляющий</w:t>
            </w:r>
          </w:p>
          <w:p w:rsidR="00212532" w:rsidRPr="00893F74" w:rsidRDefault="00212532" w:rsidP="00E2628A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212532" w:rsidRPr="00893F74" w:rsidRDefault="00212532" w:rsidP="00E2628A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</w:p>
          <w:p w:rsidR="00212532" w:rsidRPr="00893F74" w:rsidRDefault="00212532" w:rsidP="00E2628A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893F74">
              <w:rPr>
                <w:b/>
                <w:sz w:val="22"/>
                <w:szCs w:val="22"/>
              </w:rPr>
              <w:lastRenderedPageBreak/>
              <w:t xml:space="preserve">______________________ Д.П. </w:t>
            </w:r>
            <w:proofErr w:type="spellStart"/>
            <w:r w:rsidRPr="00893F74">
              <w:rPr>
                <w:b/>
                <w:sz w:val="22"/>
                <w:szCs w:val="22"/>
              </w:rPr>
              <w:t>Максютов</w:t>
            </w:r>
            <w:proofErr w:type="spellEnd"/>
          </w:p>
          <w:p w:rsidR="00212532" w:rsidRPr="00893F74" w:rsidRDefault="00212532" w:rsidP="00E2628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93F74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:rsidR="00212532" w:rsidRDefault="00212532" w:rsidP="00E2628A">
            <w:pPr>
              <w:ind w:hanging="5"/>
              <w:rPr>
                <w:rFonts w:eastAsia="Arial Unicode MS"/>
                <w:b/>
                <w:sz w:val="22"/>
                <w:szCs w:val="22"/>
                <w:lang w:bidi="ru-RU"/>
              </w:rPr>
            </w:pPr>
            <w:r>
              <w:rPr>
                <w:rFonts w:eastAsia="Arial Unicode MS"/>
                <w:b/>
                <w:sz w:val="22"/>
                <w:szCs w:val="22"/>
                <w:lang w:bidi="ru-RU"/>
              </w:rPr>
              <w:lastRenderedPageBreak/>
              <w:t>Цессионарий</w:t>
            </w:r>
          </w:p>
          <w:p w:rsidR="00212532" w:rsidRPr="009F3E74" w:rsidRDefault="00212532" w:rsidP="00E2628A">
            <w:pPr>
              <w:jc w:val="both"/>
            </w:pPr>
          </w:p>
          <w:p w:rsidR="00212532" w:rsidRPr="00893F74" w:rsidRDefault="00212532" w:rsidP="00E2628A">
            <w:pPr>
              <w:ind w:hanging="5"/>
              <w:rPr>
                <w:rFonts w:eastAsia="Arial Unicode MS"/>
                <w:b/>
                <w:sz w:val="22"/>
                <w:szCs w:val="22"/>
                <w:lang w:bidi="ru-RU"/>
              </w:rPr>
            </w:pP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sz w:val="22"/>
                <w:szCs w:val="22"/>
                <w:lang w:bidi="ru-RU"/>
              </w:rPr>
            </w:pP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</w:p>
          <w:p w:rsidR="00212532" w:rsidRPr="00F4268C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  <w:b/>
              </w:rPr>
            </w:pPr>
            <w:r w:rsidRPr="00F4268C">
              <w:rPr>
                <w:rStyle w:val="BodyTextChar"/>
                <w:rFonts w:eastAsia="Arial Unicode MS"/>
                <w:b/>
              </w:rPr>
              <w:t xml:space="preserve">______________________ </w:t>
            </w: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  <w:r>
              <w:rPr>
                <w:rStyle w:val="BodyTextChar"/>
                <w:rFonts w:eastAsia="Arial Unicode MS"/>
              </w:rPr>
              <w:t>_______ дата подписания</w:t>
            </w:r>
          </w:p>
          <w:p w:rsidR="00212532" w:rsidRPr="00893F74" w:rsidRDefault="00212532" w:rsidP="00E2628A">
            <w:pPr>
              <w:tabs>
                <w:tab w:val="left" w:pos="0"/>
              </w:tabs>
              <w:outlineLvl w:val="0"/>
              <w:rPr>
                <w:rStyle w:val="BodyTextChar"/>
                <w:rFonts w:eastAsia="Arial Unicode MS"/>
              </w:rPr>
            </w:pPr>
          </w:p>
          <w:p w:rsidR="00212532" w:rsidRPr="00893F74" w:rsidRDefault="00212532" w:rsidP="00E2628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</w:tbl>
    <w:p w:rsidR="00212532" w:rsidRPr="001938C5" w:rsidRDefault="00212532" w:rsidP="00212532">
      <w:pPr>
        <w:pStyle w:val="Normal"/>
        <w:tabs>
          <w:tab w:val="left" w:pos="708"/>
          <w:tab w:val="left" w:pos="1416"/>
          <w:tab w:val="right" w:pos="9354"/>
        </w:tabs>
        <w:ind w:firstLine="709"/>
        <w:jc w:val="both"/>
        <w:rPr>
          <w:sz w:val="22"/>
          <w:szCs w:val="22"/>
          <w:lang w:val="ru-RU"/>
        </w:rPr>
      </w:pPr>
    </w:p>
    <w:p w:rsidR="00212532" w:rsidRDefault="00212532" w:rsidP="00212532">
      <w:pPr>
        <w:ind w:left="3600" w:right="-365"/>
        <w:jc w:val="right"/>
        <w:rPr>
          <w:bCs/>
          <w:sz w:val="22"/>
          <w:szCs w:val="22"/>
        </w:rPr>
      </w:pPr>
    </w:p>
    <w:p w:rsidR="00212532" w:rsidRDefault="00212532" w:rsidP="00212532">
      <w:pPr>
        <w:ind w:left="3600" w:right="-365"/>
        <w:jc w:val="right"/>
        <w:rPr>
          <w:bCs/>
          <w:sz w:val="22"/>
          <w:szCs w:val="22"/>
        </w:rPr>
      </w:pPr>
    </w:p>
    <w:p w:rsidR="00212532" w:rsidRDefault="00212532" w:rsidP="00212532">
      <w:pPr>
        <w:ind w:left="3600" w:right="-365"/>
        <w:jc w:val="right"/>
        <w:rPr>
          <w:bCs/>
          <w:sz w:val="22"/>
          <w:szCs w:val="22"/>
        </w:rPr>
      </w:pPr>
    </w:p>
    <w:p w:rsidR="00212532" w:rsidRDefault="00212532" w:rsidP="00212532">
      <w:pPr>
        <w:ind w:left="3600" w:right="-365"/>
        <w:jc w:val="right"/>
        <w:rPr>
          <w:bCs/>
          <w:sz w:val="22"/>
          <w:szCs w:val="22"/>
        </w:rPr>
      </w:pPr>
    </w:p>
    <w:p w:rsidR="00F25B3D" w:rsidRDefault="00F25B3D"/>
    <w:sectPr w:rsidR="00F25B3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2532"/>
    <w:rsid w:val="00045670"/>
    <w:rsid w:val="00212532"/>
    <w:rsid w:val="00365BDE"/>
    <w:rsid w:val="003E5609"/>
    <w:rsid w:val="00571A83"/>
    <w:rsid w:val="005B4B4E"/>
    <w:rsid w:val="006E314A"/>
    <w:rsid w:val="0089536E"/>
    <w:rsid w:val="00AC437D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3">
    <w:name w:val="Body Text"/>
    <w:basedOn w:val="a"/>
    <w:link w:val="a4"/>
    <w:semiHidden/>
    <w:rsid w:val="00212532"/>
    <w:pPr>
      <w:ind w:right="-766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21253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Char">
    <w:name w:val="Body Text Char"/>
    <w:locked/>
    <w:rsid w:val="00212532"/>
    <w:rPr>
      <w:sz w:val="22"/>
      <w:szCs w:val="22"/>
      <w:shd w:val="clear" w:color="auto" w:fill="FFFFFF"/>
      <w:lang w:bidi="ar-SA"/>
    </w:rPr>
  </w:style>
  <w:style w:type="paragraph" w:styleId="a5">
    <w:name w:val="List Paragraph"/>
    <w:basedOn w:val="a"/>
    <w:uiPriority w:val="34"/>
    <w:qFormat/>
    <w:rsid w:val="00212532"/>
    <w:pPr>
      <w:widowControl w:val="0"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nhideWhenUsed/>
    <w:qFormat/>
    <w:rsid w:val="00571A83"/>
    <w:pPr>
      <w:spacing w:after="160" w:line="259" w:lineRule="auto"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6"/>
    <w:locked/>
    <w:rsid w:val="00571A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muK3gT43U9tcct2s+oZVnLqvlEJD5a71l8JRoJkAiM4=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aHmHcHoBw4ACvRWLoxIiZDSS+2CW/qQULvLGmf3b8y4JeRKjbzOTfORWIcQYuq9Q
viiI6DBtf8RjJ0diDiMyFw==</SignatureValue>
  <KeyInfo>
    <X509Data>
      <X509Certificate>MIIIFTCCB8KgAwIBAgIQAdjnlE9DWyAAAAAMOB0AAjAKBggqhQMHAQEDAjCCAbQx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0LjRhNGA0Ysg0KDQvtGB0YHQuNC4ggpduvlFAAAAAAYKMCcGA1UdIAQgMB4wCAYG
KoUDZHEBMAgGBiqFA2RxAjAIBgYqhQNkcQMwCgYIKoUDBwEBAwIDQQDMcJ3KPCpB
NZEdCz/p5qg58rAMV9EmIyzW1kjqzysl1iNbdosT+h2Sdqj5o/jav3VquZEZMdhn
XEZ+bfZvtNkh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pzrMFf5F4u2MhC4BlSQd73pUDig=</DigestValue>
      </Reference>
      <Reference URI="/word/fontTable.xml?ContentType=application/vnd.openxmlformats-officedocument.wordprocessingml.fontTable+xml">
        <DigestMethod Algorithm="http://www.w3.org/2000/09/xmldsig#sha1"/>
        <DigestValue>D7OcGJ2WZPjKmz41r3vJy++/zv8=</DigestValue>
      </Reference>
      <Reference URI="/word/settings.xml?ContentType=application/vnd.openxmlformats-officedocument.wordprocessingml.settings+xml">
        <DigestMethod Algorithm="http://www.w3.org/2000/09/xmldsig#sha1"/>
        <DigestValue>rZdNeHEblZWBw1LwCoc5YzuEKxM=</DigestValue>
      </Reference>
      <Reference URI="/word/styles.xml?ContentType=application/vnd.openxmlformats-officedocument.wordprocessingml.styles+xml">
        <DigestMethod Algorithm="http://www.w3.org/2000/09/xmldsig#sha1"/>
        <DigestValue>u9ZUhgkLXvMVqwRSzyjx1oQtW4Y=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2023-08-30T04:51:50Z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2023-08-30T04:50:00Z</dcterms:created>
  <dcterms:modified xsi:type="dcterms:W3CDTF">2023-08-30T04:51:00Z</dcterms:modified>
</cp:coreProperties>
</file>