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11.04.2023г. по делу №А07-2957/2023,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04.08.2023г. по продаже имущества Хуссейн Лилии Равшанбековны,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1 067м², адрес (местонахождение): 453002, Башкортостан Респ, Кармаскалинский р-н, Подлубово с, СНТ Уршак-2, дом № 53, разрешенное использование: для ведения садоводства, кадастровый номер: 02:31:141301:19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04.08.2023г. на сайте https://lot-online.ru/, и указана в Протоколе  от 04.08.2023г.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Лилия Равшанбековна (Галияскарова Лилия Равшанбековна) (30.05.1987г.р., место рожд: гор. Ташкент Узбекская ССР , адрес рег: 450076, Башкортостан Респ, Уфа г, Аральская ул, дом № 8, СНИЛС14135235825, ИНН 022601546626, паспорт РФ серия 8020, номер 186445, выдан 29.10.2020, кем выдан МВД ПО РЕСПУБЛИКЕ  БАШКОРТОСТАН, код подразделения 020-005)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Хуссейн Лилии Равшанбековны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