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1E4C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sz w:val="22"/>
          <w:szCs w:val="22"/>
          <w:lang w:val="ru-RU"/>
        </w:rPr>
        <w:t>проект</w:t>
      </w:r>
    </w:p>
    <w:p w14:paraId="3F2A07E0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ДОГОВОР № ___</w:t>
      </w:r>
    </w:p>
    <w:p w14:paraId="4A7CF40A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купли-продажи недвижимого имущества</w:t>
      </w:r>
    </w:p>
    <w:p w14:paraId="36AB1167" w14:textId="77777777" w:rsidR="007F77FC" w:rsidRPr="007A0CA0" w:rsidRDefault="007F77FC" w:rsidP="007F77FC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город_____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 xml:space="preserve">           </w:t>
      </w:r>
      <w:r w:rsidRPr="007A0CA0"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 xml:space="preserve">     </w:t>
      </w:r>
      <w:proofErr w:type="gramStart"/>
      <w:r w:rsidRPr="007A0CA0"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>«</w:t>
      </w:r>
      <w:proofErr w:type="gramEnd"/>
      <w:r w:rsidRPr="007A0CA0"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>___</w:t>
      </w:r>
      <w:r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>»</w:t>
      </w:r>
      <w:r w:rsidRPr="007A0CA0"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 xml:space="preserve"> ________    202</w:t>
      </w:r>
      <w:r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>__</w:t>
      </w:r>
      <w:r w:rsidRPr="007A0CA0"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 xml:space="preserve"> года</w:t>
      </w:r>
    </w:p>
    <w:p w14:paraId="5BC77A3A" w14:textId="77777777" w:rsidR="007F77FC" w:rsidRPr="007A0CA0" w:rsidRDefault="007F77FC" w:rsidP="007F77FC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</w:p>
    <w:p w14:paraId="0EA8ECCC" w14:textId="77777777" w:rsidR="007F77FC" w:rsidRPr="007A0CA0" w:rsidRDefault="007F77FC" w:rsidP="007F77FC">
      <w:pPr>
        <w:jc w:val="both"/>
        <w:rPr>
          <w:sz w:val="22"/>
          <w:szCs w:val="22"/>
          <w:lang w:val="ru-RU"/>
        </w:rPr>
      </w:pPr>
      <w:r w:rsidRPr="007A0CA0">
        <w:rPr>
          <w:b/>
          <w:sz w:val="22"/>
          <w:szCs w:val="22"/>
          <w:lang w:val="ru-RU"/>
        </w:rPr>
        <w:t xml:space="preserve">Иващенко Владимир Ильич </w:t>
      </w:r>
      <w:r w:rsidRPr="007A0CA0">
        <w:rPr>
          <w:sz w:val="22"/>
          <w:szCs w:val="22"/>
          <w:lang w:val="ru-RU"/>
        </w:rPr>
        <w:t>(дата рождения 31.10.1954г., место рождения: г. Торез, Донецкая обл., Украина, ИНН 632102327244, СНИЛС 011-753-455 20, адрес регистрации: 445057, Самарская область, г. Тольятти, ул. Спортивная, д. 18Б, кв. 28), именуемый в дальнейшем</w:t>
      </w:r>
      <w:r w:rsidRPr="007A0CA0">
        <w:rPr>
          <w:b/>
          <w:sz w:val="22"/>
          <w:szCs w:val="22"/>
          <w:lang w:val="ru-RU"/>
        </w:rPr>
        <w:t xml:space="preserve"> «Продавец», в лице финансового управляющего</w:t>
      </w:r>
      <w:r w:rsidRPr="007A0CA0">
        <w:rPr>
          <w:b/>
          <w:bCs/>
          <w:sz w:val="22"/>
          <w:szCs w:val="22"/>
          <w:lang w:val="ru-RU"/>
        </w:rPr>
        <w:t xml:space="preserve"> Милюкова Алексея Анатольевича </w:t>
      </w:r>
      <w:r w:rsidRPr="007A0CA0">
        <w:rPr>
          <w:bCs/>
          <w:sz w:val="22"/>
          <w:szCs w:val="22"/>
          <w:lang w:val="ru-RU"/>
        </w:rPr>
        <w:t>(ИНН 632134321686, СНИЛС 057-948-141 05, рег. номер: 18073,</w:t>
      </w:r>
      <w:r w:rsidRPr="007A0CA0">
        <w:rPr>
          <w:sz w:val="22"/>
          <w:szCs w:val="22"/>
          <w:lang w:val="ru-RU"/>
        </w:rPr>
        <w:t xml:space="preserve"> </w:t>
      </w:r>
      <w:r w:rsidRPr="007A0CA0">
        <w:rPr>
          <w:bCs/>
          <w:sz w:val="22"/>
          <w:szCs w:val="22"/>
          <w:lang w:val="ru-RU"/>
        </w:rPr>
        <w:t>адрес для корреспонденции: 105064, г. Москва, Земляной Вал, 2/50, а/я 82), члена Союза «Саморегулируемая организация «Гильдия арбитражных управляющих» (ОГРН 1021603626098, ИНН 1660062005, адрес: 420034, Респ. Татарстан, г. Казань, ул. Соловецких Юнг, д. 7, оф. 1004)</w:t>
      </w:r>
      <w:r w:rsidRPr="007A0CA0">
        <w:rPr>
          <w:sz w:val="22"/>
          <w:szCs w:val="22"/>
          <w:lang w:val="ru-RU"/>
        </w:rPr>
        <w:t>, действующего на основании Решения Арбитражного суда Самарской области от 25.01.2022 г. (резолютивная часть объявлена 24.01.2022г.) по делу №А55-32607/2021 (</w:t>
      </w:r>
      <w:r w:rsidRPr="007A0CA0">
        <w:rPr>
          <w:b/>
          <w:sz w:val="22"/>
          <w:szCs w:val="22"/>
          <w:lang w:val="ru-RU"/>
        </w:rPr>
        <w:t>далее – Финансовый управляющий)</w:t>
      </w:r>
      <w:r w:rsidRPr="007A0CA0">
        <w:rPr>
          <w:sz w:val="22"/>
          <w:szCs w:val="22"/>
          <w:lang w:val="ru-RU"/>
        </w:rPr>
        <w:t xml:space="preserve">, с одной </w:t>
      </w:r>
      <w:proofErr w:type="gramStart"/>
      <w:r w:rsidRPr="007A0CA0">
        <w:rPr>
          <w:sz w:val="22"/>
          <w:szCs w:val="22"/>
          <w:lang w:val="ru-RU"/>
        </w:rPr>
        <w:t xml:space="preserve">стороны,  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и</w:t>
      </w:r>
      <w:proofErr w:type="gramEnd"/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   </w:t>
      </w:r>
    </w:p>
    <w:p w14:paraId="01910CE7" w14:textId="77777777" w:rsidR="007F77FC" w:rsidRDefault="007F77FC" w:rsidP="007F77FC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______________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,______________г.р.,</w:t>
      </w:r>
      <w:r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 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паспорт__________,</w:t>
      </w:r>
      <w:r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 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выдан____, дата выдачи ______ г., код подразделения _________, адрес регистрации: ___________________________________, именуемый в дальнейшем «Покупатель», с другой стороны, совместно именуемые «Стороны», заключили настоящий Договор о нижеследующем:</w:t>
      </w:r>
    </w:p>
    <w:p w14:paraId="34A8B5A3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74CFF23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1. ПРЕДМЕТ ДОГОВОРА</w:t>
      </w:r>
    </w:p>
    <w:p w14:paraId="6FE4CDA5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1.1. Продавец обязуется передать в собственность, а Покупатель надлежащим образом принять и оплатить следующее Имущество: </w:t>
      </w:r>
      <w:r w:rsidRPr="007A0CA0">
        <w:rPr>
          <w:rFonts w:ascii="Times New Roman" w:hAnsi="Times New Roman" w:cs="Times New Roman"/>
          <w:b/>
          <w:i/>
          <w:color w:val="000000"/>
          <w:sz w:val="22"/>
          <w:szCs w:val="22"/>
          <w:highlight w:val="white"/>
          <w:lang w:val="ru-RU"/>
        </w:rPr>
        <w:t>____________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, существующие обременения (ограничения) - _____________ (далее – «Имущество»).</w:t>
      </w:r>
    </w:p>
    <w:p w14:paraId="37B23910" w14:textId="77777777" w:rsidR="007F77FC" w:rsidRPr="007A0CA0" w:rsidRDefault="007F77FC" w:rsidP="007F77FC">
      <w:pPr>
        <w:ind w:firstLine="57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1.2. Покупатель лично осмотрел Имущество, указанное в пункте 1.1. настоящего Договора до его подписания, ознакомился с его техническим состоянием и документацией на него, никаких претензий к Продавцу по поводу состава Имущества и его технического состояния не имеет.</w:t>
      </w:r>
    </w:p>
    <w:p w14:paraId="4B43FA0C" w14:textId="173A0FB4" w:rsidR="007F77FC" w:rsidRPr="007A0CA0" w:rsidRDefault="007F77FC" w:rsidP="007F77FC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1.3. Имущество, в соответствии с п. 17 ст. 110 Федерального закона «О несостоятельности (банкротстве)» от 26.10.2002 г. №127-ФЗ, приобретается Покупателем в результате заключения договора купли-продажи по результатам торго</w:t>
      </w:r>
      <w:r w:rsidR="00D67F3F">
        <w:rPr>
          <w:rFonts w:ascii="Times New Roman" w:hAnsi="Times New Roman" w:cs="Times New Roman"/>
          <w:color w:val="000000"/>
          <w:sz w:val="22"/>
          <w:szCs w:val="22"/>
          <w:lang w:val="ru-RU"/>
        </w:rPr>
        <w:t>в</w:t>
      </w:r>
      <w:r w:rsidR="00D67F3F" w:rsidRPr="00D67F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посредством публичного предложения, проведенных в период с «__» _____ 20__г. по «__» _____ 20__г.</w:t>
      </w:r>
      <w:r w:rsidR="00D67F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 в ходе их проведения на электронной площадке ____________________.</w:t>
      </w:r>
    </w:p>
    <w:p w14:paraId="09DC7308" w14:textId="77777777" w:rsidR="007F77FC" w:rsidRPr="007A0CA0" w:rsidRDefault="007F77FC" w:rsidP="007F77FC">
      <w:pPr>
        <w:jc w:val="both"/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Объявление о торгах размещено на сайте ЕФРСБ. Имущество входило в состав Лота №__ согласно Протокола ____________________________________________от ________ г., (далее Протокол).</w:t>
      </w:r>
    </w:p>
    <w:p w14:paraId="6935B71F" w14:textId="77777777" w:rsidR="007F77FC" w:rsidRPr="007A0CA0" w:rsidRDefault="007F77FC" w:rsidP="007F77FC">
      <w:pPr>
        <w:tabs>
          <w:tab w:val="left" w:pos="713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1.4. Продавец гарантирует, что на момент заключения Сторонами настоящего Договора, Имущество никому не продано, не подарено, иным образом не отчуждено. </w:t>
      </w:r>
    </w:p>
    <w:p w14:paraId="4CBF0976" w14:textId="77777777" w:rsidR="007F77FC" w:rsidRDefault="007F77FC" w:rsidP="007F77FC">
      <w:pPr>
        <w:tabs>
          <w:tab w:val="left" w:pos="713"/>
        </w:tabs>
        <w:jc w:val="both"/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1.5. 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органе. </w:t>
      </w:r>
    </w:p>
    <w:p w14:paraId="57DACE9B" w14:textId="77777777" w:rsidR="007F77FC" w:rsidRPr="007A0CA0" w:rsidRDefault="007F77FC" w:rsidP="007F77FC">
      <w:pPr>
        <w:tabs>
          <w:tab w:val="left" w:pos="713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</w:r>
    </w:p>
    <w:p w14:paraId="0034E8E1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2. ЦЕНА И ОБЩАЯ СУММА ДОГОВОРА</w:t>
      </w:r>
    </w:p>
    <w:p w14:paraId="08D6A7AE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2.1. Общая цена (цена продажи) Имущества, продаваемого по настоящему Договору, согласно Протокола_______________________ от _____________г., составляет</w:t>
      </w:r>
      <w:r w:rsidRPr="007A0CA0">
        <w:rPr>
          <w:rFonts w:ascii="Times New Roman" w:hAnsi="Times New Roman" w:cs="Times New Roman"/>
          <w:color w:val="FF0000"/>
          <w:sz w:val="22"/>
          <w:szCs w:val="22"/>
          <w:highlight w:val="white"/>
          <w:lang w:val="ru-RU"/>
        </w:rPr>
        <w:t xml:space="preserve"> 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________________</w:t>
      </w:r>
      <w:proofErr w:type="gramStart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_(</w:t>
      </w:r>
      <w:proofErr w:type="gramEnd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__________) рублей.</w:t>
      </w:r>
    </w:p>
    <w:p w14:paraId="2DEB6A92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2.2. Цена, указанная в </w:t>
      </w:r>
      <w:r w:rsidRPr="007A0CA0"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  <w:t>п.2.1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. настоящего Договора, действительна на срок действия настоящего Договора и не может быть изменена в процессе фактической передачи Имущества Покупателю до полной его оплаты. </w:t>
      </w:r>
    </w:p>
    <w:p w14:paraId="3B643946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3. УСЛОВИЯ ОПЛАТЫ</w:t>
      </w:r>
    </w:p>
    <w:p w14:paraId="0EF5FFA6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3.1. Цена продажи Имущества в соответствии с Протоколом ________________от _______г., составляет 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</w:t>
      </w:r>
      <w:proofErr w:type="gramStart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_(</w:t>
      </w:r>
      <w:proofErr w:type="gramEnd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____________) рублей.</w:t>
      </w:r>
    </w:p>
    <w:p w14:paraId="0E5D2A92" w14:textId="77777777" w:rsidR="007F77FC" w:rsidRPr="007A0CA0" w:rsidRDefault="007F77FC" w:rsidP="007F77FC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3.2. Задаток в сумме 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</w:t>
      </w:r>
      <w:proofErr w:type="gramStart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_(</w:t>
      </w:r>
      <w:proofErr w:type="gramEnd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___________) рублей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, перечисленный Покупателем на банковский счет для участия в торгах, засчитывается в счет оплаты Имущества. За вычетом суммы задатка Покупатель обязан оплатить 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_____________</w:t>
      </w:r>
      <w:proofErr w:type="gramStart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_(</w:t>
      </w:r>
      <w:proofErr w:type="gramEnd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_______________) рублей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.</w:t>
      </w:r>
    </w:p>
    <w:p w14:paraId="2736DD69" w14:textId="77777777" w:rsidR="007F77FC" w:rsidRPr="007A0CA0" w:rsidRDefault="007F77FC" w:rsidP="007F77FC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3.3. Расчет между Продавцом и Покупателем осуществляется следующим образом: </w:t>
      </w:r>
    </w:p>
    <w:p w14:paraId="7ED8CBB9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оставшаяся сумма в размере 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</w:t>
      </w:r>
      <w:proofErr w:type="gramStart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_(</w:t>
      </w:r>
      <w:proofErr w:type="gramEnd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 xml:space="preserve">_________________) рублей 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должна быть перечислена на банковский счет по реквизитам: </w:t>
      </w:r>
    </w:p>
    <w:p w14:paraId="5E0C7C74" w14:textId="77777777" w:rsidR="007F77FC" w:rsidRPr="007A0CA0" w:rsidRDefault="007F77FC" w:rsidP="007F77FC">
      <w:pPr>
        <w:jc w:val="both"/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  <w:t>Получатель: _____________счет: ___________________</w:t>
      </w:r>
    </w:p>
    <w:p w14:paraId="200F5EE9" w14:textId="77777777" w:rsidR="007F77FC" w:rsidRPr="007A0CA0" w:rsidRDefault="007F77FC" w:rsidP="007F77FC">
      <w:pPr>
        <w:jc w:val="both"/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</w:pPr>
    </w:p>
    <w:p w14:paraId="08B8D249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в течение тридцати (30) дней с момента подписания настоящего Договора. Ипотека в силу закона не возникает.</w:t>
      </w:r>
    </w:p>
    <w:p w14:paraId="3567F27E" w14:textId="77777777" w:rsidR="007F77FC" w:rsidRDefault="007F77FC" w:rsidP="007F77FC">
      <w:pPr>
        <w:jc w:val="center"/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</w:pPr>
    </w:p>
    <w:p w14:paraId="6FCE998C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4. ОБЯЗАННОСТИ СТОРОН</w:t>
      </w:r>
    </w:p>
    <w:p w14:paraId="63E57E87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4.1. Покупатель обязуется оплатить за Имущество его цену в соответствии с главой 3 настоящего Договора. Покупатель вправе исполнить свои обязательства в части оплаты Имущества и ранее срока, установленного </w:t>
      </w:r>
      <w:r w:rsidRPr="007A0CA0"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  <w:t xml:space="preserve">пунктом 3.3. 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настоящего Договора.</w:t>
      </w:r>
    </w:p>
    <w:p w14:paraId="7633E5D2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lastRenderedPageBreak/>
        <w:tab/>
        <w:t xml:space="preserve">4.2. Покупатель обязуется в течение семи дней с момента полной оплаты Имущества в соответствии с </w:t>
      </w:r>
      <w:r w:rsidRPr="007A0CA0"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  <w:t>пунктом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 </w:t>
      </w:r>
      <w:r w:rsidRPr="007A0CA0"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  <w:t>3.3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. настоящего Договора принять, а Продавец передать продаваемое по настоящему Договору Имущество и всю необходимую документацию к нему по передаточному Акту. Риск случайной гибели или случайного повреждения Имущества переходит на Покупателя с этого момента.</w:t>
      </w:r>
    </w:p>
    <w:p w14:paraId="40048EE4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4.3. До момента передачи Имущества Покупателю Продавец несет бремя его содержания.</w:t>
      </w:r>
    </w:p>
    <w:p w14:paraId="09EAA65C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4.4. Обязательство Продавца передать Имущество считается исполненным после подписания 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акта приема-передачи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.</w:t>
      </w:r>
    </w:p>
    <w:p w14:paraId="09FCCF9F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5. ОТВЕТСТВЕННОСТЬ СТОРОН</w:t>
      </w:r>
    </w:p>
    <w:p w14:paraId="42B5C314" w14:textId="77777777" w:rsidR="007F77FC" w:rsidRDefault="007F77FC" w:rsidP="007F77FC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5.1.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РФ.</w:t>
      </w:r>
    </w:p>
    <w:p w14:paraId="7FCF36D6" w14:textId="77777777" w:rsidR="004E2C30" w:rsidRPr="007A0CA0" w:rsidRDefault="004E2C30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209B892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6. ФОРС-МАЖОР</w:t>
      </w:r>
    </w:p>
    <w:p w14:paraId="59FA9EDE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6.1. Стороны освобождаются от ответственности за частичное или полное неисполнение обязательств по настоящему Договору, если это неисполнение следствием обстоятельств непреодолимой силы. </w:t>
      </w:r>
    </w:p>
    <w:p w14:paraId="7EAD7EB7" w14:textId="77777777" w:rsidR="007F77FC" w:rsidRPr="007A0CA0" w:rsidRDefault="007F77FC" w:rsidP="007F77FC">
      <w:pPr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К обстоятельствам непреодолимой силы относятся события, которые Сторона не могла ни предвидеть, ни предотвратить разумными мерами и за возникновение которых она не несет ответственности, препятствующие исполнению принятых ею на себя обязательств (форс - мажор).</w:t>
      </w:r>
    </w:p>
    <w:p w14:paraId="60E32B0A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К таким обстоятельствам чрезвычайного характера относятся наводнение, пожар, землетрясение и иные явления природы, а также военные действия и любые другие обстоятельства вне разумного контроля сторон. </w:t>
      </w:r>
    </w:p>
    <w:p w14:paraId="05F70284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7. ЗАКЛЮЧИТЕЛЬНЫЕ ПОЛОЖЕНИЯ</w:t>
      </w:r>
    </w:p>
    <w:p w14:paraId="70283A4C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7.1. Договор вступает в силу с момента его подписания обеими Сторонами и действует до момента государственной регистрации права собственности на Имущество в регистрирующем органе.</w:t>
      </w:r>
    </w:p>
    <w:p w14:paraId="5251663A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7.2. Во всем том, что не предусмотрено настоящим Договором, Стороны руководствуются действующим законодательством.</w:t>
      </w:r>
    </w:p>
    <w:p w14:paraId="17CB9936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7.3. Все приложения к настоящему Договору являются его неотъемлемой частью.</w:t>
      </w:r>
    </w:p>
    <w:p w14:paraId="78C173CC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7.4. Любые изменения и дополнения к настоящему договору действительны лишь при условии, что они совершены в письменной форме и подписаны надлежаще</w:t>
      </w:r>
      <w:r w:rsidRPr="007A0CA0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уполномоченными на то представителями сторон.</w:t>
      </w:r>
    </w:p>
    <w:p w14:paraId="30844861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7.5. Отношения сторон, не урегулированные настоящим Договором, регламентируются действующим законодательством РФ. Споры, возникающие при исполнении настоящего Договора, решаются путем договора и взаимных обязательств.</w:t>
      </w:r>
    </w:p>
    <w:p w14:paraId="5DD98109" w14:textId="77777777" w:rsidR="007F77FC" w:rsidRDefault="007F77FC" w:rsidP="007F77FC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7.6. Настоящий Договор составлен в 2-х экземплярах, имеющих равную юридическую силу, один из которых передается Продавцу, второй – Покупателю.</w:t>
      </w:r>
    </w:p>
    <w:p w14:paraId="7C382144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061163B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8. АДРЕСА, РЕКВИЗИТЫ И ПОДПИСИ СТОРОН</w:t>
      </w:r>
    </w:p>
    <w:p w14:paraId="779E97E4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8.1. В случае изменения места нахождения, обслуживающего банка или расчетного счета Стороны обязаны немедленно уведомить об этом друг друга.</w:t>
      </w:r>
    </w:p>
    <w:p w14:paraId="1A360A74" w14:textId="77777777" w:rsidR="007F77FC" w:rsidRPr="007A0CA0" w:rsidRDefault="007F77FC" w:rsidP="007F77FC">
      <w:pPr>
        <w:jc w:val="both"/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</w:pPr>
    </w:p>
    <w:p w14:paraId="263BCB1A" w14:textId="77777777" w:rsidR="007F77FC" w:rsidRPr="007A0CA0" w:rsidRDefault="007F77FC" w:rsidP="007F77FC">
      <w:pPr>
        <w:rPr>
          <w:rFonts w:ascii="Times New Roman" w:hAnsi="Times New Roman" w:cs="Times New Roman"/>
          <w:color w:val="000000"/>
          <w:sz w:val="22"/>
          <w:szCs w:val="22"/>
          <w:highlight w:val="white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ПРОДАВЕЦ: 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              ПОКУПАТЕЛЬ:</w:t>
      </w:r>
    </w:p>
    <w:tbl>
      <w:tblPr>
        <w:tblW w:w="10635" w:type="dxa"/>
        <w:tblLook w:val="0000" w:firstRow="0" w:lastRow="0" w:firstColumn="0" w:lastColumn="0" w:noHBand="0" w:noVBand="0"/>
      </w:tblPr>
      <w:tblGrid>
        <w:gridCol w:w="4961"/>
        <w:gridCol w:w="5674"/>
      </w:tblGrid>
      <w:tr w:rsidR="007F77FC" w:rsidRPr="007A0CA0" w14:paraId="01D2786F" w14:textId="77777777" w:rsidTr="007C31AB">
        <w:trPr>
          <w:trHeight w:val="1"/>
        </w:trPr>
        <w:tc>
          <w:tcPr>
            <w:tcW w:w="4961" w:type="dxa"/>
            <w:shd w:val="clear" w:color="auto" w:fill="FFFFFF"/>
          </w:tcPr>
          <w:p w14:paraId="5EEB5872" w14:textId="77777777" w:rsidR="007F77FC" w:rsidRPr="007A0CA0" w:rsidRDefault="007F77FC" w:rsidP="007C31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0CA0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Финансовый управляющий должника </w:t>
            </w:r>
            <w:r w:rsidRPr="007A0C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</w:p>
          <w:p w14:paraId="05ACE981" w14:textId="77777777" w:rsidR="007F77FC" w:rsidRPr="007A0CA0" w:rsidRDefault="007F77FC" w:rsidP="007C31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0CA0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:lang w:val="ru-RU"/>
              </w:rPr>
              <w:t>__________________/</w:t>
            </w:r>
            <w:r w:rsidRPr="007A0CA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  <w:lang w:val="ru-RU"/>
              </w:rPr>
              <w:t>Милюков А. А.</w:t>
            </w:r>
            <w:r w:rsidRPr="007A0CA0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:lang w:val="ru-RU"/>
              </w:rPr>
              <w:t>/</w:t>
            </w:r>
          </w:p>
          <w:p w14:paraId="5586B668" w14:textId="77777777" w:rsidR="007F77FC" w:rsidRPr="007A0CA0" w:rsidRDefault="007F77FC" w:rsidP="007C31A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  <w:p w14:paraId="2C1084A1" w14:textId="77777777" w:rsidR="007F77FC" w:rsidRPr="007A0CA0" w:rsidRDefault="007F77FC" w:rsidP="007C31A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5674" w:type="dxa"/>
            <w:shd w:val="clear" w:color="auto" w:fill="FFFFFF"/>
          </w:tcPr>
          <w:p w14:paraId="10BCEDF5" w14:textId="77777777" w:rsidR="007F77FC" w:rsidRPr="007A0CA0" w:rsidRDefault="007F77FC" w:rsidP="007C31AB">
            <w:pPr>
              <w:ind w:right="1066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 w:rsidRPr="007A0CA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_______________</w:t>
            </w:r>
          </w:p>
          <w:p w14:paraId="3B017ED6" w14:textId="77777777" w:rsidR="007F77FC" w:rsidRPr="007A0CA0" w:rsidRDefault="007F77FC" w:rsidP="007C31AB">
            <w:pPr>
              <w:tabs>
                <w:tab w:val="left" w:pos="4380"/>
              </w:tabs>
              <w:ind w:right="1026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14:paraId="436B9F60" w14:textId="77777777" w:rsidR="007F77FC" w:rsidRPr="007A0CA0" w:rsidRDefault="007F77FC" w:rsidP="007C31AB">
            <w:pPr>
              <w:tabs>
                <w:tab w:val="left" w:pos="4380"/>
              </w:tabs>
              <w:ind w:right="1026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 w:rsidRPr="007A0CA0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>____________________________________</w:t>
            </w:r>
          </w:p>
          <w:p w14:paraId="12CDF23B" w14:textId="77777777" w:rsidR="007F77FC" w:rsidRPr="007A0CA0" w:rsidRDefault="007F77FC" w:rsidP="007C31AB">
            <w:pPr>
              <w:tabs>
                <w:tab w:val="left" w:pos="4380"/>
              </w:tabs>
              <w:ind w:right="1026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0262FA3E" w14:textId="77777777" w:rsidR="007F77FC" w:rsidRDefault="007F77FC" w:rsidP="007F77FC"/>
    <w:p w14:paraId="7AAA3B2E" w14:textId="77777777" w:rsidR="00FF7BA0" w:rsidRDefault="00FF7BA0"/>
    <w:sectPr w:rsidR="00FF7BA0" w:rsidSect="003575C1">
      <w:pgSz w:w="11906" w:h="16838"/>
      <w:pgMar w:top="28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A0"/>
    <w:rsid w:val="004E2C30"/>
    <w:rsid w:val="007A1F5A"/>
    <w:rsid w:val="007F77FC"/>
    <w:rsid w:val="00D63300"/>
    <w:rsid w:val="00D67F3F"/>
    <w:rsid w:val="00D75F4F"/>
    <w:rsid w:val="00DB4292"/>
    <w:rsid w:val="00FC1E54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2ADC"/>
  <w15:chartTrackingRefBased/>
  <w15:docId w15:val="{EDC5950B-E9B2-4BFA-BE64-C3AD6749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BA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7B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FF7BA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2022-12-30T09:45:00Z</dcterms:created>
  <dcterms:modified xsi:type="dcterms:W3CDTF">2023-09-12T17:55:00Z</dcterms:modified>
</cp:coreProperties>
</file>