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09.08.2023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Рамазанов Денис Азатович (03.06.1988г.р., место рожд: гор. Усть-Катав Челябинской области, адрес рег: 452480, Башкортостан Респ, Салаватский р-н, Первомайский с, Первомайская ул, дом № 30, СНИЛС12829432268, ИНН 024004089835, паспорт РФ серия 8007, номер 537167, выдан 04.08.2008, кем выдан Отделением УФМС России по Республике Башкортостан в Салаватском районе, код подразделения 020-060),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19.04.2023г. по делу №А76-7982/2023,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15.09.2023г. по продаже имущества Рамазанова Дениса Азатовича,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МИЦУБИСИ , модель: ПАДЖЕРО ПИНИН 1.8 LWВ, VIN: JMP0NH76W5X013262, год изготовления: 2014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Рамазанов Денис Азатович (03.06.1988г.р., место рожд: гор. Усть-Катав Челябинской области, адрес рег: 452480, Башкортостан Респ, Салаватский р-н, Первомайский с, Первомайская ул, дом № 30, СНИЛС12829432268, ИНН 024004089835, паспорт РФ серия 8007, номер 537167, выдан 04.08.2008, кем выдан Отделением УФМС России по Республике Башкортостан в Салаватском районе, код подразделения 020-060)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Рамазанова Дениса Азатовича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