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A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B77AB4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Ященко Сергей Иванович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в лице </w:t>
      </w:r>
      <w:r w:rsidR="00FE51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финансового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управляющего Синякова Василия Андреевича</w:t>
      </w:r>
      <w:r w:rsidR="00FD2961" w:rsidRPr="00FD2961">
        <w:rPr>
          <w:rFonts w:ascii="Times New Roman" w:hAnsi="Times New Roman" w:cs="Times New Roman"/>
          <w:sz w:val="24"/>
          <w:szCs w:val="24"/>
        </w:rPr>
        <w:t>,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="00FE51E4" w:rsidRPr="00FE51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E51E4" w:rsidRPr="00FE51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51E4" w:rsidRPr="00FE51E4">
        <w:rPr>
          <w:rFonts w:ascii="Times New Roman" w:hAnsi="Times New Roman" w:cs="Times New Roman"/>
          <w:sz w:val="24"/>
          <w:szCs w:val="24"/>
        </w:rPr>
        <w:t>.2021 г. по делу А</w:t>
      </w:r>
      <w:r>
        <w:rPr>
          <w:rFonts w:ascii="Times New Roman" w:hAnsi="Times New Roman" w:cs="Times New Roman"/>
          <w:sz w:val="24"/>
          <w:szCs w:val="24"/>
        </w:rPr>
        <w:t>40</w:t>
      </w:r>
      <w:r w:rsidR="00FE51E4" w:rsidRPr="00FE51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166589</w:t>
      </w:r>
      <w:r w:rsidR="00FE51E4" w:rsidRPr="00FE51E4">
        <w:rPr>
          <w:rFonts w:ascii="Times New Roman" w:hAnsi="Times New Roman" w:cs="Times New Roman"/>
          <w:sz w:val="24"/>
          <w:szCs w:val="24"/>
        </w:rPr>
        <w:t>/2020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13B71">
        <w:rPr>
          <w:rFonts w:ascii="Times New Roman" w:hAnsi="Times New Roman" w:cs="Times New Roman"/>
          <w:sz w:val="24"/>
          <w:szCs w:val="24"/>
        </w:rPr>
        <w:t>«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313B71">
        <w:rPr>
          <w:rFonts w:ascii="Times New Roman" w:hAnsi="Times New Roman" w:cs="Times New Roman"/>
          <w:sz w:val="24"/>
          <w:szCs w:val="24"/>
        </w:rPr>
        <w:t>»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FE51E4" w:rsidRPr="00FE51E4">
        <w:rPr>
          <w:rFonts w:ascii="Times New Roman" w:hAnsi="Times New Roman" w:cs="Times New Roman"/>
          <w:sz w:val="24"/>
          <w:szCs w:val="24"/>
        </w:rPr>
        <w:t>А</w:t>
      </w:r>
      <w:r w:rsidR="00B77AB4">
        <w:rPr>
          <w:rFonts w:ascii="Times New Roman" w:hAnsi="Times New Roman" w:cs="Times New Roman"/>
          <w:sz w:val="24"/>
          <w:szCs w:val="24"/>
        </w:rPr>
        <w:t>40</w:t>
      </w:r>
      <w:r w:rsidR="00FE51E4" w:rsidRPr="00FE51E4">
        <w:rPr>
          <w:rFonts w:ascii="Times New Roman" w:hAnsi="Times New Roman" w:cs="Times New Roman"/>
          <w:sz w:val="24"/>
          <w:szCs w:val="24"/>
        </w:rPr>
        <w:t>-</w:t>
      </w:r>
      <w:r w:rsidR="00B77AB4">
        <w:rPr>
          <w:rFonts w:ascii="Times New Roman" w:hAnsi="Times New Roman" w:cs="Times New Roman"/>
          <w:sz w:val="24"/>
          <w:szCs w:val="24"/>
        </w:rPr>
        <w:t>166589</w:t>
      </w:r>
      <w:r w:rsidR="00FE51E4" w:rsidRPr="00FE51E4">
        <w:rPr>
          <w:rFonts w:ascii="Times New Roman" w:hAnsi="Times New Roman" w:cs="Times New Roman"/>
          <w:sz w:val="24"/>
          <w:szCs w:val="24"/>
        </w:rPr>
        <w:t>/2020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B0B75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BB0B75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 (_____) рублей.</w:t>
      </w:r>
    </w:p>
    <w:p w:rsidR="00FE51E4" w:rsidRPr="00FE51E4" w:rsidRDefault="00F42E9B" w:rsidP="00FE51E4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6B02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51E4" w:rsidRDefault="00B77AB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ЯЩЕНКО СЕРГЕЙ ИВАНОВИЧ</w:t>
      </w:r>
      <w:r w:rsidR="00FE51E4" w:rsidRPr="00FE51E4">
        <w:rPr>
          <w:rFonts w:ascii="Times New Roman" w:hAnsi="Times New Roman" w:cs="Times New Roman"/>
          <w:sz w:val="24"/>
          <w:szCs w:val="24"/>
        </w:rPr>
        <w:t xml:space="preserve">, счет </w:t>
      </w:r>
      <w:r>
        <w:rPr>
          <w:rFonts w:ascii="Times New Roman" w:hAnsi="Times New Roman" w:cs="Times New Roman"/>
          <w:sz w:val="24"/>
          <w:szCs w:val="24"/>
        </w:rPr>
        <w:t>40817810467103694438</w:t>
      </w:r>
      <w:r w:rsidR="00FE51E4" w:rsidRPr="00FE51E4">
        <w:rPr>
          <w:rFonts w:ascii="Times New Roman" w:hAnsi="Times New Roman" w:cs="Times New Roman"/>
          <w:sz w:val="24"/>
          <w:szCs w:val="24"/>
        </w:rPr>
        <w:t xml:space="preserve">, ЗАПАДНО-СИБИРСКОЕ ОТДЕЛЕНИЕ №8647 ПАО СБЕРБАНК, БИК 047102651, </w:t>
      </w:r>
      <w:proofErr w:type="gramStart"/>
      <w:r w:rsidR="00FE51E4" w:rsidRPr="00FE51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E51E4" w:rsidRPr="00FE51E4">
        <w:rPr>
          <w:rFonts w:ascii="Times New Roman" w:hAnsi="Times New Roman" w:cs="Times New Roman"/>
          <w:sz w:val="24"/>
          <w:szCs w:val="24"/>
        </w:rPr>
        <w:t>/с  30101810800000000651, ИНН банка 7707083893</w:t>
      </w:r>
      <w:r w:rsidR="006B02B6">
        <w:rPr>
          <w:rFonts w:ascii="Times New Roman" w:hAnsi="Times New Roman" w:cs="Times New Roman"/>
          <w:sz w:val="24"/>
          <w:szCs w:val="24"/>
        </w:rPr>
        <w:t>.</w:t>
      </w:r>
    </w:p>
    <w:p w:rsidR="00AC7A3C" w:rsidRPr="00AC7A3C" w:rsidRDefault="00AC7A3C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2E9B" w:rsidRPr="00FD2961" w:rsidRDefault="00F42E9B" w:rsidP="00FE51E4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договору должна быть осуществлена Покупателем в течение 30 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подписания данного Договора.</w:t>
      </w:r>
    </w:p>
    <w:p w:rsidR="00F42E9B" w:rsidRPr="00D601A4" w:rsidRDefault="00F42E9B" w:rsidP="00FE51E4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FE51E4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FE51E4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FE51E4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AC7A3C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Ященко Сергей Иванович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AC7A3C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11.05.1956 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станица </w:t>
            </w:r>
            <w:proofErr w:type="spellStart"/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Дондуковская</w:t>
            </w:r>
            <w:proofErr w:type="spellEnd"/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Гиагинского</w:t>
            </w:r>
            <w:proofErr w:type="spellEnd"/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Краснодарского края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573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771601407269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СНИЛС </w:t>
            </w:r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004-410-175 79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 по адресу: </w:t>
            </w:r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108828, г. Москва, пос. </w:t>
            </w:r>
            <w:proofErr w:type="spellStart"/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Краснопахорское</w:t>
            </w:r>
            <w:proofErr w:type="spellEnd"/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дер. </w:t>
            </w:r>
            <w:proofErr w:type="spellStart"/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Чириково</w:t>
            </w:r>
            <w:proofErr w:type="spellEnd"/>
            <w:r w:rsidRPr="00CB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17А</w:t>
            </w:r>
          </w:p>
          <w:p w:rsidR="002811F9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804076">
              <w:rPr>
                <w:rFonts w:ascii="Times New Roman" w:hAnsi="Times New Roman" w:cs="Times New Roman"/>
                <w:b/>
                <w:sz w:val="24"/>
                <w:szCs w:val="24"/>
              </w:rPr>
              <w:t>625003, г. Тюмень, а/я 2717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AC7A3C">
              <w:rPr>
                <w:rFonts w:ascii="Times New Roman" w:hAnsi="Times New Roman" w:cs="Times New Roman"/>
                <w:sz w:val="24"/>
                <w:szCs w:val="24"/>
              </w:rPr>
              <w:t>40817810467103694438</w:t>
            </w: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ЗАПАДНО-</w:t>
            </w: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СИБИРСКОЕ ОТДЕЛЕНИЕ №8647 ПАО СБЕРБАНК, БИК 047102651, </w:t>
            </w:r>
            <w:proofErr w:type="gramStart"/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30101810800000000651, ИНН банка 7707083893</w:t>
            </w: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3853" w:rsidRPr="00C31D09" w:rsidRDefault="00CA3853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3C" w:rsidRDefault="00AC7A3C" w:rsidP="00BF44FD">
      <w:pPr>
        <w:spacing w:after="0" w:line="240" w:lineRule="auto"/>
      </w:pPr>
      <w:r>
        <w:separator/>
      </w:r>
    </w:p>
  </w:endnote>
  <w:endnote w:type="continuationSeparator" w:id="0">
    <w:p w:rsidR="00AC7A3C" w:rsidRDefault="00AC7A3C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7A3C" w:rsidRPr="00804076" w:rsidRDefault="00AC7A3C">
        <w:pPr>
          <w:pStyle w:val="a5"/>
          <w:jc w:val="center"/>
          <w:rPr>
            <w:rFonts w:ascii="Times New Roman" w:hAnsi="Times New Roman" w:cs="Times New Roman"/>
          </w:rPr>
        </w:pPr>
        <w:r w:rsidRPr="00804076">
          <w:rPr>
            <w:rFonts w:ascii="Times New Roman" w:hAnsi="Times New Roman" w:cs="Times New Roman"/>
          </w:rPr>
          <w:fldChar w:fldCharType="begin"/>
        </w:r>
        <w:r w:rsidRPr="00804076">
          <w:rPr>
            <w:rFonts w:ascii="Times New Roman" w:hAnsi="Times New Roman" w:cs="Times New Roman"/>
          </w:rPr>
          <w:instrText>PAGE   \* MERGEFORMAT</w:instrText>
        </w:r>
        <w:r w:rsidRPr="00804076">
          <w:rPr>
            <w:rFonts w:ascii="Times New Roman" w:hAnsi="Times New Roman" w:cs="Times New Roman"/>
          </w:rPr>
          <w:fldChar w:fldCharType="separate"/>
        </w:r>
        <w:r w:rsidR="00CA3853">
          <w:rPr>
            <w:rFonts w:ascii="Times New Roman" w:hAnsi="Times New Roman" w:cs="Times New Roman"/>
            <w:noProof/>
          </w:rPr>
          <w:t>2</w:t>
        </w:r>
        <w:r w:rsidRPr="00804076">
          <w:rPr>
            <w:rFonts w:ascii="Times New Roman" w:hAnsi="Times New Roman" w:cs="Times New Roman"/>
          </w:rPr>
          <w:fldChar w:fldCharType="end"/>
        </w:r>
      </w:p>
    </w:sdtContent>
  </w:sdt>
  <w:p w:rsidR="00AC7A3C" w:rsidRDefault="00AC7A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3C" w:rsidRDefault="00AC7A3C" w:rsidP="00BF44FD">
      <w:pPr>
        <w:spacing w:after="0" w:line="240" w:lineRule="auto"/>
      </w:pPr>
      <w:r>
        <w:separator/>
      </w:r>
    </w:p>
  </w:footnote>
  <w:footnote w:type="continuationSeparator" w:id="0">
    <w:p w:rsidR="00AC7A3C" w:rsidRDefault="00AC7A3C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0E5001"/>
    <w:rsid w:val="00115EF5"/>
    <w:rsid w:val="001E2818"/>
    <w:rsid w:val="00227628"/>
    <w:rsid w:val="0024641B"/>
    <w:rsid w:val="002663B8"/>
    <w:rsid w:val="002811F9"/>
    <w:rsid w:val="002C6BDD"/>
    <w:rsid w:val="00313B71"/>
    <w:rsid w:val="003A1B72"/>
    <w:rsid w:val="00420AF3"/>
    <w:rsid w:val="00434921"/>
    <w:rsid w:val="004704C8"/>
    <w:rsid w:val="00543FC8"/>
    <w:rsid w:val="005E4687"/>
    <w:rsid w:val="00627F00"/>
    <w:rsid w:val="006632CC"/>
    <w:rsid w:val="006B02B6"/>
    <w:rsid w:val="00723A6E"/>
    <w:rsid w:val="00790470"/>
    <w:rsid w:val="00804076"/>
    <w:rsid w:val="00914AD0"/>
    <w:rsid w:val="00916920"/>
    <w:rsid w:val="0097512D"/>
    <w:rsid w:val="009B0813"/>
    <w:rsid w:val="009E70BC"/>
    <w:rsid w:val="00A20AC6"/>
    <w:rsid w:val="00A81EF1"/>
    <w:rsid w:val="00A9577B"/>
    <w:rsid w:val="00A9760C"/>
    <w:rsid w:val="00AB01DB"/>
    <w:rsid w:val="00AC55B2"/>
    <w:rsid w:val="00AC7A3C"/>
    <w:rsid w:val="00AE4DC0"/>
    <w:rsid w:val="00B46B41"/>
    <w:rsid w:val="00B77AB4"/>
    <w:rsid w:val="00BB0B75"/>
    <w:rsid w:val="00BB3C83"/>
    <w:rsid w:val="00BF44FD"/>
    <w:rsid w:val="00C0042B"/>
    <w:rsid w:val="00C15CE2"/>
    <w:rsid w:val="00C31D09"/>
    <w:rsid w:val="00C34FDA"/>
    <w:rsid w:val="00CA3853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033C-60EF-4C6C-BE6B-20936F58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30</cp:revision>
  <cp:lastPrinted>2017-01-30T07:14:00Z</cp:lastPrinted>
  <dcterms:created xsi:type="dcterms:W3CDTF">2017-07-05T11:32:00Z</dcterms:created>
  <dcterms:modified xsi:type="dcterms:W3CDTF">2023-04-26T04:53:00Z</dcterms:modified>
</cp:coreProperties>
</file>