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10.08.2023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Хисматуллин Равиль Асхатович (19.06.1969г.р., место рожд: гор. Ташкент Хамзинского р-на УЗССР, адрес рег: 249034, Калужская обл, Обнинск г, Маркса пр-кт, дом № 73, квартира 74, СНИЛС19129622179, ИНН 312608678542, паспорт РФ серия 1413, номер 402039, выдан 01.07.2014, кем выдан Отделением №1 МО УФМС РОССИИ ПО БЕЛГОРОДСКОЙ ОБЛАСТИ В ГОРОДЕ ВАЛУЙКИ, код подразделения 310-012),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Калужской области от 01.02.2023г. по делу №А23-10970/2022,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18.09.2023г. по продаже имущества Хисматуллина Равиля Асхатовича,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11183, модель: ВАЗ 11183, VIN: XTA11183050005380, год изготовления: 2005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Хисматуллин Равиль Асхатович (19.06.1969г.р., место рожд: гор. Ташкент Хамзинского р-на УЗССР, адрес рег: 249034, Калужская обл, Обнинск г, Маркса пр-кт, дом № 73, квартира 74, СНИЛС19129622179, ИНН 312608678542, паспорт РФ серия 1413, номер 402039, выдан 01.07.2014, кем выдан Отделением №1 МО УФМС РОССИИ ПО БЕЛГОРОДСКОЙ ОБЛАСТИ В ГОРОДЕ ВАЛУЙКИ, код подразделения 310-012)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Хисматуллина Равиля Асхатовича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