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E87408E" w:rsidR="00950CC9" w:rsidRPr="00E92AF2" w:rsidRDefault="002D35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92AF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92AF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92AF2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803558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9E6456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E92AF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92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92AF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E92AF2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BF5AAA7" w14:textId="77777777" w:rsidR="002D3587" w:rsidRPr="00E92AF2" w:rsidRDefault="002D3587" w:rsidP="002D35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92AF2">
        <w:t>Лот 1 - ООО «Агроном-</w:t>
      </w:r>
      <w:proofErr w:type="spellStart"/>
      <w:r w:rsidRPr="00E92AF2">
        <w:t>эплпрод</w:t>
      </w:r>
      <w:proofErr w:type="spellEnd"/>
      <w:r w:rsidRPr="00E92AF2">
        <w:t>» ИНН 2330033287, КЛЗ-1048/2014 от 22.05.2014, определение АС Краснодарского края от 28.08.2017 по делу А32-7870/2017 о включении в РТК 3 очереди, процедура банкротства (107 821 616,47 руб.) - 107 821 616,47 руб.;</w:t>
      </w:r>
    </w:p>
    <w:p w14:paraId="7AA0C186" w14:textId="77777777" w:rsidR="002D3587" w:rsidRPr="00E92AF2" w:rsidRDefault="002D3587" w:rsidP="002D35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92AF2">
        <w:t xml:space="preserve">Лот 2 - ООО «ВЕСТИМПОРТ М» ИНН 7728169037 солидарно с Наливайко Иван Андреевич, ООО «Компания </w:t>
      </w:r>
      <w:proofErr w:type="spellStart"/>
      <w:r w:rsidRPr="00E92AF2">
        <w:t>Вестмаркет</w:t>
      </w:r>
      <w:proofErr w:type="spellEnd"/>
      <w:r w:rsidRPr="00E92AF2">
        <w:t xml:space="preserve">» ИНН 7727248920, КЛВ-1113/2014 от 25.04.2014, решение АС г. Москвы от 18.03.2016 по делу А41-3505/2016, определение АС г. Москвы от 19.03.2020 по делу А40-317355/18 о включении в РТК 3 очереди, процедура банкротства ООО «Компания </w:t>
      </w:r>
      <w:proofErr w:type="spellStart"/>
      <w:r w:rsidRPr="00E92AF2">
        <w:t>Вестмаркет</w:t>
      </w:r>
      <w:proofErr w:type="spellEnd"/>
      <w:r w:rsidRPr="00E92AF2">
        <w:t>», в отношении ООО «</w:t>
      </w:r>
      <w:proofErr w:type="spellStart"/>
      <w:r w:rsidRPr="00E92AF2">
        <w:t>Вестимпорт</w:t>
      </w:r>
      <w:proofErr w:type="spellEnd"/>
      <w:r w:rsidRPr="00E92AF2">
        <w:t xml:space="preserve"> М» процедура банкротства прекращена (237 361 459,26 руб.) - 237 361 459,26 руб.;</w:t>
      </w:r>
    </w:p>
    <w:p w14:paraId="52076DC6" w14:textId="54CB5DAE" w:rsidR="00AB7409" w:rsidRPr="00E92AF2" w:rsidRDefault="002D3587" w:rsidP="002D35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92AF2">
        <w:t xml:space="preserve">Лот 3 - Права требования к 4 физическим лицам, по должнику </w:t>
      </w:r>
      <w:proofErr w:type="spellStart"/>
      <w:r w:rsidRPr="00E92AF2">
        <w:t>Архинева</w:t>
      </w:r>
      <w:proofErr w:type="spellEnd"/>
      <w:r w:rsidRPr="00E92AF2">
        <w:t xml:space="preserve"> Л. В. срок предъявления ИЛ истек, по должникам Иванов А. Ю., Филиппов А. А. - срок исковой давности истек, г. Москва, Бирюков С.С. находится в стадии банкротства (7 241 200,26 руб.) - 7 241 200,26 руб.</w:t>
      </w:r>
    </w:p>
    <w:p w14:paraId="72CEA841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2AF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92AF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92AF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92AF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92AF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92AF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92AF2">
        <w:rPr>
          <w:rFonts w:ascii="Times New Roman CYR" w:hAnsi="Times New Roman CYR" w:cs="Times New Roman CYR"/>
          <w:color w:val="000000"/>
        </w:rPr>
        <w:t>5</w:t>
      </w:r>
      <w:r w:rsidR="009E7E5E" w:rsidRPr="00E92AF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92AF2">
        <w:rPr>
          <w:rFonts w:ascii="Times New Roman CYR" w:hAnsi="Times New Roman CYR" w:cs="Times New Roman CYR"/>
          <w:color w:val="000000"/>
        </w:rPr>
        <w:t>(пять)</w:t>
      </w:r>
      <w:r w:rsidRPr="00E92AF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E54C18F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92AF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92AF2">
        <w:rPr>
          <w:rFonts w:ascii="Times New Roman CYR" w:hAnsi="Times New Roman CYR" w:cs="Times New Roman CYR"/>
          <w:color w:val="000000"/>
        </w:rPr>
        <w:t xml:space="preserve"> </w:t>
      </w:r>
      <w:r w:rsidR="002D3587" w:rsidRPr="00E92AF2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9E7E5E" w:rsidRPr="00E92AF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92AF2">
        <w:rPr>
          <w:b/>
        </w:rPr>
        <w:t>202</w:t>
      </w:r>
      <w:r w:rsidR="000125E2" w:rsidRPr="00E92AF2">
        <w:rPr>
          <w:b/>
        </w:rPr>
        <w:t>3</w:t>
      </w:r>
      <w:r w:rsidRPr="00E92AF2">
        <w:rPr>
          <w:b/>
        </w:rPr>
        <w:t xml:space="preserve"> г.</w:t>
      </w:r>
      <w:r w:rsidRPr="00E92AF2">
        <w:t xml:space="preserve"> </w:t>
      </w:r>
      <w:r w:rsidRPr="00E92AF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92AF2">
        <w:rPr>
          <w:color w:val="000000"/>
        </w:rPr>
        <w:t xml:space="preserve">АО «Российский аукционный дом» по адресу: </w:t>
      </w:r>
      <w:hyperlink r:id="rId6" w:history="1">
        <w:r w:rsidRPr="00E92AF2">
          <w:rPr>
            <w:rStyle w:val="a4"/>
          </w:rPr>
          <w:t>http://lot-online.ru</w:t>
        </w:r>
      </w:hyperlink>
      <w:r w:rsidRPr="00E92AF2">
        <w:rPr>
          <w:color w:val="000000"/>
        </w:rPr>
        <w:t xml:space="preserve"> (далее – ЭТП)</w:t>
      </w:r>
      <w:r w:rsidRPr="00E92AF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Время окончания Торгов:</w:t>
      </w:r>
    </w:p>
    <w:p w14:paraId="3271C2BD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2BE0DA3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 xml:space="preserve">В случае, если по итогам Торгов, назначенных на </w:t>
      </w:r>
      <w:r w:rsidR="002D3587" w:rsidRPr="00E92AF2">
        <w:rPr>
          <w:color w:val="000000"/>
        </w:rPr>
        <w:t>07 ноября</w:t>
      </w:r>
      <w:r w:rsidR="009E7E5E" w:rsidRPr="00E92AF2">
        <w:rPr>
          <w:color w:val="000000"/>
        </w:rPr>
        <w:t xml:space="preserve"> 202</w:t>
      </w:r>
      <w:r w:rsidR="0024147A" w:rsidRPr="00E92AF2">
        <w:rPr>
          <w:color w:val="000000"/>
        </w:rPr>
        <w:t>3</w:t>
      </w:r>
      <w:r w:rsidR="009E7E5E" w:rsidRPr="00E92AF2">
        <w:rPr>
          <w:color w:val="000000"/>
        </w:rPr>
        <w:t xml:space="preserve"> г.</w:t>
      </w:r>
      <w:r w:rsidRPr="00E92AF2">
        <w:rPr>
          <w:color w:val="000000"/>
        </w:rPr>
        <w:t xml:space="preserve">, лоты не реализованы, то в 14:00 часов по московскому времени </w:t>
      </w:r>
      <w:r w:rsidR="002D3587" w:rsidRPr="00E92AF2">
        <w:rPr>
          <w:b/>
          <w:bCs/>
          <w:color w:val="000000"/>
        </w:rPr>
        <w:t>25 декабря</w:t>
      </w:r>
      <w:r w:rsidR="009E7E5E" w:rsidRPr="00E92AF2">
        <w:rPr>
          <w:color w:val="000000"/>
        </w:rPr>
        <w:t xml:space="preserve"> </w:t>
      </w:r>
      <w:r w:rsidR="009E7E5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>3</w:t>
      </w:r>
      <w:r w:rsidRPr="00E92AF2">
        <w:rPr>
          <w:b/>
        </w:rPr>
        <w:t xml:space="preserve"> г.</w:t>
      </w:r>
      <w:r w:rsidRPr="00E92AF2">
        <w:t xml:space="preserve"> </w:t>
      </w:r>
      <w:r w:rsidRPr="00E92AF2">
        <w:rPr>
          <w:color w:val="000000"/>
        </w:rPr>
        <w:t>на ЭТП</w:t>
      </w:r>
      <w:r w:rsidRPr="00E92AF2">
        <w:t xml:space="preserve"> </w:t>
      </w:r>
      <w:r w:rsidRPr="00E92AF2">
        <w:rPr>
          <w:color w:val="000000"/>
        </w:rPr>
        <w:t>будут проведены</w:t>
      </w:r>
      <w:r w:rsidRPr="00E92AF2">
        <w:rPr>
          <w:b/>
          <w:bCs/>
          <w:color w:val="000000"/>
        </w:rPr>
        <w:t xml:space="preserve"> повторные Торги </w:t>
      </w:r>
      <w:r w:rsidRPr="00E92AF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Оператор ЭТП (далее – Оператор) обеспечивает проведение Торгов.</w:t>
      </w:r>
    </w:p>
    <w:p w14:paraId="11C03E9D" w14:textId="310DBDDC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92AF2">
        <w:rPr>
          <w:color w:val="000000"/>
        </w:rPr>
        <w:t>первых Торгах начинается в 00:00</w:t>
      </w:r>
      <w:r w:rsidRPr="00E92AF2">
        <w:rPr>
          <w:color w:val="000000"/>
        </w:rPr>
        <w:t xml:space="preserve"> часов по московскому времени </w:t>
      </w:r>
      <w:r w:rsidR="002D3587" w:rsidRPr="00E92AF2">
        <w:rPr>
          <w:b/>
          <w:bCs/>
          <w:color w:val="000000"/>
        </w:rPr>
        <w:t xml:space="preserve">26 сентября </w:t>
      </w:r>
      <w:r w:rsidR="009E7E5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>3</w:t>
      </w:r>
      <w:r w:rsidR="009E7E5E" w:rsidRPr="00E92AF2">
        <w:rPr>
          <w:b/>
          <w:bCs/>
          <w:color w:val="000000"/>
        </w:rPr>
        <w:t xml:space="preserve"> г.</w:t>
      </w:r>
      <w:r w:rsidRPr="00E92AF2">
        <w:rPr>
          <w:b/>
          <w:bCs/>
          <w:color w:val="000000"/>
        </w:rPr>
        <w:t>,</w:t>
      </w:r>
      <w:r w:rsidRPr="00E92AF2">
        <w:rPr>
          <w:color w:val="000000"/>
        </w:rPr>
        <w:t xml:space="preserve"> а на участие в пов</w:t>
      </w:r>
      <w:r w:rsidR="007B55CF" w:rsidRPr="00E92AF2">
        <w:rPr>
          <w:color w:val="000000"/>
        </w:rPr>
        <w:t>торных Торгах начинается в 00:00</w:t>
      </w:r>
      <w:r w:rsidRPr="00E92AF2">
        <w:rPr>
          <w:color w:val="000000"/>
        </w:rPr>
        <w:t xml:space="preserve"> часов по московскому времени </w:t>
      </w:r>
      <w:r w:rsidR="002D3587" w:rsidRPr="00E92AF2">
        <w:rPr>
          <w:b/>
          <w:bCs/>
          <w:color w:val="000000"/>
        </w:rPr>
        <w:t>13 ноября</w:t>
      </w:r>
      <w:r w:rsidR="009E7E5E" w:rsidRPr="00E92AF2">
        <w:rPr>
          <w:color w:val="000000"/>
        </w:rPr>
        <w:t xml:space="preserve"> </w:t>
      </w:r>
      <w:r w:rsidR="009E7E5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>3</w:t>
      </w:r>
      <w:r w:rsidRPr="00E92AF2">
        <w:rPr>
          <w:b/>
          <w:bCs/>
        </w:rPr>
        <w:t xml:space="preserve"> г.</w:t>
      </w:r>
      <w:r w:rsidRPr="00E92AF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92AF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2AF2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E92AF2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2AF2">
        <w:rPr>
          <w:b/>
          <w:bCs/>
          <w:color w:val="000000"/>
        </w:rPr>
        <w:t>Торги ППП</w:t>
      </w:r>
      <w:r w:rsidRPr="00E92AF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BADD7C1" w:rsidR="00950CC9" w:rsidRPr="00E92AF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2AF2">
        <w:rPr>
          <w:b/>
          <w:bCs/>
          <w:color w:val="000000"/>
        </w:rPr>
        <w:t>по лот</w:t>
      </w:r>
      <w:r w:rsidR="0037642D" w:rsidRPr="00E92AF2">
        <w:rPr>
          <w:b/>
          <w:bCs/>
          <w:color w:val="000000"/>
        </w:rPr>
        <w:t>у</w:t>
      </w:r>
      <w:r w:rsidRPr="00E92AF2">
        <w:rPr>
          <w:b/>
          <w:bCs/>
          <w:color w:val="000000"/>
        </w:rPr>
        <w:t xml:space="preserve"> </w:t>
      </w:r>
      <w:r w:rsidR="002D3587" w:rsidRPr="00E92AF2">
        <w:rPr>
          <w:b/>
          <w:bCs/>
          <w:color w:val="000000"/>
        </w:rPr>
        <w:t xml:space="preserve">1: </w:t>
      </w:r>
      <w:r w:rsidRPr="00E92AF2">
        <w:rPr>
          <w:b/>
          <w:bCs/>
          <w:color w:val="000000"/>
        </w:rPr>
        <w:t xml:space="preserve">с </w:t>
      </w:r>
      <w:r w:rsidR="002D3587" w:rsidRPr="00E92AF2">
        <w:rPr>
          <w:b/>
          <w:bCs/>
          <w:color w:val="000000"/>
        </w:rPr>
        <w:t>28 декабря</w:t>
      </w:r>
      <w:r w:rsidR="009E6456" w:rsidRPr="00E92AF2">
        <w:rPr>
          <w:b/>
          <w:bCs/>
          <w:color w:val="000000"/>
        </w:rPr>
        <w:t xml:space="preserve"> </w:t>
      </w:r>
      <w:r w:rsidR="00BD0E8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>3</w:t>
      </w:r>
      <w:r w:rsidRPr="00E92AF2">
        <w:rPr>
          <w:b/>
          <w:bCs/>
          <w:color w:val="000000"/>
        </w:rPr>
        <w:t xml:space="preserve"> г. по </w:t>
      </w:r>
      <w:r w:rsidR="002D3587" w:rsidRPr="00E92AF2">
        <w:rPr>
          <w:b/>
          <w:bCs/>
          <w:color w:val="000000"/>
        </w:rPr>
        <w:t xml:space="preserve">25 февраля 2024 </w:t>
      </w:r>
      <w:r w:rsidRPr="00E92AF2">
        <w:rPr>
          <w:b/>
          <w:bCs/>
          <w:color w:val="000000"/>
        </w:rPr>
        <w:t>г.;</w:t>
      </w:r>
    </w:p>
    <w:p w14:paraId="3BA44881" w14:textId="7D094A0A" w:rsidR="00950CC9" w:rsidRPr="00E92AF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2AF2">
        <w:rPr>
          <w:b/>
          <w:bCs/>
          <w:color w:val="000000"/>
        </w:rPr>
        <w:t>по лот</w:t>
      </w:r>
      <w:r w:rsidR="0037642D" w:rsidRPr="00E92AF2">
        <w:rPr>
          <w:b/>
          <w:bCs/>
          <w:color w:val="000000"/>
        </w:rPr>
        <w:t>у</w:t>
      </w:r>
      <w:r w:rsidR="002D3587" w:rsidRPr="00E92AF2">
        <w:rPr>
          <w:b/>
          <w:bCs/>
          <w:color w:val="000000"/>
        </w:rPr>
        <w:t xml:space="preserve"> 2:</w:t>
      </w:r>
      <w:r w:rsidRPr="00E92AF2">
        <w:rPr>
          <w:b/>
          <w:bCs/>
          <w:color w:val="000000"/>
        </w:rPr>
        <w:t xml:space="preserve"> с </w:t>
      </w:r>
      <w:r w:rsidR="002D3587" w:rsidRPr="00E92AF2">
        <w:rPr>
          <w:b/>
          <w:bCs/>
          <w:color w:val="000000"/>
        </w:rPr>
        <w:t xml:space="preserve">28 декабря </w:t>
      </w:r>
      <w:r w:rsidR="00BD0E8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>3</w:t>
      </w:r>
      <w:r w:rsidRPr="00E92AF2">
        <w:rPr>
          <w:b/>
          <w:bCs/>
          <w:color w:val="000000"/>
        </w:rPr>
        <w:t xml:space="preserve"> г. по </w:t>
      </w:r>
      <w:r w:rsidR="002D3587" w:rsidRPr="00E92AF2">
        <w:rPr>
          <w:b/>
          <w:bCs/>
          <w:color w:val="000000"/>
        </w:rPr>
        <w:t xml:space="preserve">13 февраля 2024 </w:t>
      </w:r>
      <w:r w:rsidRPr="00E92AF2">
        <w:rPr>
          <w:b/>
          <w:bCs/>
          <w:color w:val="000000"/>
        </w:rPr>
        <w:t>г.</w:t>
      </w:r>
      <w:r w:rsidR="002D3587" w:rsidRPr="00E92AF2">
        <w:rPr>
          <w:b/>
          <w:bCs/>
          <w:color w:val="000000"/>
        </w:rPr>
        <w:t>;</w:t>
      </w:r>
    </w:p>
    <w:p w14:paraId="237F041C" w14:textId="369781B7" w:rsidR="002D3587" w:rsidRPr="00E92AF2" w:rsidRDefault="002D35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b/>
          <w:bCs/>
          <w:color w:val="000000"/>
        </w:rPr>
        <w:t xml:space="preserve">по лоту 3: с </w:t>
      </w:r>
      <w:r w:rsidRPr="00E92AF2">
        <w:rPr>
          <w:b/>
          <w:bCs/>
          <w:color w:val="000000"/>
        </w:rPr>
        <w:t>28 декабря</w:t>
      </w:r>
      <w:r w:rsidRPr="00E92AF2">
        <w:rPr>
          <w:b/>
          <w:bCs/>
          <w:color w:val="000000"/>
        </w:rPr>
        <w:t xml:space="preserve"> 2023 г. по 28 февраля 2024 г.</w:t>
      </w:r>
    </w:p>
    <w:p w14:paraId="287E4339" w14:textId="3A1EE22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Заявки на участие в Торгах ППП принима</w:t>
      </w:r>
      <w:r w:rsidR="007B55CF" w:rsidRPr="00E92AF2">
        <w:rPr>
          <w:color w:val="000000"/>
        </w:rPr>
        <w:t>ются Оператором, начиная с 00:00</w:t>
      </w:r>
      <w:r w:rsidRPr="00E92AF2">
        <w:rPr>
          <w:color w:val="000000"/>
        </w:rPr>
        <w:t xml:space="preserve"> часов по московскому времени </w:t>
      </w:r>
      <w:r w:rsidR="002D3587" w:rsidRPr="00E92AF2">
        <w:rPr>
          <w:b/>
          <w:bCs/>
          <w:color w:val="000000"/>
        </w:rPr>
        <w:t>28 декабря</w:t>
      </w:r>
      <w:r w:rsidR="009E7E5E" w:rsidRPr="00E92AF2">
        <w:rPr>
          <w:color w:val="000000"/>
        </w:rPr>
        <w:t xml:space="preserve"> </w:t>
      </w:r>
      <w:r w:rsidR="009E7E5E" w:rsidRPr="00E92AF2">
        <w:rPr>
          <w:b/>
          <w:bCs/>
          <w:color w:val="000000"/>
        </w:rPr>
        <w:t>202</w:t>
      </w:r>
      <w:r w:rsidR="0024147A" w:rsidRPr="00E92AF2">
        <w:rPr>
          <w:b/>
          <w:bCs/>
          <w:color w:val="000000"/>
        </w:rPr>
        <w:t xml:space="preserve">3 </w:t>
      </w:r>
      <w:r w:rsidRPr="00E92AF2">
        <w:rPr>
          <w:b/>
          <w:bCs/>
          <w:color w:val="000000"/>
        </w:rPr>
        <w:t>г.</w:t>
      </w:r>
      <w:r w:rsidRPr="00E92AF2">
        <w:rPr>
          <w:color w:val="000000"/>
        </w:rPr>
        <w:t xml:space="preserve"> Прием заявок на участие в Торгах ППП и задатков прекращается за </w:t>
      </w:r>
      <w:r w:rsidR="002D3587" w:rsidRPr="00E92AF2">
        <w:rPr>
          <w:color w:val="000000"/>
        </w:rPr>
        <w:t>1</w:t>
      </w:r>
      <w:r w:rsidRPr="00E92AF2">
        <w:rPr>
          <w:color w:val="000000"/>
        </w:rPr>
        <w:t xml:space="preserve"> (</w:t>
      </w:r>
      <w:r w:rsidR="002D3587" w:rsidRPr="00E92AF2">
        <w:rPr>
          <w:color w:val="000000"/>
        </w:rPr>
        <w:t>Один</w:t>
      </w:r>
      <w:r w:rsidRPr="00E92AF2">
        <w:rPr>
          <w:color w:val="000000"/>
        </w:rPr>
        <w:t>) календарны</w:t>
      </w:r>
      <w:r w:rsidR="002D3587" w:rsidRPr="00E92AF2">
        <w:rPr>
          <w:color w:val="000000"/>
        </w:rPr>
        <w:t>й</w:t>
      </w:r>
      <w:r w:rsidRPr="00E92AF2">
        <w:rPr>
          <w:color w:val="000000"/>
        </w:rPr>
        <w:t xml:space="preserve"> д</w:t>
      </w:r>
      <w:r w:rsidR="002D3587" w:rsidRPr="00E92AF2">
        <w:rPr>
          <w:color w:val="000000"/>
        </w:rPr>
        <w:t>ень</w:t>
      </w:r>
      <w:r w:rsidRPr="00E92AF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92A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92AF2" w:rsidRDefault="001D79B8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92AF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92AF2">
        <w:rPr>
          <w:color w:val="000000"/>
        </w:rPr>
        <w:t>:</w:t>
      </w:r>
    </w:p>
    <w:p w14:paraId="5980C7B6" w14:textId="15D8ADD9" w:rsidR="00950CC9" w:rsidRPr="00E92AF2" w:rsidRDefault="00BC165C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b/>
          <w:color w:val="000000"/>
        </w:rPr>
        <w:t>Для лот</w:t>
      </w:r>
      <w:r w:rsidR="005246E8" w:rsidRPr="00E92AF2">
        <w:rPr>
          <w:b/>
          <w:color w:val="000000"/>
        </w:rPr>
        <w:t>а</w:t>
      </w:r>
      <w:r w:rsidRPr="00E92AF2">
        <w:rPr>
          <w:b/>
          <w:color w:val="000000"/>
        </w:rPr>
        <w:t xml:space="preserve"> </w:t>
      </w:r>
      <w:r w:rsidR="00B721B8" w:rsidRPr="00E92AF2">
        <w:rPr>
          <w:b/>
          <w:color w:val="000000"/>
        </w:rPr>
        <w:t>1</w:t>
      </w:r>
      <w:r w:rsidRPr="00E92AF2">
        <w:rPr>
          <w:b/>
          <w:color w:val="000000"/>
        </w:rPr>
        <w:t>:</w:t>
      </w:r>
    </w:p>
    <w:p w14:paraId="1F2D5C31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28 декабря 2023 г. по 01 января 2024 г. - в размере начальной цены продажи лота;</w:t>
      </w:r>
    </w:p>
    <w:p w14:paraId="2A3688E3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02 января 2024 г. по 06 января 2024 г. - в размере 92,36% от начальной цены продажи лота;</w:t>
      </w:r>
    </w:p>
    <w:p w14:paraId="092E3214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07 января 2024 г. по 11 января 2024 г. - в размере 84,72% от начальной цены продажи лота;</w:t>
      </w:r>
    </w:p>
    <w:p w14:paraId="4C43D2ED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12 января 2024 г. по 16 января 2024 г. - в размере 77,08% от начальной цены продажи лота;</w:t>
      </w:r>
    </w:p>
    <w:p w14:paraId="60FFA7A3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17 января 2024 г. по 21 января 2024 г. - в размере 69,44% от начальной цены продажи лота;</w:t>
      </w:r>
    </w:p>
    <w:p w14:paraId="4ACEF460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22 января 2024 г. по 26 января 2024 г. - в размере 61,80% от начальной цены продажи лота;</w:t>
      </w:r>
    </w:p>
    <w:p w14:paraId="0081F0C1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27 января 2024 г. по 31 января 2024 г. - в размере 54,16% от начальной цены продажи лота;</w:t>
      </w:r>
    </w:p>
    <w:p w14:paraId="13FDC27B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01 февраля 2024 г. по 05 февраля 2024 г. - в размере 46,52% от начальной цены продажи лота;</w:t>
      </w:r>
    </w:p>
    <w:p w14:paraId="091A9C2A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06 февраля 2024 г. по 10 февраля 2024 г. - в размере 38,88% от начальной цены продажи лота;</w:t>
      </w:r>
    </w:p>
    <w:p w14:paraId="5CE5AE11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11 февраля 2024 г. по 13 февраля 2024 г. - в размере 31,24% от начальной цены продажи лота;</w:t>
      </w:r>
    </w:p>
    <w:p w14:paraId="7253AA36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14 февраля 2024 г. по 16 февраля 2024 г. - в размере 23,60% от начальной цены продажи лота;</w:t>
      </w:r>
    </w:p>
    <w:p w14:paraId="0EB5CEA9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17 февраля 2024 г. по 19 февраля 2024 г. - в размере 15,96% от начальной цены продажи лота;</w:t>
      </w:r>
    </w:p>
    <w:p w14:paraId="6FC5D261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20 февраля 2024 г. по 22 февраля 2024 г. - в размере 8,32% от начальной цены продажи лота;</w:t>
      </w:r>
    </w:p>
    <w:p w14:paraId="001689B3" w14:textId="1324BACB" w:rsidR="00FF4CB0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23 февраля 2024 г. по 25 февраля 2024 г. - в размере 0,68% от начальной цены продажи лота;</w:t>
      </w:r>
    </w:p>
    <w:p w14:paraId="3B7B5112" w14:textId="4B1687B6" w:rsidR="00950CC9" w:rsidRPr="00E92AF2" w:rsidRDefault="00BC165C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92AF2">
        <w:rPr>
          <w:b/>
          <w:color w:val="000000"/>
        </w:rPr>
        <w:t>Для лот</w:t>
      </w:r>
      <w:r w:rsidR="005246E8" w:rsidRPr="00E92AF2">
        <w:rPr>
          <w:b/>
          <w:color w:val="000000"/>
        </w:rPr>
        <w:t>а</w:t>
      </w:r>
      <w:r w:rsidRPr="00E92AF2">
        <w:rPr>
          <w:b/>
          <w:color w:val="000000"/>
        </w:rPr>
        <w:t xml:space="preserve"> </w:t>
      </w:r>
      <w:r w:rsidR="00B721B8" w:rsidRPr="00E92AF2">
        <w:rPr>
          <w:b/>
          <w:color w:val="000000"/>
        </w:rPr>
        <w:t>2</w:t>
      </w:r>
      <w:r w:rsidRPr="00E92AF2">
        <w:rPr>
          <w:b/>
          <w:color w:val="000000"/>
        </w:rPr>
        <w:t>:</w:t>
      </w:r>
    </w:p>
    <w:p w14:paraId="27816563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28 декабря 2023 г. по 01 января 2024 г. - в размере начальной цены продажи лота;</w:t>
      </w:r>
    </w:p>
    <w:p w14:paraId="2A1B417C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02 января 2024 г. по 06 января 2024 г. - в размере 96,64% от начальной цены продажи лота;</w:t>
      </w:r>
    </w:p>
    <w:p w14:paraId="72AC0690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07 января 2024 г. по 11 января 2024 г. - в размере 93,28% от начальной цены продажи лота;</w:t>
      </w:r>
    </w:p>
    <w:p w14:paraId="4C84BE52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12 января 2024 г. по 16 января 2024 г. - в размере 89,92% от начальной цены продажи лота;</w:t>
      </w:r>
    </w:p>
    <w:p w14:paraId="1B861AF2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17 января 2024 г. по 21 января 2024 г. - в размере 86,56% от начальной цены продажи лота;</w:t>
      </w:r>
    </w:p>
    <w:p w14:paraId="02C47083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22 января 2024 г. по 26 января 2024 г. - в размере 83,20% от начальной цены продажи лота;</w:t>
      </w:r>
    </w:p>
    <w:p w14:paraId="451D06B7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27 января 2024 г. по 31 января 2024 г. - в размере 79,84% от начальной цены продажи лота;</w:t>
      </w:r>
    </w:p>
    <w:p w14:paraId="05976C02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01 февраля 2024 г. по 05 февраля 2024 г. - в размере 76,48% от начальной цены продажи лота;</w:t>
      </w:r>
    </w:p>
    <w:p w14:paraId="1D1744D2" w14:textId="77777777" w:rsidR="00554A37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06 февраля 2024 г. по 10 февраля 2024 г. - в размере 73,12% от начальной цены продажи лота;</w:t>
      </w:r>
    </w:p>
    <w:p w14:paraId="3354B344" w14:textId="20B7F9B1" w:rsidR="00B721B8" w:rsidRPr="00E92AF2" w:rsidRDefault="00554A37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92AF2">
        <w:rPr>
          <w:bCs/>
          <w:color w:val="000000"/>
        </w:rPr>
        <w:t>с 11 февраля 2024 г. по 13 февраля 2024 г. - в размере 69,76% от начальной цены продажи лота;</w:t>
      </w:r>
    </w:p>
    <w:p w14:paraId="3F4802D1" w14:textId="5D53FC8D" w:rsidR="00B721B8" w:rsidRPr="00E92AF2" w:rsidRDefault="00B721B8" w:rsidP="0055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AF2">
        <w:rPr>
          <w:b/>
          <w:color w:val="000000"/>
        </w:rPr>
        <w:t>Для лота 3:</w:t>
      </w:r>
    </w:p>
    <w:p w14:paraId="5F0F8709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28 декабря 2023 г. по 01 января 2024 г. - в размере начальной цены продажи лота;</w:t>
      </w:r>
    </w:p>
    <w:p w14:paraId="71BC4440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02 января 2024 г. по 06 января 2024 г. - в размере 92,90% от начальной цены продажи лота;</w:t>
      </w:r>
    </w:p>
    <w:p w14:paraId="5E933F3D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07 января 2024 г. по 11 января 2024 г. - в размере 85,80% от начальной цены продажи лота;</w:t>
      </w:r>
    </w:p>
    <w:p w14:paraId="51EDE7E4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12 января 2024 г. по 16 января 2024 г. - в размере 78,70% от начальной цены продажи лота;</w:t>
      </w:r>
    </w:p>
    <w:p w14:paraId="2EE602C6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17 января 2024 г. по 21 января 2024 г. - в размере 71,60% от начальной цены продажи лота;</w:t>
      </w:r>
    </w:p>
    <w:p w14:paraId="490543D1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22 января 2024 г. по 26 января 2024 г. - в размере 64,50% от начальной цены продажи лота;</w:t>
      </w:r>
    </w:p>
    <w:p w14:paraId="6A077341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27 января 2024 г. по 31 января 2024 г. - в размере 57,40% от начальной цены продажи лота;</w:t>
      </w:r>
    </w:p>
    <w:p w14:paraId="3ADD65A5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февраля 2024 г. по 05 февраля 2024 г. - в размере 50,30% от начальной цены продажи лота;</w:t>
      </w:r>
    </w:p>
    <w:p w14:paraId="5A914D65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06 февраля 2024 г. по 10 февраля 2024 г. - в размере 43,20% от начальной цены продажи лота;</w:t>
      </w:r>
    </w:p>
    <w:p w14:paraId="13530F75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11 февраля 2024 г. по 13 февраля 2024 г. - в размере 36,10% от начальной цены продажи лота;</w:t>
      </w:r>
    </w:p>
    <w:p w14:paraId="7484C754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14 февраля 2024 г. по 16 февраля 2024 г. - в размере 29,00% от начальной цены продажи лота;</w:t>
      </w:r>
    </w:p>
    <w:p w14:paraId="24DFDAD4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21,90% от начальной цены продажи лота;</w:t>
      </w:r>
    </w:p>
    <w:p w14:paraId="3ADAAD7D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14,80% от начальной цены продажи лота;</w:t>
      </w:r>
    </w:p>
    <w:p w14:paraId="723E7045" w14:textId="77777777" w:rsidR="00554A37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7,70% от начальной цены продажи лота;</w:t>
      </w:r>
    </w:p>
    <w:p w14:paraId="3C227C91" w14:textId="6065FB6E" w:rsidR="00FF4CB0" w:rsidRPr="00E92AF2" w:rsidRDefault="00554A37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0,60% от начальной цены продажи лота.</w:t>
      </w:r>
    </w:p>
    <w:p w14:paraId="54E8AFA8" w14:textId="12E37C41" w:rsidR="009E6456" w:rsidRPr="00E92AF2" w:rsidRDefault="009E6456" w:rsidP="00554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E92AF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F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E92AF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E92AF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E92A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E92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E92AF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AF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92AF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92AF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92AF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92AF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E92AF2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92AF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7FB6D6F" w:rsidR="009E11A5" w:rsidRPr="00E92AF2" w:rsidRDefault="009E11A5" w:rsidP="00744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9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92AF2">
        <w:rPr>
          <w:rFonts w:ascii="Times New Roman" w:hAnsi="Times New Roman" w:cs="Times New Roman"/>
          <w:sz w:val="24"/>
          <w:szCs w:val="24"/>
        </w:rPr>
        <w:t xml:space="preserve"> д</w:t>
      </w:r>
      <w:r w:rsidRPr="00E9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4480D" w:rsidRPr="00E9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9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92AF2">
        <w:rPr>
          <w:rFonts w:ascii="Times New Roman" w:hAnsi="Times New Roman" w:cs="Times New Roman"/>
          <w:sz w:val="24"/>
          <w:szCs w:val="24"/>
        </w:rPr>
        <w:t xml:space="preserve"> </w:t>
      </w:r>
      <w:r w:rsidRPr="00E92AF2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74480D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80D" w:rsidRPr="00E92AF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4480D" w:rsidRPr="00E92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80D" w:rsidRPr="00E92AF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E92AF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92AF2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F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D3587"/>
    <w:rsid w:val="0037642D"/>
    <w:rsid w:val="00380706"/>
    <w:rsid w:val="00467D6B"/>
    <w:rsid w:val="0047453A"/>
    <w:rsid w:val="004D047C"/>
    <w:rsid w:val="00500FD3"/>
    <w:rsid w:val="005246E8"/>
    <w:rsid w:val="00532A30"/>
    <w:rsid w:val="00554A37"/>
    <w:rsid w:val="005F1F68"/>
    <w:rsid w:val="0066094B"/>
    <w:rsid w:val="00662676"/>
    <w:rsid w:val="00697675"/>
    <w:rsid w:val="007229EA"/>
    <w:rsid w:val="0074480D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721B8"/>
    <w:rsid w:val="00BC165C"/>
    <w:rsid w:val="00BD0E8E"/>
    <w:rsid w:val="00C11EFF"/>
    <w:rsid w:val="00CC76B5"/>
    <w:rsid w:val="00D62667"/>
    <w:rsid w:val="00DE0234"/>
    <w:rsid w:val="00DF4C62"/>
    <w:rsid w:val="00E614D3"/>
    <w:rsid w:val="00E72AD4"/>
    <w:rsid w:val="00E92AF2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2023-09-15T06:41:00Z</cp:lastPrinted>
  <dcterms:created xsi:type="dcterms:W3CDTF">2019-07-23T07:47:00Z</dcterms:created>
  <dcterms:modified xsi:type="dcterms:W3CDTF">2023-09-15T06:44:00Z</dcterms:modified>
</cp:coreProperties>
</file>