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7E008" w14:textId="5F602659" w:rsidR="00E11F59" w:rsidRPr="0094096A" w:rsidRDefault="00957EC1" w:rsidP="007259F2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r w:rsidR="00A410F6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>лит. В, (495) 234–04-00 (доб.421</w:t>
      </w:r>
      <w:r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</w:t>
      </w:r>
      <w:r w:rsidR="00480C6F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>shtefan@auction-house.ru</w:t>
      </w:r>
      <w:r w:rsidR="00E11F59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>, далее–</w:t>
      </w:r>
      <w:r w:rsidR="00976F25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Организатор торгов</w:t>
      </w:r>
      <w:r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действующее на основании договора поручения с </w:t>
      </w:r>
      <w:r w:rsidR="007259F2" w:rsidRPr="0094096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Кудашевой Еленой Геннадьевной </w:t>
      </w:r>
      <w:r w:rsidR="007259F2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>(дата рождения:</w:t>
      </w:r>
      <w:r w:rsidR="007259F2" w:rsidRPr="0094096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27.06.1976</w:t>
      </w:r>
      <w:r w:rsidR="007259F2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>, место рождения:</w:t>
      </w:r>
      <w:r w:rsidR="007259F2" w:rsidRPr="0094096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гор. Запорожье Украина,</w:t>
      </w:r>
      <w:r w:rsidR="007259F2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место жительства:</w:t>
      </w:r>
      <w:r w:rsidR="007259F2" w:rsidRPr="0094096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109507</w:t>
      </w:r>
      <w:r w:rsidR="0094096A" w:rsidRPr="0094096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г. Москва, пр. Ферганский, д.3, к.5, кв.</w:t>
      </w:r>
      <w:r w:rsidR="007259F2" w:rsidRPr="0094096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129</w:t>
      </w:r>
      <w:r w:rsidR="007259F2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ИНН </w:t>
      </w:r>
      <w:r w:rsidR="007259F2" w:rsidRPr="0094096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550600723857, СНИЛС 057-132-253 36</w:t>
      </w:r>
      <w:r w:rsidR="007259F2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D0065A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>далее -</w:t>
      </w:r>
      <w:r w:rsidR="001E1176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0065A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>Должник</w:t>
      </w:r>
      <w:r w:rsidR="006C56E0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>),</w:t>
      </w:r>
      <w:r w:rsidR="00A2392C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06B4B"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в лице финансового управляющего </w:t>
      </w:r>
      <w:r w:rsidR="007259F2" w:rsidRPr="0094096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Чипен Екатерины Владиславовны</w:t>
      </w:r>
      <w:r w:rsidR="00DC4C1B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259F2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>(ИНН 281901346002, СНИЛС 136-098-656 85, рег. № 20684, адрес для корреспонденции: 675004, Амурская обл., г Благовещенск, ул. Пионерская, д. 27, а/я 87</w:t>
      </w:r>
      <w:r w:rsidR="00806B4B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94096A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>далее</w:t>
      </w:r>
      <w:r w:rsidR="00D0065A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>-Финансовый управляющий</w:t>
      </w:r>
      <w:r w:rsidR="00783994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</w:t>
      </w:r>
      <w:r w:rsidR="006C56E0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член </w:t>
      </w:r>
      <w:r w:rsidR="007259F2" w:rsidRPr="009409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Ассоциации "Саморегулируемая организация арбитражных управляющих "Лига" (ИНН 5836140708, ОГРН 1045803007326, адрес для корреспонденции: Пензенская обл., г. Пенза, ул. Володарского, д.9, тел. (8412)660818,562225, </w:t>
      </w:r>
      <w:hyperlink r:id="rId8" w:history="1">
        <w:r w:rsidR="007259F2" w:rsidRPr="0094096A">
          <w:rPr>
            <w:rStyle w:val="a3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2_liga.ru@list.ru</w:t>
        </w:r>
      </w:hyperlink>
      <w:r w:rsidR="007259F2" w:rsidRPr="009409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), действующей на основании решения Арбитражного суда г. Москвы от 30.09.2022 по делу № А40-93715/22-74-217 Ф</w:t>
      </w:r>
      <w:r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сообщает о проведении </w:t>
      </w:r>
      <w:r w:rsidR="0094096A"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02</w:t>
      </w:r>
      <w:r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94096A"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83994"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4A2328"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="00C27600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>. (Мск</w:t>
      </w:r>
      <w:r w:rsidR="00C27600"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) повторных </w:t>
      </w:r>
      <w:r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открытых электронных торгов</w:t>
      </w:r>
      <w:r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</w:t>
      </w:r>
      <w:r w:rsidR="001342BD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электронной торговой площадке</w:t>
      </w:r>
      <w:bookmarkStart w:id="0" w:name="_GoBack"/>
      <w:bookmarkEnd w:id="0"/>
      <w:r w:rsidR="001342BD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АО «Российский аукционный дом» по адр</w:t>
      </w:r>
      <w:r w:rsidR="00283E08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>есу в сети Интернет: http://</w:t>
      </w:r>
      <w:r w:rsidR="001342BD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lot-online.ru/ (далее - ЭП) путем </w:t>
      </w:r>
      <w:r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>проведения аукциона, открытого по составу участников с открытой формой подачи предложений о цене. Начало приема заявок на участие в Торгах</w:t>
      </w:r>
      <w:r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 09 час. 00 мин. </w:t>
      </w:r>
      <w:r w:rsidR="0094096A"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24</w:t>
      </w:r>
      <w:r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94096A"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F7B12"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4A2328"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="005D4FF0"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94096A"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 29</w:t>
      </w:r>
      <w:r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94096A"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83994"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4A2328"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="005D4FF0"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до 23 час </w:t>
      </w:r>
      <w:r w:rsidR="00A732CD"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</w:t>
      </w:r>
      <w:r w:rsidR="00E11F59"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– </w:t>
      </w:r>
      <w:r w:rsidR="0094096A"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94096A"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83994"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4A2328"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3A7D50"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A732CD"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мин.,</w:t>
      </w:r>
      <w:r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оформляется протоколом об</w:t>
      </w:r>
      <w:r w:rsidR="00A732CD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</w:p>
    <w:p w14:paraId="0BD23EC0" w14:textId="0F6CB2E9" w:rsidR="00E11F59" w:rsidRPr="0094096A" w:rsidRDefault="00976F25" w:rsidP="00E11F59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Продаже на Торгах</w:t>
      </w:r>
      <w:r w:rsidR="00355EBA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732CD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>подлежит</w:t>
      </w:r>
      <w:r w:rsidR="004A2328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следующее</w:t>
      </w:r>
      <w:r w:rsidR="00203371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имущество (далее – Имущество, Лот)</w:t>
      </w:r>
      <w:r w:rsidR="003A7D50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11F59"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1: Автомобиль:</w:t>
      </w:r>
      <w:r w:rsidR="00E11F59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марки KIA QLE (SPORTAGE), год выпуска: 2018, идентификационный № (VIN): XWEPH81ABJ0016722, шасси: отсутствует, цвет кузова-серый, модель, № двигателя: G4NА HH793930, куз</w:t>
      </w:r>
      <w:r w:rsidR="00C211B4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>ов № XWEPH81ABJ0016722, П</w:t>
      </w:r>
      <w:r w:rsidR="00E11F59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ТС: серия 39 ОУ 243742. </w:t>
      </w:r>
      <w:r w:rsidR="00E11F59"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Адрес:</w:t>
      </w:r>
      <w:r w:rsidR="00E11F59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</w:t>
      </w:r>
      <w:r w:rsidR="0094096A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>. Москва, Ферганский проезд, д.</w:t>
      </w:r>
      <w:r w:rsidR="00E11F59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>3, к</w:t>
      </w:r>
      <w:r w:rsidR="009459D9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>орпус</w:t>
      </w:r>
      <w:r w:rsidR="00E11F59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 </w:t>
      </w:r>
      <w:r w:rsidR="00E11F59"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Начальная цена-</w:t>
      </w:r>
      <w:r w:rsidR="00C27600"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1 701 000</w:t>
      </w:r>
      <w:r w:rsidR="00E11F59"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руб.</w:t>
      </w:r>
    </w:p>
    <w:p w14:paraId="0CB63619" w14:textId="1BBE1256" w:rsidR="00E11F59" w:rsidRPr="0094096A" w:rsidRDefault="00E11F59" w:rsidP="00E11F59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Обременение</w:t>
      </w:r>
      <w:r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>: залог в пользу АО «Эксперт Банк», запрет на регистрационные действия.</w:t>
      </w:r>
    </w:p>
    <w:p w14:paraId="49D93D88" w14:textId="17F974FD" w:rsidR="00E11F59" w:rsidRPr="0094096A" w:rsidRDefault="00E11F59" w:rsidP="00E11F59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Для сведения:</w:t>
      </w:r>
      <w:r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Автомобиль имеет внешние повреждения.</w:t>
      </w:r>
    </w:p>
    <w:p w14:paraId="1BDFAF03" w14:textId="470CFAEF" w:rsidR="00E11F59" w:rsidRPr="0094096A" w:rsidRDefault="00E11F59" w:rsidP="00E11F59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>Ознакомление с Лотом производится по адресу местонахождения</w:t>
      </w:r>
      <w:r w:rsidR="009459D9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имущества </w:t>
      </w:r>
      <w:r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раб. дни с 09.00 до 20.00, тел. +7(967) 166 18 82 (Кудашев Сергей Витальевич), </w:t>
      </w:r>
      <w:r w:rsidR="005D4FF0" w:rsidRPr="0094096A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а также:</w:t>
      </w:r>
      <w:r w:rsidR="00516D9A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16D5F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 </w:t>
      </w:r>
      <w:r w:rsidR="00976F25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Организатора торгов</w:t>
      </w:r>
      <w:r w:rsidR="003A7D50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7572BD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>тел. 8 (499) 395-00-20 (с 09.00</w:t>
      </w:r>
      <w:r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 18.00 по Мск. в раб.</w:t>
      </w:r>
      <w:r w:rsidR="007572BD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дни) </w:t>
      </w:r>
      <w:hyperlink r:id="rId9" w:history="1">
        <w:r w:rsidR="006C56E0" w:rsidRPr="0094096A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>informmsk@auction-house.ru</w:t>
        </w:r>
      </w:hyperlink>
      <w:r w:rsidR="00336C72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D4FF0" w:rsidRPr="0094096A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 </w:t>
      </w:r>
    </w:p>
    <w:p w14:paraId="4679A135" w14:textId="7B893FEC" w:rsidR="006F7B12" w:rsidRPr="0094096A" w:rsidRDefault="0094096A" w:rsidP="006F7B12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Задаток–</w:t>
      </w:r>
      <w:r w:rsidR="006C56E0"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="00957EC1"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% от нача</w:t>
      </w:r>
      <w:r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льной цены Лота. Шаг аукциона–</w:t>
      </w:r>
      <w:r w:rsidR="00957EC1" w:rsidRPr="009409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5% от начальной цены Лота.</w:t>
      </w:r>
      <w:r w:rsidR="00957EC1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16D5F" w:rsidRPr="009409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Реквизиты </w:t>
      </w:r>
      <w:r w:rsidR="00B16D5F" w:rsidRPr="0094096A">
        <w:rPr>
          <w:rFonts w:ascii="Times New Roman" w:hAnsi="Times New Roman" w:cs="Times New Roman"/>
          <w:sz w:val="20"/>
          <w:szCs w:val="20"/>
        </w:rPr>
        <w:t xml:space="preserve">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806B4B" w:rsidRPr="0094096A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содержатьс</w:t>
      </w:r>
      <w:r w:rsidR="009459D9" w:rsidRPr="0094096A">
        <w:rPr>
          <w:rFonts w:ascii="Times New Roman" w:hAnsi="Times New Roman" w:cs="Times New Roman"/>
          <w:sz w:val="20"/>
          <w:szCs w:val="20"/>
        </w:rPr>
        <w:t>я информация: «№ л/с ____</w:t>
      </w:r>
      <w:r w:rsidR="00336C72" w:rsidRPr="0094096A">
        <w:rPr>
          <w:rFonts w:ascii="Times New Roman" w:hAnsi="Times New Roman" w:cs="Times New Roman"/>
          <w:sz w:val="20"/>
          <w:szCs w:val="20"/>
        </w:rPr>
        <w:t>_</w:t>
      </w:r>
      <w:r w:rsidR="00806B4B" w:rsidRPr="0094096A">
        <w:rPr>
          <w:rFonts w:ascii="Times New Roman" w:hAnsi="Times New Roman" w:cs="Times New Roman"/>
          <w:sz w:val="20"/>
          <w:szCs w:val="20"/>
        </w:rPr>
        <w:t>Средства для проведения операций по обеспечению участия в электронных процедурах. НДС не облагается».</w:t>
      </w:r>
      <w:r w:rsidR="00B16D5F" w:rsidRPr="0094096A">
        <w:rPr>
          <w:rFonts w:ascii="Times New Roman" w:hAnsi="Times New Roman" w:cs="Times New Roman"/>
          <w:sz w:val="20"/>
          <w:szCs w:val="20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 </w:t>
      </w:r>
      <w:r w:rsidR="00F60D9A" w:rsidRPr="0094096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Поступление задатка на счет, указ</w:t>
      </w:r>
      <w:r w:rsidR="004A2328" w:rsidRPr="0094096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анный в сообщении о проведении Т</w:t>
      </w:r>
      <w:r w:rsidR="00F60D9A" w:rsidRPr="0094096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оргов, должно быть подтверждено на дату составления прото</w:t>
      </w:r>
      <w:r w:rsidR="004A2328" w:rsidRPr="0094096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кола об определении участников Т</w:t>
      </w:r>
      <w:r w:rsidR="00F60D9A" w:rsidRPr="0094096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</w:t>
      </w:r>
      <w:r w:rsidR="00957EC1" w:rsidRPr="0094096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957EC1" w:rsidRPr="0094096A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</w:p>
    <w:p w14:paraId="46FA3F74" w14:textId="2AD9EFC1" w:rsidR="006F7B12" w:rsidRPr="0094096A" w:rsidRDefault="00957EC1" w:rsidP="006F7B12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4096A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</w:t>
      </w:r>
      <w:r w:rsidR="004A2328" w:rsidRPr="0094096A">
        <w:rPr>
          <w:rFonts w:ascii="Times New Roman" w:hAnsi="Times New Roman" w:cs="Times New Roman"/>
          <w:sz w:val="20"/>
          <w:szCs w:val="20"/>
        </w:rPr>
        <w:t>м порядке. Заявка на участие в Т</w:t>
      </w:r>
      <w:r w:rsidRPr="0094096A">
        <w:rPr>
          <w:rFonts w:ascii="Times New Roman" w:hAnsi="Times New Roman" w:cs="Times New Roman"/>
          <w:sz w:val="20"/>
          <w:szCs w:val="20"/>
        </w:rPr>
        <w:t xml:space="preserve"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94096A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94096A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16D5F" w:rsidRPr="0094096A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94096A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B16D5F" w:rsidRPr="0094096A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94096A">
        <w:rPr>
          <w:rFonts w:ascii="Times New Roman" w:hAnsi="Times New Roman" w:cs="Times New Roman"/>
          <w:sz w:val="20"/>
          <w:szCs w:val="20"/>
        </w:rPr>
        <w:t>.</w:t>
      </w:r>
      <w:r w:rsidR="000B4A0A" w:rsidRPr="009409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C6B773" w14:textId="0D5570BF" w:rsidR="006F7B12" w:rsidRPr="00E11F59" w:rsidRDefault="0094096A" w:rsidP="00E11F59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4096A">
        <w:rPr>
          <w:rFonts w:ascii="Times New Roman" w:hAnsi="Times New Roman" w:cs="Times New Roman"/>
          <w:sz w:val="20"/>
          <w:szCs w:val="20"/>
        </w:rPr>
        <w:t>Победитель Торгов–</w:t>
      </w:r>
      <w:r w:rsidR="00806B4B" w:rsidRPr="0094096A">
        <w:rPr>
          <w:rFonts w:ascii="Times New Roman" w:hAnsi="Times New Roman" w:cs="Times New Roman"/>
          <w:sz w:val="20"/>
          <w:szCs w:val="20"/>
        </w:rPr>
        <w:t xml:space="preserve">лицо, предложившее наиболее высокую цену. </w:t>
      </w:r>
      <w:r w:rsidR="004A0E9E" w:rsidRPr="0094096A">
        <w:rPr>
          <w:rFonts w:ascii="Times New Roman" w:hAnsi="Times New Roman" w:cs="Times New Roman"/>
          <w:sz w:val="20"/>
          <w:szCs w:val="20"/>
        </w:rPr>
        <w:t>Организат</w:t>
      </w:r>
      <w:r w:rsidR="004A2328" w:rsidRPr="0094096A">
        <w:rPr>
          <w:rFonts w:ascii="Times New Roman" w:hAnsi="Times New Roman" w:cs="Times New Roman"/>
          <w:sz w:val="20"/>
          <w:szCs w:val="20"/>
        </w:rPr>
        <w:t>ор торгов имеет право отменить Т</w:t>
      </w:r>
      <w:r w:rsidR="004A0E9E" w:rsidRPr="0094096A">
        <w:rPr>
          <w:rFonts w:ascii="Times New Roman" w:hAnsi="Times New Roman" w:cs="Times New Roman"/>
          <w:sz w:val="20"/>
          <w:szCs w:val="20"/>
        </w:rPr>
        <w:t xml:space="preserve">орги в любое время до момента подведения итогов. </w:t>
      </w:r>
      <w:r w:rsidR="004A2328" w:rsidRPr="0094096A">
        <w:rPr>
          <w:rFonts w:ascii="Times New Roman" w:hAnsi="Times New Roman" w:cs="Times New Roman"/>
          <w:sz w:val="20"/>
          <w:szCs w:val="20"/>
        </w:rPr>
        <w:t>Результаты Т</w:t>
      </w:r>
      <w:r w:rsidR="00806B4B" w:rsidRPr="0094096A">
        <w:rPr>
          <w:rFonts w:ascii="Times New Roman" w:hAnsi="Times New Roman" w:cs="Times New Roman"/>
          <w:sz w:val="20"/>
          <w:szCs w:val="20"/>
        </w:rPr>
        <w:t>оргов подводятся Организатором торг</w:t>
      </w:r>
      <w:r w:rsidR="004A2328" w:rsidRPr="0094096A">
        <w:rPr>
          <w:rFonts w:ascii="Times New Roman" w:hAnsi="Times New Roman" w:cs="Times New Roman"/>
          <w:sz w:val="20"/>
          <w:szCs w:val="20"/>
        </w:rPr>
        <w:t>ов в день и в месте проведения Т</w:t>
      </w:r>
      <w:r w:rsidR="00806B4B" w:rsidRPr="0094096A">
        <w:rPr>
          <w:rFonts w:ascii="Times New Roman" w:hAnsi="Times New Roman" w:cs="Times New Roman"/>
          <w:sz w:val="20"/>
          <w:szCs w:val="20"/>
        </w:rPr>
        <w:t>оргов на сайте ЭП и оформляются прото</w:t>
      </w:r>
      <w:r w:rsidR="004A2328" w:rsidRPr="0094096A">
        <w:rPr>
          <w:rFonts w:ascii="Times New Roman" w:hAnsi="Times New Roman" w:cs="Times New Roman"/>
          <w:sz w:val="20"/>
          <w:szCs w:val="20"/>
        </w:rPr>
        <w:t>колом о результатах проведения Т</w:t>
      </w:r>
      <w:r w:rsidR="00806B4B" w:rsidRPr="0094096A">
        <w:rPr>
          <w:rFonts w:ascii="Times New Roman" w:hAnsi="Times New Roman" w:cs="Times New Roman"/>
          <w:sz w:val="20"/>
          <w:szCs w:val="20"/>
        </w:rPr>
        <w:t>оргов. Протокол размещается на ЭП в день принятия Организатором торгов решения о признании участника победит</w:t>
      </w:r>
      <w:r w:rsidR="004A2328" w:rsidRPr="0094096A">
        <w:rPr>
          <w:rFonts w:ascii="Times New Roman" w:hAnsi="Times New Roman" w:cs="Times New Roman"/>
          <w:sz w:val="20"/>
          <w:szCs w:val="20"/>
        </w:rPr>
        <w:t>елем Т</w:t>
      </w:r>
      <w:r w:rsidR="00806B4B" w:rsidRPr="0094096A">
        <w:rPr>
          <w:rFonts w:ascii="Times New Roman" w:hAnsi="Times New Roman" w:cs="Times New Roman"/>
          <w:sz w:val="20"/>
          <w:szCs w:val="20"/>
        </w:rPr>
        <w:t>оргов. Проект договора купли-продажи размещен на ЭП. Договор купли-про</w:t>
      </w:r>
      <w:r w:rsidR="004A2328" w:rsidRPr="0094096A">
        <w:rPr>
          <w:rFonts w:ascii="Times New Roman" w:hAnsi="Times New Roman" w:cs="Times New Roman"/>
          <w:sz w:val="20"/>
          <w:szCs w:val="20"/>
        </w:rPr>
        <w:t>дажи заключается с победителем Т</w:t>
      </w:r>
      <w:r w:rsidR="00806B4B" w:rsidRPr="0094096A">
        <w:rPr>
          <w:rFonts w:ascii="Times New Roman" w:hAnsi="Times New Roman" w:cs="Times New Roman"/>
          <w:sz w:val="20"/>
          <w:szCs w:val="20"/>
        </w:rPr>
        <w:t>оргов в течение 5 дне</w:t>
      </w:r>
      <w:r w:rsidR="004A2328" w:rsidRPr="0094096A">
        <w:rPr>
          <w:rFonts w:ascii="Times New Roman" w:hAnsi="Times New Roman" w:cs="Times New Roman"/>
          <w:sz w:val="20"/>
          <w:szCs w:val="20"/>
        </w:rPr>
        <w:t>й с даты получения победителем Т</w:t>
      </w:r>
      <w:r w:rsidR="00806B4B" w:rsidRPr="0094096A">
        <w:rPr>
          <w:rFonts w:ascii="Times New Roman" w:hAnsi="Times New Roman" w:cs="Times New Roman"/>
          <w:sz w:val="20"/>
          <w:szCs w:val="20"/>
        </w:rPr>
        <w:t xml:space="preserve">оргов договора купли-продажи от Финансового управляющего. Оплата – в течение 30 дней со дня подписания договора купли-продажи на спец. счет Должника: </w:t>
      </w:r>
      <w:r w:rsidR="00E11F59" w:rsidRPr="0094096A">
        <w:rPr>
          <w:rFonts w:ascii="Times New Roman" w:hAnsi="Times New Roman" w:cs="Times New Roman"/>
          <w:sz w:val="20"/>
          <w:szCs w:val="20"/>
        </w:rPr>
        <w:t>р/c: 40817810638122400266 в банке ПАО Сбербанк; к/с: 30101810400000000225; БИК: 044525225.</w:t>
      </w:r>
    </w:p>
    <w:p w14:paraId="54BFF49B" w14:textId="29084444" w:rsidR="007D0D40" w:rsidRPr="00E11F59" w:rsidRDefault="007D0D40" w:rsidP="006F7B12">
      <w:pPr>
        <w:pStyle w:val="af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7D0D40" w:rsidRPr="00E11F59" w:rsidSect="004A0E9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4A1CA" w14:textId="77777777" w:rsidR="003540F2" w:rsidRDefault="003540F2" w:rsidP="00FE1E33">
      <w:pPr>
        <w:spacing w:after="0" w:line="240" w:lineRule="auto"/>
      </w:pPr>
      <w:r>
        <w:separator/>
      </w:r>
    </w:p>
  </w:endnote>
  <w:endnote w:type="continuationSeparator" w:id="0">
    <w:p w14:paraId="3205CD3D" w14:textId="77777777" w:rsidR="003540F2" w:rsidRDefault="003540F2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C888B" w14:textId="77777777" w:rsidR="003540F2" w:rsidRDefault="003540F2" w:rsidP="00FE1E33">
      <w:pPr>
        <w:spacing w:after="0" w:line="240" w:lineRule="auto"/>
      </w:pPr>
      <w:r>
        <w:separator/>
      </w:r>
    </w:p>
  </w:footnote>
  <w:footnote w:type="continuationSeparator" w:id="0">
    <w:p w14:paraId="7097C48E" w14:textId="77777777" w:rsidR="003540F2" w:rsidRDefault="003540F2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4583E"/>
    <w:rsid w:val="00053005"/>
    <w:rsid w:val="00066AFF"/>
    <w:rsid w:val="000810DC"/>
    <w:rsid w:val="000968C5"/>
    <w:rsid w:val="000B1360"/>
    <w:rsid w:val="000B4A0A"/>
    <w:rsid w:val="000C1968"/>
    <w:rsid w:val="000D608E"/>
    <w:rsid w:val="000F41C6"/>
    <w:rsid w:val="00125D51"/>
    <w:rsid w:val="00132640"/>
    <w:rsid w:val="001342BD"/>
    <w:rsid w:val="00143D90"/>
    <w:rsid w:val="00146286"/>
    <w:rsid w:val="001727A3"/>
    <w:rsid w:val="001762B8"/>
    <w:rsid w:val="00183340"/>
    <w:rsid w:val="00190E6B"/>
    <w:rsid w:val="001A70B8"/>
    <w:rsid w:val="001B1562"/>
    <w:rsid w:val="001B4D00"/>
    <w:rsid w:val="001C0FCC"/>
    <w:rsid w:val="001E1176"/>
    <w:rsid w:val="001F6EA1"/>
    <w:rsid w:val="00201387"/>
    <w:rsid w:val="00203371"/>
    <w:rsid w:val="00220D13"/>
    <w:rsid w:val="002429C4"/>
    <w:rsid w:val="00273968"/>
    <w:rsid w:val="00283E08"/>
    <w:rsid w:val="002C6D19"/>
    <w:rsid w:val="002F1D2C"/>
    <w:rsid w:val="003153B2"/>
    <w:rsid w:val="00321DFA"/>
    <w:rsid w:val="00336C72"/>
    <w:rsid w:val="003540F2"/>
    <w:rsid w:val="00355EBA"/>
    <w:rsid w:val="0037405E"/>
    <w:rsid w:val="00382C58"/>
    <w:rsid w:val="00385B22"/>
    <w:rsid w:val="00390A28"/>
    <w:rsid w:val="003A7D50"/>
    <w:rsid w:val="003D0088"/>
    <w:rsid w:val="003D774E"/>
    <w:rsid w:val="003E7B6D"/>
    <w:rsid w:val="00412618"/>
    <w:rsid w:val="004227A7"/>
    <w:rsid w:val="004436C8"/>
    <w:rsid w:val="00445034"/>
    <w:rsid w:val="00480C12"/>
    <w:rsid w:val="00480C6F"/>
    <w:rsid w:val="004A0E9E"/>
    <w:rsid w:val="004A2328"/>
    <w:rsid w:val="004D3C66"/>
    <w:rsid w:val="004D7C19"/>
    <w:rsid w:val="00504BF6"/>
    <w:rsid w:val="00515D05"/>
    <w:rsid w:val="00516D9A"/>
    <w:rsid w:val="0052651C"/>
    <w:rsid w:val="00535CDE"/>
    <w:rsid w:val="00540DCD"/>
    <w:rsid w:val="0056183E"/>
    <w:rsid w:val="005643D9"/>
    <w:rsid w:val="00573F80"/>
    <w:rsid w:val="00576710"/>
    <w:rsid w:val="00590CF4"/>
    <w:rsid w:val="005B1636"/>
    <w:rsid w:val="005D4FF0"/>
    <w:rsid w:val="005E5FF3"/>
    <w:rsid w:val="005E75C0"/>
    <w:rsid w:val="005F3E56"/>
    <w:rsid w:val="0063654A"/>
    <w:rsid w:val="00677E82"/>
    <w:rsid w:val="00680552"/>
    <w:rsid w:val="006B3DF3"/>
    <w:rsid w:val="006C56E0"/>
    <w:rsid w:val="006F7B12"/>
    <w:rsid w:val="0071333C"/>
    <w:rsid w:val="007259F2"/>
    <w:rsid w:val="00752C20"/>
    <w:rsid w:val="007572BD"/>
    <w:rsid w:val="00761A87"/>
    <w:rsid w:val="00783994"/>
    <w:rsid w:val="007D0894"/>
    <w:rsid w:val="007D0D40"/>
    <w:rsid w:val="007D509A"/>
    <w:rsid w:val="00806B4B"/>
    <w:rsid w:val="00821736"/>
    <w:rsid w:val="008231D3"/>
    <w:rsid w:val="00837433"/>
    <w:rsid w:val="00853AD1"/>
    <w:rsid w:val="0088302E"/>
    <w:rsid w:val="008C564C"/>
    <w:rsid w:val="008C5FBC"/>
    <w:rsid w:val="008D6ED6"/>
    <w:rsid w:val="00925A25"/>
    <w:rsid w:val="00927D1C"/>
    <w:rsid w:val="00934544"/>
    <w:rsid w:val="0094096A"/>
    <w:rsid w:val="009459D9"/>
    <w:rsid w:val="00957EC1"/>
    <w:rsid w:val="00976F25"/>
    <w:rsid w:val="009B63DB"/>
    <w:rsid w:val="009C169B"/>
    <w:rsid w:val="009E2F15"/>
    <w:rsid w:val="009F41C5"/>
    <w:rsid w:val="009F5757"/>
    <w:rsid w:val="00A03AA3"/>
    <w:rsid w:val="00A14258"/>
    <w:rsid w:val="00A15CBF"/>
    <w:rsid w:val="00A2392C"/>
    <w:rsid w:val="00A410F6"/>
    <w:rsid w:val="00A4429C"/>
    <w:rsid w:val="00A56860"/>
    <w:rsid w:val="00A732CD"/>
    <w:rsid w:val="00A910EE"/>
    <w:rsid w:val="00AB0DB0"/>
    <w:rsid w:val="00AC34A5"/>
    <w:rsid w:val="00AD3BB2"/>
    <w:rsid w:val="00AE3E67"/>
    <w:rsid w:val="00B001C7"/>
    <w:rsid w:val="00B02218"/>
    <w:rsid w:val="00B078C8"/>
    <w:rsid w:val="00B15049"/>
    <w:rsid w:val="00B16D5F"/>
    <w:rsid w:val="00B55CA3"/>
    <w:rsid w:val="00B834B2"/>
    <w:rsid w:val="00BD7A1A"/>
    <w:rsid w:val="00BF24D4"/>
    <w:rsid w:val="00BF542C"/>
    <w:rsid w:val="00C034D0"/>
    <w:rsid w:val="00C070E8"/>
    <w:rsid w:val="00C211B4"/>
    <w:rsid w:val="00C27600"/>
    <w:rsid w:val="00C61B76"/>
    <w:rsid w:val="00C67993"/>
    <w:rsid w:val="00C73D45"/>
    <w:rsid w:val="00CD6E02"/>
    <w:rsid w:val="00CD732D"/>
    <w:rsid w:val="00D0065A"/>
    <w:rsid w:val="00D243AB"/>
    <w:rsid w:val="00D65807"/>
    <w:rsid w:val="00D72275"/>
    <w:rsid w:val="00D958F9"/>
    <w:rsid w:val="00DC07EF"/>
    <w:rsid w:val="00DC4C1B"/>
    <w:rsid w:val="00E041CA"/>
    <w:rsid w:val="00E11F59"/>
    <w:rsid w:val="00E25D9D"/>
    <w:rsid w:val="00E34EFE"/>
    <w:rsid w:val="00E53419"/>
    <w:rsid w:val="00E60680"/>
    <w:rsid w:val="00E60808"/>
    <w:rsid w:val="00E66E78"/>
    <w:rsid w:val="00EB0684"/>
    <w:rsid w:val="00ED140F"/>
    <w:rsid w:val="00ED2E0B"/>
    <w:rsid w:val="00EF4F55"/>
    <w:rsid w:val="00F42103"/>
    <w:rsid w:val="00F60D9A"/>
    <w:rsid w:val="00F76F1A"/>
    <w:rsid w:val="00F914FC"/>
    <w:rsid w:val="00FB230F"/>
    <w:rsid w:val="00FD5486"/>
    <w:rsid w:val="00FD69A0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  <w:style w:type="paragraph" w:styleId="af2">
    <w:name w:val="Revision"/>
    <w:hidden/>
    <w:uiPriority w:val="99"/>
    <w:semiHidden/>
    <w:rsid w:val="002C6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_liga.ru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3B617-390E-4B12-B11C-99C23FAB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12</cp:revision>
  <cp:lastPrinted>2023-09-18T08:51:00Z</cp:lastPrinted>
  <dcterms:created xsi:type="dcterms:W3CDTF">2022-12-06T07:35:00Z</dcterms:created>
  <dcterms:modified xsi:type="dcterms:W3CDTF">2023-09-18T08:57:00Z</dcterms:modified>
</cp:coreProperties>
</file>