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Зайцева Алина Геннадьевна (Блохина Алина Геннадьевна) (30.07.1988г.р., место рожд: гор. Элиста, адрес рег: 358008, Калмыкия Респ, Элиста г, 1-й проезд, дом № 29, СНИЛС11264723026, ИНН 081701375040, паспорт РФ серия 8512, номер 472177, выдан 02.10.2012, кем выдан Отделом ОФМС России по Республике Калмыкия в городе Элиста, код подразделения 080-001 ),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Калмыкия от 09.03.2023г. по делу №А22-3029/2022,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30.10.2023г. по продаже имущества Зайцевой Алины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«ФАВОРИТ БЕЗОПАСНОСТИ», (ОГРН 1140816005901, ИНН 0816028057),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Алина Геннадьевна (Блохина Алина Геннадьевна) (30.07.1988г.р., место рожд: гор. Элиста, адрес рег: 358008, Калмыкия Респ, Элиста г, 1-й проезд, дом № 29, СНИЛС11264723026, ИНН 081701375040, паспорт РФ серия 8512, номер 472177, выдан 02.10.2012, кем выдан Отделом ОФМС России по Республике Калмыкия в городе Элиста, код подразделения 080-001 )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Зайцевой Алины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