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541F1EE5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12EF1">
        <w:rPr>
          <w:rFonts w:ascii="Times New Roman" w:hAnsi="Times New Roman" w:cs="Times New Roman"/>
          <w:sz w:val="24"/>
          <w:szCs w:val="24"/>
        </w:rPr>
        <w:t xml:space="preserve"> </w:t>
      </w:r>
      <w:r w:rsidR="00E12EF1" w:rsidRPr="00E12EF1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E12EF1" w:rsidRPr="00E12EF1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="00E12EF1" w:rsidRPr="00E12EF1">
        <w:rPr>
          <w:rFonts w:ascii="Times New Roman" w:hAnsi="Times New Roman" w:cs="Times New Roman"/>
          <w:sz w:val="24"/>
          <w:szCs w:val="24"/>
        </w:rPr>
        <w:t>, д. 36А, ИНН 1326024785, ОГРН 1021300001029)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E12EF1">
        <w:rPr>
          <w:rFonts w:ascii="Times New Roman" w:hAnsi="Times New Roman" w:cs="Times New Roman"/>
          <w:sz w:val="24"/>
          <w:szCs w:val="24"/>
        </w:rPr>
        <w:t xml:space="preserve"> </w:t>
      </w:r>
      <w:r w:rsidR="00E12EF1" w:rsidRPr="00E12EF1">
        <w:rPr>
          <w:rFonts w:ascii="Times New Roman" w:hAnsi="Times New Roman" w:cs="Times New Roman"/>
          <w:sz w:val="24"/>
          <w:szCs w:val="24"/>
        </w:rPr>
        <w:t>02030234424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E12EF1" w:rsidRPr="00E12EF1">
        <w:rPr>
          <w:rFonts w:ascii="Times New Roman" w:hAnsi="Times New Roman" w:cs="Times New Roman"/>
          <w:sz w:val="24"/>
          <w:szCs w:val="24"/>
        </w:rPr>
        <w:t>№172(7617) от 16.09.2023</w:t>
      </w:r>
      <w:r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EF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5AF8FCD" w14:textId="7182FAED" w:rsidR="00E12EF1" w:rsidRDefault="00E12EF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12EF1">
        <w:rPr>
          <w:rFonts w:ascii="Times New Roman" w:hAnsi="Times New Roman" w:cs="Times New Roman"/>
          <w:color w:val="000000"/>
          <w:sz w:val="24"/>
          <w:szCs w:val="24"/>
        </w:rPr>
        <w:t xml:space="preserve">Дьяков Валерий Михайлович, </w:t>
      </w:r>
      <w:proofErr w:type="spellStart"/>
      <w:r w:rsidRPr="00E12EF1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E12EF1">
        <w:rPr>
          <w:rFonts w:ascii="Times New Roman" w:hAnsi="Times New Roman" w:cs="Times New Roman"/>
          <w:color w:val="000000"/>
          <w:sz w:val="24"/>
          <w:szCs w:val="24"/>
        </w:rPr>
        <w:t xml:space="preserve"> Дьякова Екатерина Федоровна, КД 47277799/0017-14 от 21.10.2014, определение АС Республики Мордовия от 25.12.2017 по делу А39-4250/2017 о включении в РТК третьей очереди, Дьяков Валерий Михайлович находится в стадии банкротства (460 597,33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23053"/>
    <w:rsid w:val="00A66ED6"/>
    <w:rsid w:val="00AD0413"/>
    <w:rsid w:val="00AD3155"/>
    <w:rsid w:val="00AE62B1"/>
    <w:rsid w:val="00B43988"/>
    <w:rsid w:val="00B853F8"/>
    <w:rsid w:val="00CA3C3B"/>
    <w:rsid w:val="00E12EF1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2023-09-22T06:58:00Z</dcterms:created>
  <dcterms:modified xsi:type="dcterms:W3CDTF">2023-09-22T07:00:00Z</dcterms:modified>
</cp:coreProperties>
</file>