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B12CB8">
        <w:rPr>
          <w:sz w:val="28"/>
          <w:szCs w:val="28"/>
        </w:rPr>
        <w:t>166421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B12CB8">
        <w:rPr>
          <w:rFonts w:ascii="Times New Roman" w:hAnsi="Times New Roman" w:cs="Times New Roman"/>
          <w:sz w:val="28"/>
          <w:szCs w:val="28"/>
        </w:rPr>
        <w:t>01.11.2023 15:00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6271F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6271F0" w:rsidRDefault="00B12CB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6271F0">
              <w:rPr>
                <w:sz w:val="28"/>
                <w:szCs w:val="28"/>
              </w:rPr>
              <w:t>Трусов Алексей Николаевич</w:t>
            </w:r>
            <w:r w:rsidR="00D342DA" w:rsidRPr="006271F0">
              <w:rPr>
                <w:sz w:val="28"/>
                <w:szCs w:val="28"/>
              </w:rPr>
              <w:t xml:space="preserve">, </w:t>
            </w:r>
          </w:p>
          <w:p w:rsidR="00D342DA" w:rsidRPr="006271F0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6271F0">
              <w:rPr>
                <w:sz w:val="28"/>
                <w:szCs w:val="28"/>
              </w:rPr>
              <w:t>, ОГРН</w:t>
            </w:r>
            <w:proofErr w:type="gramStart"/>
            <w:r w:rsidRPr="006271F0">
              <w:rPr>
                <w:sz w:val="28"/>
                <w:szCs w:val="28"/>
              </w:rPr>
              <w:t xml:space="preserve"> ,</w:t>
            </w:r>
            <w:proofErr w:type="gramEnd"/>
            <w:r w:rsidRPr="006271F0">
              <w:rPr>
                <w:sz w:val="28"/>
                <w:szCs w:val="28"/>
              </w:rPr>
              <w:t xml:space="preserve"> ИНН </w:t>
            </w:r>
            <w:r w:rsidR="00B12CB8" w:rsidRPr="006271F0">
              <w:rPr>
                <w:sz w:val="28"/>
                <w:szCs w:val="28"/>
              </w:rPr>
              <w:t>352521852382</w:t>
            </w:r>
            <w:r w:rsidRPr="006271F0">
              <w:rPr>
                <w:sz w:val="28"/>
                <w:szCs w:val="28"/>
              </w:rPr>
              <w:t>.</w:t>
            </w:r>
          </w:p>
          <w:p w:rsidR="00D342DA" w:rsidRPr="006271F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6271F0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B12CB8" w:rsidRPr="006271F0" w:rsidRDefault="00B12CB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7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Арина Андреевна</w:t>
            </w:r>
          </w:p>
          <w:p w:rsidR="00D342DA" w:rsidRPr="006271F0" w:rsidRDefault="00B12CB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7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</w:t>
            </w:r>
            <w:proofErr w:type="spellStart"/>
            <w:r w:rsidRPr="00627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 w:rsidRPr="00627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арбитражных управляющих "Меркурий")</w:t>
            </w:r>
          </w:p>
        </w:tc>
      </w:tr>
      <w:tr w:rsidR="00D342DA" w:rsidRPr="006271F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6271F0" w:rsidRDefault="00B12CB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6271F0">
              <w:rPr>
                <w:sz w:val="28"/>
                <w:szCs w:val="28"/>
              </w:rPr>
              <w:t>Арбитражный суд Вологодской области</w:t>
            </w:r>
            <w:r w:rsidR="00D342DA" w:rsidRPr="006271F0">
              <w:rPr>
                <w:sz w:val="28"/>
                <w:szCs w:val="28"/>
              </w:rPr>
              <w:t xml:space="preserve">, дело о банкротстве </w:t>
            </w:r>
            <w:r w:rsidRPr="006271F0">
              <w:rPr>
                <w:sz w:val="28"/>
                <w:szCs w:val="28"/>
              </w:rPr>
              <w:t>А13-16496/2022</w:t>
            </w:r>
          </w:p>
        </w:tc>
      </w:tr>
      <w:tr w:rsidR="00D342DA" w:rsidRPr="006271F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6271F0" w:rsidRDefault="00B12CB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7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Вологодской области</w:t>
            </w:r>
            <w:r w:rsidR="00D342DA" w:rsidRPr="00627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27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</w:t>
            </w:r>
            <w:r w:rsidR="00D342DA" w:rsidRPr="00627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627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19.07.2023</w:t>
            </w:r>
            <w:r w:rsidR="00D342DA" w:rsidRPr="00627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B12CB8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Земельный участок, вид разрешенного использования: для ведения личного подсобного хозяйства, кадастровый номер: 35:01:0301007:184, расположенный по адресу: Вологодская область, р-н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Вытегорский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Мегра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Мегорское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д.19, площадь: 1300+/-13 кв.м..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12CB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B12CB8">
              <w:rPr>
                <w:sz w:val="28"/>
                <w:szCs w:val="28"/>
              </w:rPr>
              <w:t>26.09.2023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B12CB8">
              <w:rPr>
                <w:sz w:val="28"/>
                <w:szCs w:val="28"/>
              </w:rPr>
              <w:t>30.10.2023 г. в 15:00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12CB8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на участие в повторных торгах подается оператору электронной площадки </w:t>
            </w:r>
            <w:proofErr w:type="gramStart"/>
            <w:r>
              <w:rPr>
                <w:bCs/>
                <w:sz w:val="28"/>
                <w:szCs w:val="28"/>
              </w:rPr>
              <w:t>на русском языке в форме электронного документа посредством системы электронного документооборота на сайте в сети Интернет по адресу</w:t>
            </w:r>
            <w:proofErr w:type="gramEnd"/>
            <w:r>
              <w:rPr>
                <w:bCs/>
                <w:sz w:val="28"/>
                <w:szCs w:val="28"/>
              </w:rPr>
              <w:t xml:space="preserve">: http://lot-online.ru. </w:t>
            </w:r>
            <w:proofErr w:type="gramStart"/>
            <w:r>
              <w:rPr>
                <w:bCs/>
                <w:sz w:val="28"/>
                <w:szCs w:val="28"/>
              </w:rPr>
              <w:t>Заявка на участие в торгах оформляется произвольно в письменной форме на русском языке и должна содержать: обязательство участника открытых торгов соблюдать требования, указанные в сообщении о проведении открытых торгов, фирменное наименование (наименование) участника,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</w:t>
            </w:r>
            <w:proofErr w:type="gramEnd"/>
            <w:r>
              <w:rPr>
                <w:bCs/>
                <w:sz w:val="28"/>
                <w:szCs w:val="28"/>
              </w:rPr>
              <w:t xml:space="preserve">, адрес электронной почты, идентификационный номер налогоплательщика,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</w:t>
            </w:r>
            <w:r>
              <w:rPr>
                <w:bCs/>
                <w:sz w:val="28"/>
                <w:szCs w:val="28"/>
              </w:rPr>
              <w:lastRenderedPageBreak/>
              <w:t xml:space="preserve">участии в капитале </w:t>
            </w:r>
            <w:proofErr w:type="spellStart"/>
            <w:r>
              <w:rPr>
                <w:bCs/>
                <w:sz w:val="28"/>
                <w:szCs w:val="28"/>
              </w:rPr>
              <w:t>саморегулируемой</w:t>
            </w:r>
            <w:proofErr w:type="spellEnd"/>
            <w:r>
              <w:rPr>
                <w:bCs/>
                <w:sz w:val="28"/>
                <w:szCs w:val="28"/>
              </w:rPr>
              <w:t xml:space="preserve">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>
              <w:rPr>
                <w:bCs/>
                <w:sz w:val="28"/>
                <w:szCs w:val="28"/>
              </w:rPr>
              <w:t>К заявке прилагаются: выписка из Единого государственного реестра юридических лиц (полученная не ранее одного месяца до даты подачи заявки)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(полученная не ранее одного месяца до даты подачи заявки) или засвидетельствованная в нотариальном порядке копия такой выписки (для индивидуального предпринимателя), копии документов, удостоверяющих</w:t>
            </w:r>
            <w:proofErr w:type="gramEnd"/>
            <w:r>
              <w:rPr>
                <w:bCs/>
                <w:sz w:val="28"/>
                <w:szCs w:val="28"/>
              </w:rPr>
              <w:t xml:space="preserve">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копия решения об одобрении или о совершении круп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6271F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B12CB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B12CB8" w:rsidRDefault="00B12CB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7 358.59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6271F0" w:rsidRDefault="00B12CB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71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открытых торгах заявитель представляет оператору электронной площадки в электронной форме подписанный электронной цифровой подписью заявителя договор о задатке, размещенный на сайте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http</w:t>
            </w:r>
            <w:r w:rsidRPr="006271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lot</w:t>
            </w:r>
            <w:r w:rsidRPr="006271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online</w:t>
            </w:r>
            <w:r w:rsidRPr="006271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6271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Заявитель вправе также направить задаток на счет, указанный ниже, без представления подписанного договора о задатке. В </w:t>
            </w:r>
            <w:r w:rsidRPr="006271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этом случае перечисление задатка считается акцептом размещенного на электронной площадке договора о задатке. Задаток вносится в размере 10% от начальной цены продажи лота с 26.09.2023 по 30.10.2023 г. на расчетный банковский счет: Банк получателя: Вологодское отделение №8638 ПАО Сбербанк </w:t>
            </w:r>
            <w:proofErr w:type="gramStart"/>
            <w:r w:rsidRPr="006271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6271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/с банка 30101810900000000644 БИК банка 041909644 счет получателя 40817810312001849966, получатель: Трусов Алексей Николаевич. Задаток должен поступить на счет до 15 ч. 00 мин. 30.10.2023 года. Задаток возвращается участникам торгов (за исключением победителя торгов) в течение пяти рабочих дней со дня подписания протокола о результатах проведения торгов</w:t>
            </w:r>
            <w:proofErr w:type="gramStart"/>
            <w:r w:rsidRPr="006271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6271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6271F0" w:rsidRDefault="00B12CB8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6271F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Банк получателя: Вологодское отделение №8638 ПАО Сбербанк </w:t>
            </w:r>
            <w:proofErr w:type="gramStart"/>
            <w:r w:rsidRPr="006271F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к</w:t>
            </w:r>
            <w:proofErr w:type="gramEnd"/>
            <w:r w:rsidRPr="006271F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банка 30101810900000000644 БИК банка 041909644 счет получателя 40817810312001849966, получатель: Трусов Алексей Николаевич.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B12CB8" w:rsidRDefault="00B12CB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73 585.86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B12CB8" w:rsidRDefault="00B12CB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3 679.29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6271F0" w:rsidRDefault="00B12CB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участник, предложивший наиболее высокую цену.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участниками торгов представлены одинаковые предложения о цене, победителем торгов признается участник, ранее других представший предложение о цене. Договор купли-</w:t>
            </w:r>
            <w:r>
              <w:rPr>
                <w:color w:val="auto"/>
                <w:sz w:val="28"/>
                <w:szCs w:val="28"/>
              </w:rPr>
              <w:lastRenderedPageBreak/>
              <w:t>продажи заключается с лицом, которое признается победителем торгов. По результатам проведения открытых торгов на сайте электронной площадке размещается протокол о результатах проведения торгов, который направляется по электронной почте всем участникам открытых торгов. Задаток возвращается участникам торгов (за исключением победителя торгов) в течение пяти рабочих дней со дня подписания протокола о результатах проведения торгов. В случае если не были представлены заявки на участие в торгах или к участию в торгах был допущен только один участник, а так же в случае если ни один из участников торгов не сделает хотя бы один шаг на повышение, организатор торгов принимает решение о признании торгов несостоявшимися. Если к участию в торгах был допущен только один участник, заявка которого на участие в торгах содержит предложение о цене имущества не ниже установленной начальной цены имущества должника, договор купли-продажи заключается финансовым управляющим с этим участником торгов в соответствии с представленным им предложением о цене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12CB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Торги состоятся 01.11.2023 года в 15 час. 00 мин (время московское). Торги проводятся в электронной форме, являются открытыми по составу участников и форме представления предложений о цене на электронной площадке в сети «Интернет» http://lot-online.ru. Оператор электронной площадки Акционерное общество «Российский аукционный дом».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12CB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торгов финансовый управляющий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направляет победителю торгов предложение заключить договор купли-продажи имущества Должника с приложением проекта данного договора. </w:t>
            </w:r>
            <w:proofErr w:type="gramStart"/>
            <w:r>
              <w:rPr>
                <w:color w:val="auto"/>
                <w:sz w:val="28"/>
                <w:szCs w:val="28"/>
              </w:rPr>
              <w:t>В случае отказа или уклонения победителя торгов от подписания договора купли-продажи в течение пяти дней со дня получения предложения финансового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Оплата в соответствии с договором купли-продажи должна быть осуществлена покупателем в течение тридцати дней со дня подписания договора купли-продажи путем перевода денежных средств на банковский счет, реквизиты которого указаны в договоре.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покупатель не произведет оплату имущества в указанные в договоре сроки, договор расторгается, а сумма внесенного им задатка не возвращается.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6271F0" w:rsidRDefault="00B12CB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в соответствии с договором купли-продажи должна быть осуществлена покупателем в течение тридцати дней со дня подписания договора купли-продажи путем перевода денежных средств на банковский счет, реквизиты которого указаны в договоре.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покупатель не произведет оплату имущества в указанные в договоре сроки, договор расторгается, а сумма внесенного им задатка не возвращается. Передача имущества финансовым управляющим и принятие его </w:t>
            </w:r>
            <w:r>
              <w:rPr>
                <w:color w:val="auto"/>
                <w:sz w:val="28"/>
                <w:szCs w:val="28"/>
              </w:rPr>
              <w:lastRenderedPageBreak/>
              <w:t>покупателем осуществляются по передаточному акту после полной оплаты.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627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627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B12CB8" w:rsidRPr="00627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Арина Андреевна</w:t>
            </w:r>
            <w:r w:rsidRPr="00627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627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12CB8" w:rsidRPr="00627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352523784160</w:t>
            </w:r>
            <w:r w:rsidRPr="00627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627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627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627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B12CB8" w:rsidRPr="00627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Вологда, ул. </w:t>
            </w:r>
            <w:proofErr w:type="spellStart"/>
            <w:r w:rsidR="00B12C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Можайского</w:t>
            </w:r>
            <w:proofErr w:type="spellEnd"/>
            <w:r w:rsidR="00B12C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д. 37, </w:t>
            </w:r>
            <w:proofErr w:type="spellStart"/>
            <w:r w:rsidR="00B12C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кв</w:t>
            </w:r>
            <w:proofErr w:type="spellEnd"/>
            <w:r w:rsidR="00B12C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 29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proofErr w:type="spellEnd"/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B12C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 (921) 238-01-10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B12CB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popova87arina@gmail.com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7A69B7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25.09.2023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271F0"/>
    <w:rsid w:val="006612A6"/>
    <w:rsid w:val="006D6F78"/>
    <w:rsid w:val="006E156B"/>
    <w:rsid w:val="006E495F"/>
    <w:rsid w:val="007205B7"/>
    <w:rsid w:val="00737077"/>
    <w:rsid w:val="007A69B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2CB8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10963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2023-09-25T07:18:00Z</cp:lastPrinted>
  <dcterms:created xsi:type="dcterms:W3CDTF">2023-09-25T07:20:00Z</dcterms:created>
  <dcterms:modified xsi:type="dcterms:W3CDTF">2023-09-25T07:20:00Z</dcterms:modified>
</cp:coreProperties>
</file>