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48576358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50023747" w:rsidR="006802F2" w:rsidRDefault="00801E63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01E63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1E63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801E63">
        <w:rPr>
          <w:rFonts w:ascii="Times New Roman" w:hAnsi="Times New Roman" w:cs="Times New Roman"/>
          <w:sz w:val="24"/>
          <w:szCs w:val="24"/>
        </w:rPr>
        <w:t>, (812)334-26-04, 8(800) 777-57-57, ungur@auction-house.ru), действующее на основании договора с Открытым акционерным обществом Банк «Народный кредит» (ОАО Банк «Народный кредит», ОГРН 1097711000034, ИНН 7750005436, адрес регистрации: 127006, г. Москва, ул. Долгоруковская, д. 9), конкурсным управляющим (ликвидатором) которого на основании решения Арбитражного суда г. Москвы от 8 декабря 2014 г. по делу №А40-171160/2014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№02030213740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в газете АО «Коммерсантъ» 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17.06.2023 г.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>107(7552)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об отмене </w:t>
      </w:r>
      <w:r w:rsidR="006C4380" w:rsidRPr="00FE56CA">
        <w:rPr>
          <w:rFonts w:ascii="Times New Roman" w:hAnsi="Times New Roman" w:cs="Times New Roman"/>
          <w:sz w:val="24"/>
          <w:szCs w:val="24"/>
        </w:rPr>
        <w:t>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Лот </w:t>
      </w:r>
      <w:r w:rsidR="001D646D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646D" w:rsidRPr="001D646D">
        <w:rPr>
          <w:rFonts w:ascii="Times New Roman" w:hAnsi="Times New Roman" w:cs="Times New Roman"/>
          <w:sz w:val="24"/>
          <w:szCs w:val="24"/>
        </w:rPr>
        <w:t xml:space="preserve">ИП Оганесян Вардан </w:t>
      </w:r>
      <w:proofErr w:type="spellStart"/>
      <w:r w:rsidR="001D646D" w:rsidRPr="001D646D">
        <w:rPr>
          <w:rFonts w:ascii="Times New Roman" w:hAnsi="Times New Roman" w:cs="Times New Roman"/>
          <w:sz w:val="24"/>
          <w:szCs w:val="24"/>
        </w:rPr>
        <w:t>Вараздатович</w:t>
      </w:r>
      <w:proofErr w:type="spellEnd"/>
      <w:r w:rsidR="001D646D" w:rsidRPr="001D646D">
        <w:rPr>
          <w:rFonts w:ascii="Times New Roman" w:hAnsi="Times New Roman" w:cs="Times New Roman"/>
          <w:sz w:val="24"/>
          <w:szCs w:val="24"/>
        </w:rPr>
        <w:t xml:space="preserve">, ИНН 190103654904 солидарно с </w:t>
      </w:r>
      <w:proofErr w:type="spellStart"/>
      <w:r w:rsidR="001D646D" w:rsidRPr="001D646D">
        <w:rPr>
          <w:rFonts w:ascii="Times New Roman" w:hAnsi="Times New Roman" w:cs="Times New Roman"/>
          <w:sz w:val="24"/>
          <w:szCs w:val="24"/>
        </w:rPr>
        <w:t>Егояном</w:t>
      </w:r>
      <w:proofErr w:type="spellEnd"/>
      <w:r w:rsidR="001D646D" w:rsidRPr="001D646D">
        <w:rPr>
          <w:rFonts w:ascii="Times New Roman" w:hAnsi="Times New Roman" w:cs="Times New Roman"/>
          <w:sz w:val="24"/>
          <w:szCs w:val="24"/>
        </w:rPr>
        <w:t xml:space="preserve"> Тиграном </w:t>
      </w:r>
      <w:proofErr w:type="spellStart"/>
      <w:r w:rsidR="001D646D" w:rsidRPr="001D646D">
        <w:rPr>
          <w:rFonts w:ascii="Times New Roman" w:hAnsi="Times New Roman" w:cs="Times New Roman"/>
          <w:sz w:val="24"/>
          <w:szCs w:val="24"/>
        </w:rPr>
        <w:t>Рафиковичем</w:t>
      </w:r>
      <w:proofErr w:type="spellEnd"/>
      <w:r w:rsidR="001D646D" w:rsidRPr="001D646D">
        <w:rPr>
          <w:rFonts w:ascii="Times New Roman" w:hAnsi="Times New Roman" w:cs="Times New Roman"/>
          <w:sz w:val="24"/>
          <w:szCs w:val="24"/>
        </w:rPr>
        <w:t>, КД 2-ЛК833 от 22.05.2013, решение Абаканского городского суда Республики Хакасия от 25.01.2017 по делу 2-113/2017, определение АС г. Москвы от 02.11.2015 по делу А40-171160/2014 (22 320 436,72 руб.)</w:t>
      </w:r>
      <w:r w:rsidR="000D1F6F" w:rsidRPr="000D1F6F">
        <w:rPr>
          <w:rFonts w:ascii="Times New Roman" w:hAnsi="Times New Roman" w:cs="Times New Roman"/>
          <w:sz w:val="24"/>
          <w:szCs w:val="24"/>
        </w:rPr>
        <w:t>.</w:t>
      </w:r>
    </w:p>
    <w:sectPr w:rsidR="0068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D1F6F"/>
    <w:rsid w:val="000F30F8"/>
    <w:rsid w:val="001D646D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5E5BFF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01E63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</cp:revision>
  <cp:lastPrinted>2016-10-26T09:11:00Z</cp:lastPrinted>
  <dcterms:created xsi:type="dcterms:W3CDTF">2023-08-02T12:46:00Z</dcterms:created>
  <dcterms:modified xsi:type="dcterms:W3CDTF">2023-09-26T13:41:00Z</dcterms:modified>
</cp:coreProperties>
</file>