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85E9CC1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4E7281" w:rsidRPr="004E728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«Кемсоцинбанк»), (адрес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D5180D" w14:textId="419A425F" w:rsidR="004E7281" w:rsidRDefault="004E728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4E7281">
        <w:t>Нежилые здания (часть здания производственного цеха с пристройкой административного здания и разборо-моечного цеха) 3 шт.- 1 286,10 кв. м, 1 286,10 кв. м, 756 кв. м, земельный участок 17/50 долей в праве общей собственности-13935+/-83 кв. м, адрес: республика Алтай, Майминский район, с. Майма, ул. Нагорная, 26, кадастровые номера 04:01:010409:707, 04:01:010409:687, 04:01:010409:690, 04:01:010409:223 ,земли населенных пунктов- для размещения производственной базы: ограничения прав на земельный участок, предусмотренные статьей 56</w:t>
      </w:r>
      <w:r>
        <w:t xml:space="preserve"> - </w:t>
      </w:r>
      <w:r w:rsidRPr="004E7281">
        <w:t>10 860 000,00</w:t>
      </w:r>
      <w:r>
        <w:t xml:space="preserve"> руб.</w:t>
      </w:r>
    </w:p>
    <w:p w14:paraId="54A48F26" w14:textId="77777777" w:rsidR="008B17B4" w:rsidRDefault="008B17B4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B17B4">
        <w:t xml:space="preserve">Лот </w:t>
      </w:r>
      <w:r>
        <w:t>1</w:t>
      </w:r>
      <w:r w:rsidRPr="008B17B4"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08A89069" w14:textId="65A3B6B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E7281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4E7281">
        <w:rPr>
          <w:rFonts w:ascii="Times New Roman CYR" w:hAnsi="Times New Roman CYR" w:cs="Times New Roman CYR"/>
          <w:color w:val="000000"/>
        </w:rPr>
        <w:t>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2756AD1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E7281" w:rsidRPr="004E7281">
        <w:rPr>
          <w:rFonts w:ascii="Times New Roman CYR" w:hAnsi="Times New Roman CYR" w:cs="Times New Roman CYR"/>
          <w:b/>
          <w:bCs/>
          <w:color w:val="000000"/>
        </w:rPr>
        <w:t>15 ноября</w:t>
      </w:r>
      <w:r w:rsidR="004E7281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48BEC7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4E7281" w:rsidRPr="004E7281">
        <w:rPr>
          <w:b/>
          <w:bCs/>
          <w:color w:val="000000"/>
        </w:rPr>
        <w:t>15 ноября</w:t>
      </w:r>
      <w:r w:rsidR="004E7281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4E7281" w:rsidRPr="004E7281">
        <w:rPr>
          <w:b/>
          <w:bCs/>
          <w:color w:val="000000"/>
        </w:rPr>
        <w:t>15 января</w:t>
      </w:r>
      <w:r w:rsidR="004E7281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1F701D" w:rsidRPr="0014598D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4E7281">
        <w:rPr>
          <w:color w:val="000000"/>
        </w:rPr>
        <w:t xml:space="preserve">ом </w:t>
      </w:r>
      <w:r w:rsidRPr="0037642D">
        <w:rPr>
          <w:color w:val="000000"/>
        </w:rPr>
        <w:t>со снижением начальной цены лот</w:t>
      </w:r>
      <w:r w:rsidR="004E7281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3C7CAFA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E7281" w:rsidRPr="004E7281">
        <w:rPr>
          <w:b/>
          <w:bCs/>
          <w:color w:val="000000"/>
        </w:rPr>
        <w:t>03 октября</w:t>
      </w:r>
      <w:r w:rsidR="004E7281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E7281" w:rsidRPr="004E7281">
        <w:rPr>
          <w:b/>
          <w:bCs/>
          <w:color w:val="000000"/>
        </w:rPr>
        <w:t xml:space="preserve">20 ноября </w:t>
      </w:r>
      <w:r w:rsidRPr="004E7281">
        <w:rPr>
          <w:b/>
          <w:bCs/>
          <w:color w:val="000000"/>
        </w:rPr>
        <w:t>2023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4E7281">
        <w:rPr>
          <w:color w:val="000000"/>
        </w:rPr>
        <w:t>5 (Пять) кал</w:t>
      </w:r>
      <w:r w:rsidRPr="0037642D">
        <w:rPr>
          <w:color w:val="000000"/>
        </w:rPr>
        <w:t>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ABF5D8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>с</w:t>
      </w:r>
      <w:r w:rsidR="004E7281">
        <w:rPr>
          <w:b/>
          <w:bCs/>
          <w:color w:val="000000"/>
        </w:rPr>
        <w:t xml:space="preserve"> 18 января </w:t>
      </w:r>
      <w:r w:rsidRPr="005246E8">
        <w:rPr>
          <w:b/>
          <w:bCs/>
          <w:color w:val="000000"/>
        </w:rPr>
        <w:t>202</w:t>
      </w:r>
      <w:r w:rsidR="004E72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4E7281">
        <w:rPr>
          <w:b/>
          <w:bCs/>
          <w:color w:val="000000"/>
        </w:rPr>
        <w:t xml:space="preserve">24 февраля </w:t>
      </w:r>
      <w:r w:rsidRPr="005246E8">
        <w:rPr>
          <w:b/>
          <w:bCs/>
          <w:color w:val="000000"/>
        </w:rPr>
        <w:t>202</w:t>
      </w:r>
      <w:r w:rsidR="004E72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50DBC29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E7281" w:rsidRPr="004E7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января</w:t>
      </w:r>
      <w:r w:rsidR="004E7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4E7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4E7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4E7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E7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4E728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4E7281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4E728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E7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4E7281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4E7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окончания соответствующего периода понижения цены продажи лот</w:t>
      </w:r>
      <w:r w:rsidR="004E728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0CBD9839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E7281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E7281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1E6A9D53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4E7281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4E7281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0E75C7B4" w14:textId="77777777" w:rsidR="004E7281" w:rsidRPr="004E7281" w:rsidRDefault="004E7281" w:rsidP="004E72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281">
        <w:rPr>
          <w:color w:val="000000"/>
        </w:rPr>
        <w:t>с 18 января 2024 г. по 22 января 2024 г. - в размере начальной цены продажи лота;</w:t>
      </w:r>
    </w:p>
    <w:p w14:paraId="577B0CFF" w14:textId="6135A109" w:rsidR="004E7281" w:rsidRPr="004E7281" w:rsidRDefault="004E7281" w:rsidP="004E72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281">
        <w:rPr>
          <w:color w:val="000000"/>
        </w:rPr>
        <w:t>с 23 января 2024 г. по 25 января 2024 г. - в размере 91,50% от начальной цены продажи лота;</w:t>
      </w:r>
    </w:p>
    <w:p w14:paraId="26AE6CDA" w14:textId="77777777" w:rsidR="004E7281" w:rsidRPr="004E7281" w:rsidRDefault="004E7281" w:rsidP="004E72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281">
        <w:rPr>
          <w:color w:val="000000"/>
        </w:rPr>
        <w:t>с 26 января 2024 г. по 28 января 2024 г. - в размере 83,00% от начальной цены продажи лота;</w:t>
      </w:r>
    </w:p>
    <w:p w14:paraId="0C92B559" w14:textId="14C6D3B8" w:rsidR="004E7281" w:rsidRPr="004E7281" w:rsidRDefault="004E7281" w:rsidP="004E72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281">
        <w:rPr>
          <w:color w:val="000000"/>
        </w:rPr>
        <w:t>с 29 января 2024 г. по 31 января 2024 г. - в размере 74,50% от начальной цены продажи лота;</w:t>
      </w:r>
    </w:p>
    <w:p w14:paraId="7343DC1D" w14:textId="77777777" w:rsidR="004E7281" w:rsidRPr="004E7281" w:rsidRDefault="004E7281" w:rsidP="004E72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281">
        <w:rPr>
          <w:color w:val="000000"/>
        </w:rPr>
        <w:t>с 01 февраля 2024 г. по 03 февраля 2024 г. - в размере 66,00% от начальной цены продажи лота;</w:t>
      </w:r>
    </w:p>
    <w:p w14:paraId="0D603B00" w14:textId="7951DC59" w:rsidR="004E7281" w:rsidRPr="004E7281" w:rsidRDefault="004E7281" w:rsidP="004E72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281">
        <w:rPr>
          <w:color w:val="000000"/>
        </w:rPr>
        <w:t>с 04 февраля 2024 г. по 06 февраля 2024 г. - в размере 57,50% от начальной цены продажи лота;</w:t>
      </w:r>
    </w:p>
    <w:p w14:paraId="3FC42938" w14:textId="77777777" w:rsidR="004E7281" w:rsidRPr="004E7281" w:rsidRDefault="004E7281" w:rsidP="004E72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281">
        <w:rPr>
          <w:color w:val="000000"/>
        </w:rPr>
        <w:t>с 07 февраля 2024 г. по 09 февраля 2024 г. - в размере 49,00% от начальной цены продажи лота;</w:t>
      </w:r>
    </w:p>
    <w:p w14:paraId="636E285A" w14:textId="2E84D1D6" w:rsidR="004E7281" w:rsidRPr="004E7281" w:rsidRDefault="004E7281" w:rsidP="004E72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281">
        <w:rPr>
          <w:color w:val="000000"/>
        </w:rPr>
        <w:t>с 10 февраля 2024 г. по 12 февраля 2024 г. - в размере 40,50% от начальной цены продажи лота;</w:t>
      </w:r>
    </w:p>
    <w:p w14:paraId="140EEAD3" w14:textId="77777777" w:rsidR="004E7281" w:rsidRPr="004E7281" w:rsidRDefault="004E7281" w:rsidP="004E72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281">
        <w:rPr>
          <w:color w:val="000000"/>
        </w:rPr>
        <w:t>с 13 февраля 2024 г. по 15 февраля 2024 г. - в размере 32,00% от начальной цены продажи лота;</w:t>
      </w:r>
    </w:p>
    <w:p w14:paraId="1B536A3C" w14:textId="2481F0A1" w:rsidR="004E7281" w:rsidRPr="004E7281" w:rsidRDefault="004E7281" w:rsidP="004E72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281">
        <w:rPr>
          <w:color w:val="000000"/>
        </w:rPr>
        <w:t>с 16 февраля 2024 г. по 18 февраля 2024 г. - в размере 23,50% от начальной цены продажи лота;</w:t>
      </w:r>
    </w:p>
    <w:p w14:paraId="6A1F4182" w14:textId="77777777" w:rsidR="004E7281" w:rsidRPr="004E7281" w:rsidRDefault="004E7281" w:rsidP="004E72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281">
        <w:rPr>
          <w:color w:val="000000"/>
        </w:rPr>
        <w:t>с 19 февраля 2024 г. по 21 февраля 2024 г. - в размере 15,00% от начальной цены продажи лота;</w:t>
      </w:r>
    </w:p>
    <w:p w14:paraId="45D02C04" w14:textId="1847BED3" w:rsidR="00B368B1" w:rsidRDefault="004E7281" w:rsidP="004E72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281">
        <w:rPr>
          <w:color w:val="000000"/>
        </w:rPr>
        <w:t>с 22 февраля 2024 г. по 24 февраля 2024 г. - в размере 6,50%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4E728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</w:t>
      </w:r>
      <w:r w:rsidRPr="004E7281">
        <w:rPr>
          <w:rFonts w:ascii="Times New Roman" w:hAnsi="Times New Roman" w:cs="Times New Roman"/>
          <w:sz w:val="24"/>
          <w:szCs w:val="24"/>
        </w:rPr>
        <w:t>банкротстве)».</w:t>
      </w:r>
    </w:p>
    <w:p w14:paraId="6630A858" w14:textId="77777777" w:rsidR="00B368B1" w:rsidRPr="004E728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8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</w:t>
      </w:r>
      <w:r w:rsidRPr="004E7281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4E728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8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4E728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81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4E728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28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28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4E728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</w:t>
      </w:r>
      <w:r w:rsidRPr="004E7281">
        <w:rPr>
          <w:rFonts w:ascii="Times New Roman" w:hAnsi="Times New Roman" w:cs="Times New Roman"/>
          <w:color w:val="000000"/>
          <w:sz w:val="24"/>
          <w:szCs w:val="24"/>
        </w:rPr>
        <w:t xml:space="preserve">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E728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2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4E72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E728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2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524CD2D" w:rsidR="00B368B1" w:rsidRPr="004E728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2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E7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E7281" w:rsidRPr="004E72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15:00 часов по адресу: г. Кемерово, пр. Ленина, д. 33, корп. 2, оф. 312, тел. 8(800)505-80-32, а также у ОТ: novosibirsk@auction-house.ru Лепихин Алексей,  тел. 8 (913)773-13-42, Крапивенцева Нина 8(383)319-41-41 (мск+4 час)</w:t>
      </w:r>
      <w:r w:rsidRPr="004E728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4E728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28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28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4598D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1F701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E7281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17B4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CE711A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2250</Words>
  <Characters>14198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cp:lastPrinted>2023-07-06T09:26:00Z</cp:lastPrinted>
  <dcterms:created xsi:type="dcterms:W3CDTF">2023-09-22T13:24:00Z</dcterms:created>
  <dcterms:modified xsi:type="dcterms:W3CDTF">2023-09-25T09:14:00Z</dcterms:modified>
</cp:coreProperties>
</file>