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056C4D72"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подведения итогов аукциона, назначенного на </w:t>
      </w:r>
      <w:r w:rsidR="00F424C4">
        <w:t>24</w:t>
      </w:r>
      <w:r w:rsidR="00AB00EB" w:rsidRPr="00AB00EB">
        <w:t xml:space="preserve"> </w:t>
      </w:r>
      <w:r w:rsidR="00917A3D">
        <w:t>июл</w:t>
      </w:r>
      <w:r w:rsidR="003133AE">
        <w:t>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F424C4">
        <w:t>РАД-339070)</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51BE4AEB" w14:textId="4FDBACB0" w:rsidR="00F424C4" w:rsidRDefault="00F424C4" w:rsidP="00F424C4">
      <w:pPr>
        <w:ind w:firstLine="709"/>
      </w:pPr>
      <w:r>
        <w:t xml:space="preserve">Доля в размере </w:t>
      </w:r>
      <w:r>
        <w:rPr>
          <w:b/>
          <w:bCs/>
        </w:rPr>
        <w:t>100 (ста) % уставного капитала Общества с ограниченной ответственностью «Цветение персика»</w:t>
      </w:r>
      <w:r>
        <w:t xml:space="preserve"> (далее – Доля). </w:t>
      </w:r>
    </w:p>
    <w:p w14:paraId="0C4CE7F9" w14:textId="77777777" w:rsidR="00F424C4" w:rsidRDefault="00F424C4" w:rsidP="00F424C4">
      <w:pPr>
        <w:ind w:right="-57" w:firstLine="567"/>
        <w:rPr>
          <w:color w:val="000000"/>
          <w:szCs w:val="22"/>
          <w:shd w:val="clear" w:color="auto" w:fill="FFFFFF"/>
        </w:rPr>
      </w:pPr>
      <w:r>
        <w:rPr>
          <w:b/>
          <w:bCs/>
          <w:shd w:val="clear" w:color="auto" w:fill="FFFFFF"/>
        </w:rPr>
        <w:t xml:space="preserve">Обременения: </w:t>
      </w:r>
      <w:r>
        <w:rPr>
          <w:shd w:val="clear" w:color="auto" w:fill="FFFFFF"/>
        </w:rPr>
        <w:t>на основании договора залога №77/287-Н/77-2022-20-221, удостоверенного нотариусом Королевой А.В.  29 сентября 2022 Доля находится в залоге у ПАО «БАНК «САНКТ-ПЕТЕРБУРГ».</w:t>
      </w:r>
    </w:p>
    <w:p w14:paraId="7D6C03AF" w14:textId="77777777" w:rsidR="00F424C4" w:rsidRDefault="00F424C4" w:rsidP="00F424C4">
      <w:pPr>
        <w:ind w:right="-57" w:firstLine="567"/>
      </w:pPr>
      <w:r>
        <w:t>Сведения об Обществе с ограниченной ответственностью «Цветение персика» (далее – Общество):</w:t>
      </w:r>
    </w:p>
    <w:p w14:paraId="33D654AD" w14:textId="77777777" w:rsidR="00F424C4" w:rsidRDefault="00F424C4" w:rsidP="00F424C4">
      <w:pPr>
        <w:ind w:right="-57" w:firstLine="147"/>
      </w:pPr>
      <w:r>
        <w:t xml:space="preserve">Полное наименование: Общество с ограниченной ответственностью «Цветение персика», </w:t>
      </w:r>
    </w:p>
    <w:p w14:paraId="407B2D51" w14:textId="77777777" w:rsidR="00F424C4" w:rsidRDefault="00F424C4" w:rsidP="00F424C4">
      <w:pPr>
        <w:ind w:right="-57" w:firstLine="147"/>
      </w:pPr>
      <w:r>
        <w:t>Сокращенное наименование: ООО «Цветение персика»;</w:t>
      </w:r>
    </w:p>
    <w:p w14:paraId="5086464E" w14:textId="77777777" w:rsidR="00F424C4" w:rsidRDefault="00F424C4" w:rsidP="00F424C4">
      <w:pPr>
        <w:ind w:right="-57" w:firstLine="567"/>
      </w:pPr>
      <w:r>
        <w:t xml:space="preserve">Местонахождение Общества: 197110, </w:t>
      </w:r>
      <w:proofErr w:type="spellStart"/>
      <w:r>
        <w:t>г.Санкт</w:t>
      </w:r>
      <w:proofErr w:type="spellEnd"/>
      <w:r>
        <w:t xml:space="preserve">-Петербург, ВН.ТЕР.Г. МУНИЦИПАЛЬНЫЙ ОКРУГ </w:t>
      </w:r>
      <w:proofErr w:type="spellStart"/>
      <w:r>
        <w:t>ОКРУГ</w:t>
      </w:r>
      <w:proofErr w:type="spellEnd"/>
      <w:r>
        <w:t xml:space="preserve"> ПЕТРОВСКИЙ, УЛ БОЛЬШАЯ РАЗНОЧИННАЯ, Д. 14, ЛИТЕРА А, ПОМЕЩ. 211, ЧАСТЬ ПОМЕЩЕНИЯ №211/1 </w:t>
      </w:r>
    </w:p>
    <w:p w14:paraId="4A43FBEC" w14:textId="77777777" w:rsidR="00F424C4" w:rsidRDefault="00F424C4" w:rsidP="00F424C4">
      <w:pPr>
        <w:ind w:right="-57" w:firstLine="567"/>
      </w:pPr>
      <w:r>
        <w:t xml:space="preserve">Сведения о регистрации Общества: зарегистрировано МИФНС № 15 по Санкт-Петербургу 19.12.2016. ОГРН 1167847486014, ИНН 7813267966, КПП 781301001.  </w:t>
      </w:r>
    </w:p>
    <w:p w14:paraId="2D24618E" w14:textId="77777777" w:rsidR="00F424C4" w:rsidRDefault="00F424C4" w:rsidP="00F424C4">
      <w:pPr>
        <w:ind w:right="-57" w:firstLine="567"/>
      </w:pPr>
      <w:r>
        <w:t>Обществу на праве собственности принадлежит следующий объект недвижимости (далее – Объект):</w:t>
      </w:r>
    </w:p>
    <w:p w14:paraId="67BF4FBD" w14:textId="77777777" w:rsidR="00F424C4" w:rsidRDefault="00F424C4" w:rsidP="00F424C4">
      <w:pPr>
        <w:ind w:firstLine="567"/>
      </w:pPr>
      <w:r>
        <w:rPr>
          <w:b/>
        </w:rPr>
        <w:t xml:space="preserve">Земельный участок с кадастровым номером </w:t>
      </w:r>
      <w:r>
        <w:rPr>
          <w:b/>
          <w:shd w:val="clear" w:color="auto" w:fill="FFFFFF"/>
        </w:rPr>
        <w:t>78:07:0003197:28</w:t>
      </w:r>
      <w:r>
        <w:t xml:space="preserve">, категория земель: земли  населенных пунктов, разрешенное использование: деловое управление, адрес: </w:t>
      </w:r>
      <w:r>
        <w:rPr>
          <w:shd w:val="clear" w:color="auto" w:fill="FFFFFF"/>
        </w:rPr>
        <w:t>Российская Федерация, Санкт-Петербург, муниципальный округ Чкаловское, набережная Адмирала Лазарева, участок 11</w:t>
      </w:r>
      <w:r>
        <w:t xml:space="preserve">; общая площадь: </w:t>
      </w:r>
      <w:r>
        <w:rPr>
          <w:shd w:val="clear" w:color="auto" w:fill="FFFFFF"/>
        </w:rPr>
        <w:t xml:space="preserve">6600 +/- 28 </w:t>
      </w:r>
      <w:r>
        <w:t xml:space="preserve"> кв.м. </w:t>
      </w:r>
      <w:r>
        <w:rPr>
          <w:b/>
        </w:rPr>
        <w:t>(далее – «Земельный участок»)</w:t>
      </w:r>
      <w:r>
        <w:t>.</w:t>
      </w:r>
    </w:p>
    <w:p w14:paraId="3162E69E" w14:textId="77777777" w:rsidR="00F424C4" w:rsidRDefault="00F424C4" w:rsidP="00F424C4">
      <w:pPr>
        <w:ind w:firstLine="147"/>
        <w:rPr>
          <w:shd w:val="clear" w:color="auto" w:fill="FFFFFF"/>
        </w:rPr>
      </w:pPr>
      <w:r>
        <w:rPr>
          <w:shd w:val="clear" w:color="auto" w:fill="FFFFFF"/>
        </w:rPr>
        <w:t>В пределах земельного участка находятся:</w:t>
      </w:r>
    </w:p>
    <w:p w14:paraId="3A3616E3" w14:textId="77777777" w:rsidR="00F424C4" w:rsidRDefault="00F424C4" w:rsidP="00F424C4">
      <w:pPr>
        <w:pStyle w:val="af4"/>
        <w:jc w:val="both"/>
        <w:rPr>
          <w:shd w:val="clear" w:color="auto" w:fill="FFFFFF"/>
        </w:rPr>
      </w:pPr>
      <w:r>
        <w:rPr>
          <w:spacing w:val="-4"/>
          <w:shd w:val="clear" w:color="auto" w:fill="FFFFFF"/>
        </w:rPr>
        <w:t xml:space="preserve">- канализационная сеть Петроградского района (кадастровый номер </w:t>
      </w:r>
      <w:r>
        <w:rPr>
          <w:kern w:val="2"/>
          <w:shd w:val="clear" w:color="auto" w:fill="FFFFFF"/>
        </w:rPr>
        <w:t>78:07:0000000:3128)</w:t>
      </w:r>
    </w:p>
    <w:p w14:paraId="4818D3FD" w14:textId="77777777" w:rsidR="00F424C4" w:rsidRDefault="00F424C4" w:rsidP="00F424C4">
      <w:pPr>
        <w:pStyle w:val="af4"/>
        <w:jc w:val="both"/>
        <w:rPr>
          <w:shd w:val="clear" w:color="auto" w:fill="FFFFFF"/>
        </w:rPr>
      </w:pPr>
      <w:r>
        <w:rPr>
          <w:kern w:val="2"/>
          <w:shd w:val="clear" w:color="auto" w:fill="FFFFFF"/>
        </w:rPr>
        <w:t xml:space="preserve">- водопроводная </w:t>
      </w:r>
      <w:r>
        <w:rPr>
          <w:spacing w:val="-4"/>
          <w:kern w:val="2"/>
          <w:shd w:val="clear" w:color="auto" w:fill="FFFFFF"/>
        </w:rPr>
        <w:t xml:space="preserve">сеть Петроградского района (кадастровый номер </w:t>
      </w:r>
      <w:r>
        <w:rPr>
          <w:rFonts w:ascii="Liberation Serif;Times New Roma" w:hAnsi="Liberation Serif;Times New Roma" w:cs="Liberation Serif;Times New Roma"/>
          <w:kern w:val="2"/>
          <w:shd w:val="clear" w:color="auto" w:fill="FFFFFF"/>
        </w:rPr>
        <w:t>78:07:0000000:3133</w:t>
      </w:r>
      <w:r>
        <w:rPr>
          <w:rFonts w:ascii="Liberation Serif;Times New Roma" w:hAnsi="Liberation Serif;Times New Roma" w:cs="Liberation Serif;Times New Roma"/>
          <w:spacing w:val="-4"/>
          <w:kern w:val="2"/>
          <w:shd w:val="clear" w:color="auto" w:fill="FFFFFF"/>
        </w:rPr>
        <w:t>)</w:t>
      </w:r>
    </w:p>
    <w:p w14:paraId="7B895C5C" w14:textId="77777777" w:rsidR="00F424C4" w:rsidRDefault="00F424C4" w:rsidP="00F424C4">
      <w:pPr>
        <w:ind w:firstLine="567"/>
        <w:rPr>
          <w:shd w:val="clear" w:color="auto" w:fill="FFFFFF"/>
        </w:rPr>
      </w:pPr>
      <w:r>
        <w:rPr>
          <w:shd w:val="clear" w:color="auto" w:fill="FFFFFF"/>
        </w:rPr>
        <w:t>Какие-либо иные здания, строения, сооружения или иные объекты недвижимости на Земельном участке отсутствуют.</w:t>
      </w:r>
    </w:p>
    <w:p w14:paraId="5FA93240" w14:textId="77777777" w:rsidR="00F424C4" w:rsidRDefault="00F424C4" w:rsidP="00F424C4">
      <w:pPr>
        <w:pStyle w:val="af4"/>
        <w:jc w:val="both"/>
      </w:pPr>
      <w:r>
        <w:tab/>
      </w:r>
      <w:r>
        <w:rPr>
          <w:shd w:val="clear" w:color="auto" w:fill="FFFFFF"/>
        </w:rPr>
        <w:t>Обременения (ограничения): в соответствии с выпиской из ЕГРН от 06.06.2023.</w:t>
      </w:r>
    </w:p>
    <w:p w14:paraId="78F9B2C3" w14:textId="77777777" w:rsidR="00F424C4" w:rsidRDefault="00F424C4" w:rsidP="00F424C4">
      <w:pPr>
        <w:pStyle w:val="af4"/>
        <w:jc w:val="both"/>
      </w:pPr>
      <w:r>
        <w:rPr>
          <w:shd w:val="clear" w:color="auto" w:fill="FFFFFF"/>
        </w:rPr>
        <w:tab/>
        <w:t>Получено Разрешение на строительство Службы государственного строительного надзора и экспертизы Санкт</w:t>
      </w:r>
      <w:r>
        <w:rPr>
          <w:shd w:val="clear" w:color="auto" w:fill="FFFFFF"/>
        </w:rPr>
        <w:noBreakHyphen/>
        <w:t>Петербурга от 16.06.2023 № 78-013-0409-2023 со сроком действия до 16.01.2026 на строительство на Земельном участке нежилого здания Административно-делового комплекса площадью 31004,0 кв.м.</w:t>
      </w:r>
    </w:p>
    <w:p w14:paraId="4C61C1D1" w14:textId="1E4BEA2A" w:rsidR="008728D4" w:rsidRDefault="008728D4" w:rsidP="00F424C4">
      <w:pPr>
        <w:ind w:firstLine="567"/>
        <w:jc w:val="both"/>
      </w:pPr>
    </w:p>
    <w:p w14:paraId="0C5AE99A" w14:textId="79725FD4"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153CCA">
        <w:rPr>
          <w:b/>
          <w:bCs/>
          <w:szCs w:val="24"/>
        </w:rPr>
        <w:t>27</w:t>
      </w:r>
      <w:r>
        <w:rPr>
          <w:b/>
          <w:lang w:eastAsia="en-US"/>
        </w:rPr>
        <w:t xml:space="preserve"> </w:t>
      </w:r>
      <w:r w:rsidR="00153CCA">
        <w:rPr>
          <w:b/>
          <w:lang w:eastAsia="en-US"/>
        </w:rPr>
        <w:t>октября</w:t>
      </w:r>
      <w:r>
        <w:rPr>
          <w:b/>
          <w:lang w:eastAsia="en-US"/>
        </w:rPr>
        <w:t xml:space="preserve"> 2023 года</w:t>
      </w:r>
      <w:r>
        <w:rPr>
          <w:b/>
          <w:bCs/>
          <w:szCs w:val="24"/>
        </w:rPr>
        <w:t>.</w:t>
      </w:r>
    </w:p>
    <w:p w14:paraId="16C06BC0" w14:textId="13589141"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F424C4" w:rsidRPr="00B9050E">
          <w:rPr>
            <w:rStyle w:val="a4"/>
            <w:b/>
            <w:lang w:eastAsia="en-US"/>
          </w:rPr>
          <w:t>https://lot-online.ru/</w:t>
        </w:r>
      </w:hyperlink>
      <w:r w:rsidR="00EC195D">
        <w:rPr>
          <w:b/>
          <w:lang w:eastAsia="en-US"/>
        </w:rPr>
        <w:t xml:space="preserve"> </w:t>
      </w:r>
      <w:r>
        <w:rPr>
          <w:b/>
          <w:lang w:eastAsia="en-US"/>
        </w:rPr>
        <w:t xml:space="preserve"> по </w:t>
      </w:r>
      <w:r w:rsidR="00153CCA">
        <w:rPr>
          <w:b/>
          <w:lang w:eastAsia="en-US"/>
        </w:rPr>
        <w:t>26</w:t>
      </w:r>
      <w:r>
        <w:rPr>
          <w:b/>
          <w:lang w:eastAsia="en-US"/>
        </w:rPr>
        <w:t xml:space="preserve"> </w:t>
      </w:r>
      <w:r w:rsidR="00153CCA">
        <w:rPr>
          <w:b/>
          <w:lang w:eastAsia="en-US"/>
        </w:rPr>
        <w:t>октября</w:t>
      </w:r>
      <w:r>
        <w:rPr>
          <w:b/>
          <w:lang w:eastAsia="en-US"/>
        </w:rPr>
        <w:t xml:space="preserve"> 2023 </w:t>
      </w:r>
      <w:r>
        <w:rPr>
          <w:b/>
        </w:rPr>
        <w:t>года</w:t>
      </w:r>
      <w:r>
        <w:rPr>
          <w:b/>
          <w:lang w:eastAsia="en-US"/>
        </w:rPr>
        <w:t xml:space="preserve"> до </w:t>
      </w:r>
      <w:r w:rsidR="00EC195D">
        <w:rPr>
          <w:b/>
          <w:lang w:eastAsia="en-US"/>
        </w:rPr>
        <w:t>14.00</w:t>
      </w:r>
      <w:r>
        <w:rPr>
          <w:b/>
        </w:rPr>
        <w:t xml:space="preserve">. </w:t>
      </w:r>
    </w:p>
    <w:p w14:paraId="6EF25E11" w14:textId="4E2E1020"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153CCA">
        <w:rPr>
          <w:rFonts w:eastAsia="Calibri"/>
          <w:b/>
          <w:bCs/>
          <w:lang w:eastAsia="en-US"/>
        </w:rPr>
        <w:t>26</w:t>
      </w:r>
      <w:r w:rsidR="00420669">
        <w:rPr>
          <w:rFonts w:eastAsia="Calibri"/>
          <w:b/>
          <w:bCs/>
          <w:lang w:eastAsia="en-US"/>
        </w:rPr>
        <w:t xml:space="preserve"> </w:t>
      </w:r>
      <w:r w:rsidR="00153CCA">
        <w:rPr>
          <w:rFonts w:eastAsia="Calibri"/>
          <w:b/>
          <w:bCs/>
          <w:lang w:eastAsia="en-US"/>
        </w:rPr>
        <w:t>октября</w:t>
      </w:r>
      <w:r w:rsidRPr="00EC195D">
        <w:rPr>
          <w:rFonts w:eastAsia="Calibri"/>
          <w:b/>
          <w:bCs/>
          <w:lang w:eastAsia="en-US"/>
        </w:rPr>
        <w:t xml:space="preserve"> </w:t>
      </w:r>
      <w:r w:rsidRPr="00EC195D">
        <w:rPr>
          <w:b/>
          <w:bCs/>
          <w:lang w:eastAsia="en-US"/>
        </w:rPr>
        <w:t>2023</w:t>
      </w:r>
      <w:r>
        <w:rPr>
          <w:b/>
          <w:lang w:eastAsia="en-US"/>
        </w:rPr>
        <w:t>.</w:t>
      </w:r>
      <w:r>
        <w:rPr>
          <w:b/>
        </w:rPr>
        <w:t xml:space="preserve"> </w:t>
      </w:r>
    </w:p>
    <w:p w14:paraId="630FB0A7" w14:textId="02FDF554"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153CCA" w:rsidRPr="00153CCA">
        <w:rPr>
          <w:rFonts w:eastAsia="Calibri"/>
          <w:b/>
          <w:bCs/>
          <w:lang w:eastAsia="en-US"/>
        </w:rPr>
        <w:t>26 октября</w:t>
      </w:r>
      <w:r w:rsidRPr="00153CCA">
        <w:rPr>
          <w:rFonts w:eastAsia="Calibri"/>
          <w:b/>
          <w:bCs/>
          <w:lang w:eastAsia="en-US"/>
        </w:rPr>
        <w:t xml:space="preserve"> 2</w:t>
      </w:r>
      <w:r w:rsidRPr="00EC195D">
        <w:rPr>
          <w:b/>
          <w:bCs/>
          <w:lang w:eastAsia="en-US"/>
        </w:rPr>
        <w:t>023</w:t>
      </w:r>
      <w:r>
        <w:rPr>
          <w:b/>
          <w:lang w:eastAsia="en-US"/>
        </w:rPr>
        <w:t xml:space="preserve">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87A5" w14:textId="77777777" w:rsidR="00DB1981" w:rsidRDefault="00DB1981" w:rsidP="002D0750">
      <w:r>
        <w:separator/>
      </w:r>
    </w:p>
  </w:endnote>
  <w:endnote w:type="continuationSeparator" w:id="0">
    <w:p w14:paraId="17549E48" w14:textId="77777777" w:rsidR="00DB1981" w:rsidRDefault="00DB1981"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Liberation Serif;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0C25" w14:textId="77777777" w:rsidR="00DB1981" w:rsidRDefault="00DB1981" w:rsidP="002D0750">
      <w:r>
        <w:separator/>
      </w:r>
    </w:p>
  </w:footnote>
  <w:footnote w:type="continuationSeparator" w:id="0">
    <w:p w14:paraId="6F98B281" w14:textId="77777777" w:rsidR="00DB1981" w:rsidRDefault="00DB1981"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53CCA"/>
    <w:rsid w:val="0018462B"/>
    <w:rsid w:val="00203EE2"/>
    <w:rsid w:val="00205A19"/>
    <w:rsid w:val="00214DDD"/>
    <w:rsid w:val="002A776D"/>
    <w:rsid w:val="002D0750"/>
    <w:rsid w:val="003133AE"/>
    <w:rsid w:val="0034675B"/>
    <w:rsid w:val="003700D9"/>
    <w:rsid w:val="00370816"/>
    <w:rsid w:val="00382124"/>
    <w:rsid w:val="003903B4"/>
    <w:rsid w:val="003A168F"/>
    <w:rsid w:val="003B4FAD"/>
    <w:rsid w:val="00420669"/>
    <w:rsid w:val="004502B5"/>
    <w:rsid w:val="004574CB"/>
    <w:rsid w:val="004763A5"/>
    <w:rsid w:val="004B66F5"/>
    <w:rsid w:val="004C5C94"/>
    <w:rsid w:val="00570B4D"/>
    <w:rsid w:val="005A7674"/>
    <w:rsid w:val="00602F7B"/>
    <w:rsid w:val="006B2EF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5DC9"/>
    <w:rsid w:val="00D372A7"/>
    <w:rsid w:val="00D42F46"/>
    <w:rsid w:val="00D81096"/>
    <w:rsid w:val="00D96032"/>
    <w:rsid w:val="00DB1981"/>
    <w:rsid w:val="00DD53F7"/>
    <w:rsid w:val="00DE27CE"/>
    <w:rsid w:val="00DF3F2D"/>
    <w:rsid w:val="00DF4E03"/>
    <w:rsid w:val="00E37D5C"/>
    <w:rsid w:val="00E44D38"/>
    <w:rsid w:val="00E50A6D"/>
    <w:rsid w:val="00E53043"/>
    <w:rsid w:val="00E564AD"/>
    <w:rsid w:val="00E62A25"/>
    <w:rsid w:val="00E90926"/>
    <w:rsid w:val="00E9264B"/>
    <w:rsid w:val="00EC195D"/>
    <w:rsid w:val="00EC64E1"/>
    <w:rsid w:val="00EE5C85"/>
    <w:rsid w:val="00EF20AC"/>
    <w:rsid w:val="00F34A9B"/>
    <w:rsid w:val="00F41B74"/>
    <w:rsid w:val="00F424C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paragraph" w:styleId="af4">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Дарья Николаевна</cp:lastModifiedBy>
  <cp:revision>90</cp:revision>
  <cp:lastPrinted>2018-07-24T08:51:00Z</cp:lastPrinted>
  <dcterms:created xsi:type="dcterms:W3CDTF">2014-07-08T11:34:00Z</dcterms:created>
  <dcterms:modified xsi:type="dcterms:W3CDTF">2023-09-28T08:09:00Z</dcterms:modified>
</cp:coreProperties>
</file>