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right"/>
        <w:rPr>
          <w:b/>
          <w:b/>
          <w:bCs/>
          <w:lang w:eastAsia="en-US"/>
        </w:rPr>
      </w:pPr>
      <w:r>
        <w:rPr>
          <w:b/>
          <w:bCs/>
          <w:lang w:eastAsia="en-US"/>
        </w:rPr>
        <w:t>ПРОЕКТ</w:t>
      </w:r>
    </w:p>
    <w:p>
      <w:pPr>
        <w:pStyle w:val="Normal"/>
        <w:tabs>
          <w:tab w:val="clear" w:pos="708"/>
          <w:tab w:val="left" w:pos="6663" w:leader="none"/>
        </w:tabs>
        <w:ind w:firstLine="709"/>
        <w:jc w:val="center"/>
        <w:rPr>
          <w:b/>
          <w:b/>
          <w:bCs/>
          <w:lang w:eastAsia="en-US"/>
        </w:rPr>
      </w:pPr>
      <w:r>
        <w:rPr>
          <w:b/>
          <w:bCs/>
          <w:lang w:eastAsia="en-US"/>
        </w:rPr>
        <w:t>Договор уступки права требования (цессии)</w:t>
      </w:r>
    </w:p>
    <w:p>
      <w:pPr>
        <w:pStyle w:val="Normal"/>
        <w:tabs>
          <w:tab w:val="clear" w:pos="708"/>
          <w:tab w:val="left" w:pos="6663" w:leader="none"/>
        </w:tabs>
        <w:ind w:firstLine="709"/>
        <w:jc w:val="center"/>
        <w:rPr>
          <w:b/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Normal"/>
        <w:spacing w:before="0" w:after="240"/>
        <w:ind w:firstLine="709"/>
        <w:jc w:val="both"/>
        <w:rPr>
          <w:lang w:eastAsia="en-US"/>
        </w:rPr>
      </w:pPr>
      <w:r>
        <w:rPr>
          <w:color w:val="000000"/>
          <w:lang w:eastAsia="en-US"/>
        </w:rPr>
        <w:t>Анфимова Марина Станиславовна,</w:t>
      </w:r>
      <w:r>
        <w:rPr>
          <w:lang w:eastAsia="en-US"/>
        </w:rPr>
        <w:t xml:space="preserve"> именуемый в дальнейшем «</w:t>
      </w:r>
      <w:r>
        <w:rPr>
          <w:b/>
          <w:lang w:eastAsia="en-US"/>
        </w:rPr>
        <w:t>Цедент</w:t>
      </w:r>
      <w:r>
        <w:rPr>
          <w:lang w:eastAsia="en-US"/>
        </w:rPr>
        <w:t xml:space="preserve">»», в лице финансового управляющего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ru-RU" w:bidi="ar-SA"/>
        </w:rPr>
        <w:t>Стоян Роман Сергеевич</w:t>
      </w:r>
      <w:r>
        <w:rPr>
          <w:lang w:eastAsia="en-US"/>
        </w:rPr>
        <w:t xml:space="preserve">, действующего на основании Решения Арбитражного суда города г. Санкт - Петербурга и Ленинградской области от 31 мая 2023 года. . по делу № А56-26834/2020/осв., </w:t>
      </w:r>
      <w:r>
        <w:rPr>
          <w:color w:val="000000"/>
        </w:rPr>
        <w:t>с одной стороны, и _________________, именуемый (-ое, -ая) в дальнейшем «</w:t>
      </w:r>
      <w:r>
        <w:rPr>
          <w:b/>
          <w:color w:val="000000"/>
        </w:rPr>
        <w:t>Цессионарий</w:t>
      </w:r>
      <w:r>
        <w:rPr>
          <w:color w:val="000000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  <w:r>
        <w:rPr>
          <w:lang w:eastAsia="en-US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center"/>
        <w:rPr>
          <w:b/>
          <w:b/>
          <w:lang w:eastAsia="en-US"/>
        </w:rPr>
      </w:pPr>
      <w:r>
        <w:rPr>
          <w:b/>
          <w:lang w:eastAsia="en-US"/>
        </w:rPr>
        <w:t>Предмет договора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0" w:firstLine="709"/>
        <w:jc w:val="both"/>
        <w:rPr/>
      </w:pPr>
      <w:r>
        <w:rPr/>
        <w:t>Цедент уступает, а Цессионарий принимает право требования в полном объеме и оплачивает в</w:t>
      </w:r>
      <w:r>
        <w:rPr>
          <w:color w:val="000000"/>
        </w:rPr>
        <w:t xml:space="preserve"> соответствии с условиями настоящего Договора (далее по тексту – Право требования):</w:t>
      </w:r>
    </w:p>
    <w:p>
      <w:pPr>
        <w:pStyle w:val="Normal"/>
        <w:ind w:firstLine="708"/>
        <w:jc w:val="both"/>
        <w:rPr/>
      </w:pPr>
      <w:r>
        <w:rPr/>
        <w:t>Право требования Анфимовой Марины Станиславовны (Договор №ЯГ-4/4-ст-е участия в долевом строительстве от 20.03.2017г.) как участника долевого строительства о передаче жилого помещения – 1-комнатной квартиры, индекс: ЯГ-4/4-ст-е, площадью 20,30 кв.м., расположенной на 4 этаже многоквартирного жилого дома по адресу: Ленинградская обл., Всеволжский район, д. Янино, д.1, включенное в реестр требований кредиторов о передаче жилых помещений ООО «Норманн ЛО». Застройщик ООО "Норманн ЛО" признан банкротом.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>
          <w:color w:val="000000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АО "РАД" (электронный адрес: https://lot-online.ru/, юридический адрес: 190000, г. Санкт-Петербург, пер. Гривцова, д. 5, литера В , фактический (почтовый) адрес: 190000, г. Санкт-Петербург, пер. Гривцова, д. 5, литера В , ОГРН 1097847233351, ИНН 7838430413, КПП 783801001 </w:t>
      </w:r>
    </w:p>
    <w:p>
      <w:pPr>
        <w:pStyle w:val="NormalWeb"/>
        <w:numPr>
          <w:ilvl w:val="2"/>
          <w:numId w:val="2"/>
        </w:numPr>
        <w:spacing w:beforeAutospacing="0" w:before="0" w:afterAutospacing="0" w:after="0"/>
        <w:jc w:val="both"/>
        <w:rPr/>
      </w:pPr>
      <w:bookmarkStart w:id="0" w:name="_GoBack"/>
      <w:bookmarkEnd w:id="0"/>
      <w:r>
        <w:rPr>
          <w:color w:val="000000"/>
        </w:rPr>
        <w:t>Цессионарий ознакомлен с документами, подтверждающими право Цедента на уступаемое Право требования,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center"/>
        <w:rPr>
          <w:b/>
          <w:b/>
          <w:lang w:eastAsia="en-US"/>
        </w:rPr>
      </w:pPr>
      <w:r>
        <w:rPr>
          <w:b/>
          <w:lang w:eastAsia="en-US"/>
        </w:rPr>
        <w:t>Обязанности сторон</w:t>
      </w:r>
    </w:p>
    <w:p>
      <w:pPr>
        <w:pStyle w:val="Normal"/>
        <w:spacing w:before="0" w:after="0"/>
        <w:ind w:left="709" w:hanging="0"/>
        <w:contextualSpacing/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Цедент обязан:</w:t>
      </w:r>
    </w:p>
    <w:p>
      <w:pPr>
        <w:pStyle w:val="ListParagraph"/>
        <w:numPr>
          <w:ilvl w:val="2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Передать Цессионарию все необходимые документы по акту приёма-передачи, удостоверяющие права (требования), а именно: Договор, указанный в п. 1.1 настоящего Договора, со всеми приложениями, дополнительными соглашениями и другими документами, являющимися его неотъемлемой частью.</w:t>
      </w:r>
    </w:p>
    <w:p>
      <w:pPr>
        <w:pStyle w:val="NormalWeb"/>
        <w:numPr>
          <w:ilvl w:val="2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Передать Цессионарию все необходимые документы по акту приёма-передачи в срок, установленный п. 4.2. настоящего договора.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Цессионарий обязан:</w:t>
      </w:r>
    </w:p>
    <w:p>
      <w:pPr>
        <w:pStyle w:val="NormalWeb"/>
        <w:numPr>
          <w:ilvl w:val="2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Оплатить Цеденту денежные средства в сумме, указанной в п. 3.1. настоящего договора, в порядке, предусмотренном настоящим договором.</w:t>
      </w:r>
    </w:p>
    <w:p>
      <w:pPr>
        <w:pStyle w:val="NormalWeb"/>
        <w:numPr>
          <w:ilvl w:val="2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Принять право требования, подписав акт приёма-передачи. </w:t>
      </w:r>
    </w:p>
    <w:p>
      <w:pPr>
        <w:pStyle w:val="NormalWeb"/>
        <w:numPr>
          <w:ilvl w:val="2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За свой счет осуществить все действия, необходимые для государственной регистрации перехода права собственности.</w:t>
      </w:r>
    </w:p>
    <w:p>
      <w:pPr>
        <w:pStyle w:val="NormalWeb"/>
        <w:spacing w:beforeAutospacing="0" w:before="0" w:afterAutospacing="0" w:after="0"/>
        <w:ind w:left="709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center"/>
        <w:rPr>
          <w:b/>
          <w:b/>
          <w:lang w:eastAsia="en-US"/>
        </w:rPr>
      </w:pPr>
      <w:r>
        <w:rPr>
          <w:b/>
          <w:lang w:eastAsia="en-US"/>
        </w:rPr>
        <w:t>Стоимость имущества и порядок его оплаты</w:t>
      </w:r>
    </w:p>
    <w:p>
      <w:pPr>
        <w:pStyle w:val="Normal"/>
        <w:spacing w:before="0" w:after="0"/>
        <w:ind w:left="709" w:hanging="0"/>
        <w:contextualSpacing/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уступаемые права (требования) по договору Цессионарий выплачивает Цеденту денежные средства в размере _______________ руб. 00 коп.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Задаток в сумме __________________ руб. 00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За вычетом суммы задатка Цессионарий должен уплатить ____________________________ руб. 00 коп., в течение тридцати дней со дня подписания настоящего договора. Датой оплаты считается дата поступления денежных средств на расчетный счет Цедента, что подтверждается выпиской банка, обслуживающего расчетный счет Цедента.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center"/>
        <w:rPr>
          <w:b/>
          <w:b/>
          <w:lang w:eastAsia="en-US"/>
        </w:rPr>
      </w:pPr>
      <w:r>
        <w:rPr>
          <w:b/>
          <w:lang w:eastAsia="en-US"/>
        </w:rPr>
        <w:t>Передача имущества</w:t>
      </w:r>
    </w:p>
    <w:p>
      <w:pPr>
        <w:pStyle w:val="Normal"/>
        <w:spacing w:before="0" w:after="0"/>
        <w:ind w:left="709" w:hanging="0"/>
        <w:contextualSpacing/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Уступка Права требования Цедентом и принятие его Цессионарием осуществляется по подписываемому сторонами Акту приёма-передачи.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Подписание Акта приема-передачи  должно быть осуществлено в течение четырнадцати рабочих дней с момента поступления оплаты на расчетный счет Цедента, указанный в разделе 7 данного Договора, в размере, установленном пунктом 3.1 настоящего договора.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Уступка Права требования от Цедента к Цессионарию подлежит государственной регистрации в Едином государственном реестре прав на недвижимое имущество и сделок с ним. 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С момента подписания сторонами акта приёма-передачи, указанного в п. 4.1. настоящего договора, ответственность за принятое право требования несет Цессионарий.</w:t>
      </w:r>
    </w:p>
    <w:p>
      <w:pPr>
        <w:pStyle w:val="Normal"/>
        <w:spacing w:before="0" w:after="0"/>
        <w:ind w:left="709" w:hanging="0"/>
        <w:contextualSpacing/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center"/>
        <w:rPr>
          <w:b/>
          <w:b/>
          <w:lang w:eastAsia="en-US"/>
        </w:rPr>
      </w:pPr>
      <w:r>
        <w:rPr>
          <w:b/>
          <w:lang w:eastAsia="en-US"/>
        </w:rPr>
        <w:t>Ответственность сторон</w:t>
      </w:r>
    </w:p>
    <w:p>
      <w:pPr>
        <w:pStyle w:val="Normal"/>
        <w:spacing w:before="0" w:after="0"/>
        <w:ind w:left="709" w:hanging="0"/>
        <w:contextualSpacing/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Стороны договорились, что не поступление денежных средств в счет оплаты Права требования в сумме и в сроки, указанные в п. 3.3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</w:rPr>
        <w:t>Цедент освобождается от исполнения своих обязательств по настоящему Договору, при этом средства, внесенные Цессионарием в качестве задатка, не возвращаются.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Настоящий Договор считается расторгнутым с момента направления Цедентом указанного в п. 5.2 настоящего Договора уведомления, при этом Цессионарий теряет право на получение Права требования.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При наступлении указанных обстоятельств каждая Сторона должна без промедления известить о них в письменном виде другую Сторону.</w:t>
      </w:r>
    </w:p>
    <w:p>
      <w:pPr>
        <w:pStyle w:val="NormalWeb"/>
        <w:spacing w:beforeAutospacing="0" w:before="0" w:afterAutospacing="0" w:after="0"/>
        <w:ind w:left="709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center"/>
        <w:rPr>
          <w:b/>
          <w:b/>
          <w:lang w:eastAsia="en-US"/>
        </w:rPr>
      </w:pPr>
      <w:r>
        <w:rPr>
          <w:b/>
          <w:bCs/>
          <w:color w:val="000000"/>
        </w:rPr>
        <w:t>Прочие условия</w:t>
      </w:r>
    </w:p>
    <w:p>
      <w:pPr>
        <w:pStyle w:val="Normal"/>
        <w:spacing w:before="0" w:after="0"/>
        <w:ind w:left="709" w:hanging="0"/>
        <w:contextualSpacing/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</w:rPr>
        <w:t>- надлежащем исполнении Сторонами своих обязательств;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в суде.</w:t>
      </w:r>
    </w:p>
    <w:p>
      <w:pPr>
        <w:pStyle w:val="NormalWeb"/>
        <w:numPr>
          <w:ilvl w:val="1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>
      <w:pPr>
        <w:pStyle w:val="NormalWeb"/>
        <w:spacing w:beforeAutospacing="0" w:before="0" w:afterAutospacing="0" w:after="0"/>
        <w:ind w:left="709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center"/>
        <w:rPr>
          <w:b/>
          <w:b/>
          <w:lang w:eastAsia="en-US"/>
        </w:rPr>
      </w:pPr>
      <w:r>
        <w:rPr>
          <w:b/>
          <w:lang w:eastAsia="en-US"/>
        </w:rPr>
        <w:t>Реквизиты сторон</w:t>
      </w:r>
    </w:p>
    <w:p>
      <w:pPr>
        <w:pStyle w:val="Normal"/>
        <w:spacing w:before="0" w:after="0"/>
        <w:contextualSpacing/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spacing w:before="0" w:after="0"/>
        <w:contextualSpacing/>
        <w:rPr>
          <w:b/>
          <w:b/>
          <w:lang w:eastAsia="en-US"/>
        </w:rPr>
      </w:pPr>
      <w:r>
        <w:rPr>
          <w:b/>
          <w:lang w:eastAsia="en-US"/>
        </w:rPr>
      </w:r>
    </w:p>
    <w:tbl>
      <w:tblPr>
        <w:tblW w:w="9356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820"/>
        <w:gridCol w:w="4535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b/>
                <w:bCs/>
                <w:color w:val="000000"/>
                <w:spacing w:val="-2"/>
              </w:rPr>
              <w:t>Цедент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b/>
                <w:bCs/>
                <w:color w:val="000000"/>
                <w:spacing w:val="-1"/>
              </w:rPr>
              <w:t>Цессионарий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40"/>
              <w:ind w:hanging="0"/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Анфимова Марина Станиславовна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Паспортные данные должника: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дата рождения: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место рождения: 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СНИЛС: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ИНН: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Адрес регистрации: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Стоян Роман Сергеевич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Паспортные данные финансового управляющего: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 xml:space="preserve">серия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дата рождения: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место рождения: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СНИЛС: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ИНН: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Адрес регистрации: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Банковские реквизиты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ФИО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Паспортные данные Цессионария: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№</w:t>
            </w:r>
            <w:r>
              <w:rPr>
                <w:bCs/>
              </w:rPr>
              <w:t xml:space="preserve">_____ серия______ выдан (кем выдан, дата выдачи, код подразделения)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дата рождения: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место рождения: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СНИЛС: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ИНН: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Адрес регистрации: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4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</w:rPr>
            </w:pPr>
            <w:r>
              <w:rPr>
                <w:b/>
              </w:rPr>
              <w:t xml:space="preserve">Финансовый управляющий </w:t>
            </w:r>
            <w:r>
              <w:rPr>
                <w:b/>
                <w:bCs/>
                <w:color w:val="000000"/>
                <w:lang w:eastAsia="en-US"/>
              </w:rPr>
              <w:t>Анфимов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b/>
                <w:bCs/>
                <w:color w:val="000000"/>
                <w:lang w:eastAsia="en-US"/>
              </w:rPr>
              <w:t xml:space="preserve"> Марин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b/>
                <w:bCs/>
                <w:color w:val="000000"/>
                <w:lang w:eastAsia="en-US"/>
              </w:rPr>
              <w:t xml:space="preserve"> Станиславовны</w:t>
            </w:r>
            <w:r>
              <w:rPr>
                <w:b/>
              </w:rPr>
              <w:t>_______________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Стоян </w:t>
            </w: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Р.С</w:t>
            </w:r>
            <w:r>
              <w:rPr>
                <w:rFonts w:eastAsia="Times New Roman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____________________ </w:t>
            </w:r>
            <w:r>
              <w:rPr>
                <w:b/>
                <w:color w:val="000000"/>
                <w:spacing w:val="-2"/>
              </w:rPr>
              <w:t>ФИО Цессионария</w:t>
            </w:r>
          </w:p>
        </w:tc>
      </w:tr>
    </w:tbl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/>
          <w:b/>
          <w:i/>
          <w:kern w:val="0"/>
          <w:sz w:val="24"/>
          <w:szCs w:val="24"/>
          <w:lang w:val="ru-RU" w:eastAsia="en-US" w:bidi="ar-SA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/>
          <w:b/>
          <w:i/>
          <w:kern w:val="0"/>
          <w:sz w:val="24"/>
          <w:szCs w:val="24"/>
          <w:lang w:val="ru-RU" w:eastAsia="en-US" w:bidi="ar-SA"/>
        </w:rPr>
      </w:r>
      <w:r>
        <w:br w:type="page"/>
      </w:r>
    </w:p>
    <w:p>
      <w:pPr>
        <w:pStyle w:val="Normal"/>
        <w:jc w:val="right"/>
        <w:rPr>
          <w:i/>
          <w:i/>
          <w:lang w:eastAsia="en-US"/>
        </w:rPr>
      </w:pPr>
      <w:r>
        <w:rPr>
          <w:i/>
          <w:lang w:eastAsia="en-US"/>
        </w:rPr>
        <w:t xml:space="preserve">Приложение № 1 </w:t>
      </w:r>
    </w:p>
    <w:p>
      <w:pPr>
        <w:pStyle w:val="Normal"/>
        <w:jc w:val="right"/>
        <w:rPr>
          <w:i/>
          <w:i/>
          <w:lang w:eastAsia="en-US"/>
        </w:rPr>
      </w:pPr>
      <w:r>
        <w:rPr>
          <w:i/>
          <w:lang w:eastAsia="en-US"/>
        </w:rPr>
        <w:t>к договору купли-продажи от «__» _________ _______ года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jc w:val="center"/>
        <w:rPr>
          <w:b/>
          <w:b/>
          <w:lang w:eastAsia="en-US"/>
        </w:rPr>
      </w:pPr>
      <w:r>
        <w:rPr>
          <w:b/>
          <w:lang w:eastAsia="en-US"/>
        </w:rPr>
        <w:t xml:space="preserve">Акт приема-передачи </w:t>
      </w:r>
    </w:p>
    <w:p>
      <w:pPr>
        <w:pStyle w:val="Normal"/>
        <w:tabs>
          <w:tab w:val="clear" w:pos="708"/>
          <w:tab w:val="left" w:pos="6663" w:leader="none"/>
        </w:tabs>
        <w:spacing w:lineRule="auto" w:line="276" w:before="240" w:after="200"/>
        <w:jc w:val="center"/>
        <w:rPr>
          <w:lang w:eastAsia="en-US"/>
        </w:rPr>
      </w:pPr>
      <w:r>
        <w:rPr>
          <w:lang w:eastAsia="en-US"/>
        </w:rPr>
        <w:t>г. Санкт-Петербург</w:t>
        <w:tab/>
        <w:t>«___» _________ ______г.</w:t>
      </w:r>
    </w:p>
    <w:p>
      <w:pPr>
        <w:pStyle w:val="Normal"/>
        <w:ind w:firstLine="709"/>
        <w:jc w:val="both"/>
        <w:rPr/>
      </w:pPr>
      <w:r>
        <w:rPr>
          <w:bCs/>
          <w:color w:val="000000"/>
          <w:lang w:eastAsia="en-US"/>
        </w:rPr>
        <w:t>Анфимова Марина Станиславовна</w:t>
      </w:r>
      <w:r>
        <w:rPr>
          <w:color w:val="000000"/>
          <w:lang w:eastAsia="en-US"/>
        </w:rPr>
        <w:t>,</w:t>
      </w:r>
      <w:r>
        <w:rPr>
          <w:lang w:eastAsia="en-US"/>
        </w:rPr>
        <w:t xml:space="preserve"> именуемый в дальнейшем «</w:t>
      </w:r>
      <w:r>
        <w:rPr>
          <w:b/>
          <w:lang w:eastAsia="en-US"/>
        </w:rPr>
        <w:t>Цедент</w:t>
      </w:r>
      <w:r>
        <w:rPr>
          <w:lang w:eastAsia="en-US"/>
        </w:rPr>
        <w:t xml:space="preserve">», в лице финансового управляющего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ru-RU" w:bidi="ar-SA"/>
        </w:rPr>
        <w:t>Стоян Роман Сергеевич</w:t>
      </w:r>
      <w:r>
        <w:rPr>
          <w:lang w:eastAsia="en-US"/>
        </w:rPr>
        <w:t xml:space="preserve">, действующего на основании Решения Арбитражного суда города г. Санкт - Петербурга и Ленинградской области от 31 мая 2023 года. . по делу № А56-26834/2020/осв , </w:t>
      </w:r>
      <w:r>
        <w:rPr>
          <w:color w:val="000000"/>
        </w:rPr>
        <w:t>с одной стороны, и _______________, именуемый (-ое, -ая) в дальнейшем «</w:t>
      </w:r>
      <w:r>
        <w:rPr>
          <w:b/>
          <w:color w:val="000000"/>
        </w:rPr>
        <w:t>Цессионарий</w:t>
      </w:r>
      <w:r>
        <w:rPr>
          <w:color w:val="000000"/>
        </w:rPr>
        <w:t xml:space="preserve">», с другой стороны, вместе именуемые «Стороны», составили настоящий акт о том, что в соответствии с </w:t>
      </w:r>
      <w:r>
        <w:rPr/>
        <w:t>Договору уступки права требования (цессии) от «___» ___________ ______ г. (далее – Договор) Цедент уступил, а Цессионарий принял следующее Право требования: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Право требования к ЗАО «Инвестиционная компания «Строительное управление» по договору № 86-30/09-15-РС-104 участия в долевом строительстве трехкомнатной квартиры, имеющей следующие проектные характеристики: Право требования Анфимовой Марины Станиславовны (Договор №ЯГ-4/4-ст-е участия в долевом строительстве от 20.03.2017г.) как участника долевого строительства о передаче жилого помещения – 1-комнатной квартиры, индекс: ЯГ-4/4-ст-е, площадью 20,30 кв.м., расположенной на 4 этаже многоквартирного жилого дома по адресу: Ленинградская обл., Всеволжский район, д. Янино, д.1, включенное в реестр требований кредиторов о передаче жилых помещений ООО «Норманн ЛО». Застройщик ООО "Норманн ЛО" признан банкротом.</w:t>
      </w:r>
    </w:p>
    <w:p>
      <w:pPr>
        <w:pStyle w:val="Normal"/>
        <w:ind w:firstLine="709"/>
        <w:jc w:val="both"/>
        <w:rPr/>
      </w:pPr>
      <w:r>
        <w:rPr/>
        <w:t>Цессионарий осведомлен Цедентом о том, что принимаемое им по настоящему Договору Право требования обременено залогом в пользу третьего лица - ПАО Сбербанк.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</w:rPr>
      </w:pPr>
      <w:r>
        <w:rPr>
          <w:color w:val="000000"/>
        </w:rPr>
        <w:t>Уступка права осуществлена строго в соответствии с требованиями упомянутого Договора. Претензий к Цеденту, в том числе имущественных, Цессионарий не имеет.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Web"/>
        <w:spacing w:beforeAutospacing="0" w:before="200" w:afterAutospacing="0" w:after="0"/>
        <w:jc w:val="both"/>
        <w:rPr/>
      </w:pPr>
      <w:r>
        <w:rPr>
          <w:color w:val="000000"/>
        </w:rPr>
        <w:t xml:space="preserve">Настоящий Акт составлен в трех экземплярах, по одному для каждой из Сторон, и является неотъемлемой частью Договора уступки права требования (цессии) от от "___"________ ____ г. </w:t>
      </w:r>
    </w:p>
    <w:p>
      <w:pPr>
        <w:pStyle w:val="Normal"/>
        <w:spacing w:before="0" w:after="0"/>
        <w:contextualSpacing/>
        <w:jc w:val="both"/>
        <w:rPr>
          <w:lang w:eastAsia="en-US"/>
        </w:rPr>
      </w:pPr>
      <w:r>
        <w:rPr>
          <w:lang w:eastAsia="en-US"/>
        </w:rPr>
      </w:r>
    </w:p>
    <w:tbl>
      <w:tblPr>
        <w:tblW w:w="9396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717"/>
        <w:gridCol w:w="4678"/>
      </w:tblGrid>
      <w:tr>
        <w:trPr/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  <w:color w:val="000000"/>
                <w:lang w:eastAsia="en-US"/>
              </w:rPr>
              <w:t>Анфимова Марина Станиславовна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Паспортные данные должника: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дата рождения: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место рождения: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СНИЛС: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ИНН: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Адрес регистрации: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Стоян Роман Сергеевич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Паспортные данные финансового управляющего: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 xml:space="preserve">серия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дата рождения: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место рождения: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СНИЛС: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ИНН: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Адрес регистрации: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Банковские реквизиты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ФИО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Паспортные данные Цессионария: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№</w:t>
            </w:r>
            <w:r>
              <w:rPr>
                <w:bCs/>
              </w:rPr>
              <w:t xml:space="preserve">_____ серия______ выдан (кем выдан, дата выдачи, код подразделения)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дата рождения: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место рождения: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СНИЛС: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ИНН: 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  <w:t>Адрес регистрации:</w:t>
            </w:r>
          </w:p>
          <w:p>
            <w:pPr>
              <w:pStyle w:val="Normal"/>
              <w:widowControl w:val="false"/>
              <w:shd w:val="clear" w:color="auto" w:fill="FFFFFF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46" w:hRule="atLeast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</w:rPr>
            </w:pPr>
            <w:r>
              <w:rPr>
                <w:b/>
              </w:rPr>
              <w:t xml:space="preserve">Финансовый управляющий </w:t>
            </w:r>
            <w:r>
              <w:rPr>
                <w:b/>
                <w:bCs/>
                <w:color w:val="000000"/>
                <w:lang w:eastAsia="en-US"/>
              </w:rPr>
              <w:t>Анфимов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b/>
                <w:bCs/>
                <w:color w:val="000000"/>
                <w:lang w:eastAsia="en-US"/>
              </w:rPr>
              <w:t xml:space="preserve"> Марин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b/>
                <w:bCs/>
                <w:color w:val="000000"/>
                <w:lang w:eastAsia="en-US"/>
              </w:rPr>
              <w:t xml:space="preserve"> Станиславовны</w:t>
            </w:r>
            <w:r>
              <w:rPr>
                <w:b/>
              </w:rPr>
              <w:t>_______________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Стоян Р.</w:t>
            </w: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____________________ </w:t>
            </w:r>
            <w:r>
              <w:rPr>
                <w:b/>
                <w:color w:val="000000"/>
                <w:spacing w:val="-2"/>
              </w:rPr>
              <w:t xml:space="preserve">ФИО </w:t>
            </w:r>
            <w:r>
              <w:rPr>
                <w:bCs/>
              </w:rPr>
              <w:t>Цессионария</w:t>
            </w:r>
          </w:p>
        </w:tc>
      </w:tr>
    </w:tbl>
    <w:p>
      <w:pPr>
        <w:pStyle w:val="Normal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20" w:hanging="360"/>
      </w:pPr>
      <w:rPr>
        <w:i w:val="false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бычный (веб) Знак"/>
    <w:link w:val="1"/>
    <w:uiPriority w:val="99"/>
    <w:qFormat/>
    <w:locked/>
    <w:rsid w:val="00dc211f"/>
    <w:rPr>
      <w:sz w:val="24"/>
      <w:szCs w:val="24"/>
    </w:rPr>
  </w:style>
  <w:style w:type="character" w:styleId="Style15">
    <w:name w:val="Интернет-ссылка"/>
    <w:uiPriority w:val="99"/>
    <w:unhideWhenUsed/>
    <w:rsid w:val="00d7359b"/>
    <w:rPr>
      <w:color w:val="0000FF"/>
      <w:u w:val="single"/>
    </w:rPr>
  </w:style>
  <w:style w:type="character" w:styleId="Highlight3" w:customStyle="1">
    <w:name w:val="highlight3"/>
    <w:qFormat/>
    <w:rsid w:val="00d7359b"/>
    <w:rPr>
      <w:rFonts w:ascii="Times New Roman" w:hAnsi="Times New Roman"/>
      <w:vanish/>
      <w:color w:val="0000FF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Обычный (веб)1"/>
    <w:basedOn w:val="Normal"/>
    <w:link w:val="a3"/>
    <w:uiPriority w:val="99"/>
    <w:unhideWhenUsed/>
    <w:qFormat/>
    <w:rsid w:val="00cc358f"/>
    <w:pPr>
      <w:spacing w:before="120" w:after="120"/>
    </w:pPr>
    <w:rPr/>
  </w:style>
  <w:style w:type="paragraph" w:styleId="ListParagraph">
    <w:name w:val="List Paragraph"/>
    <w:basedOn w:val="Normal"/>
    <w:uiPriority w:val="34"/>
    <w:qFormat/>
    <w:rsid w:val="00d7359b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ConsPlusNormal" w:customStyle="1">
    <w:name w:val="ConsPlusNormal"/>
    <w:qFormat/>
    <w:rsid w:val="00d7359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95b2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unhideWhenUsed/>
    <w:rsid w:val="003b557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ABEA-2D7A-431D-8511-9B48927C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LibreOffice/7.1.5.2$Windows_X86_64 LibreOffice_project/85f04e9f809797b8199d13c421bd8a2b025d52b5</Application>
  <AppVersion>15.0000</AppVersion>
  <Pages>5</Pages>
  <Words>1219</Words>
  <Characters>8461</Characters>
  <CharactersWithSpaces>9591</CharactersWithSpaces>
  <Paragraphs>102</Paragraphs>
  <Company>RIT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2021-09-20T08:35:00Z</dcterms:created>
  <dc:creator>ilya</dc:creator>
  <dc:description/>
  <dc:language>ru-RU</dc:language>
  <cp:lastModifiedBy/>
  <dcterms:modified xsi:type="dcterms:W3CDTF">2023-07-05T09:03:43Z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