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36" w:rsidRDefault="001B4036">
      <w:pPr>
        <w:pStyle w:val="ConsPlusNormal"/>
        <w:jc w:val="center"/>
      </w:pPr>
      <w:r>
        <w:rPr>
          <w:b/>
        </w:rPr>
        <w:t>Договор N ___</w:t>
      </w:r>
    </w:p>
    <w:p w:rsidR="001B4036" w:rsidRDefault="001B4036">
      <w:pPr>
        <w:pStyle w:val="ConsPlusNormal"/>
        <w:jc w:val="center"/>
      </w:pPr>
      <w:r>
        <w:rPr>
          <w:b/>
        </w:rPr>
        <w:t>купли-продажи квартиры</w:t>
      </w:r>
    </w:p>
    <w:p w:rsidR="001B4036" w:rsidRDefault="001B403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40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  <w:jc w:val="right"/>
            </w:pPr>
            <w:r>
              <w:t>"__"__________ ____ г.</w:t>
            </w:r>
          </w:p>
        </w:tc>
      </w:tr>
    </w:tbl>
    <w:p w:rsidR="001B4036" w:rsidRDefault="001B4036">
      <w:pPr>
        <w:pStyle w:val="ConsPlusNormal"/>
        <w:spacing w:before="220"/>
        <w:ind w:firstLine="540"/>
        <w:jc w:val="both"/>
      </w:pPr>
      <w:r>
        <w:t xml:space="preserve">________________________ </w:t>
      </w:r>
      <w:r>
        <w:rPr>
          <w:i/>
        </w:rPr>
        <w:t>(наименование или Ф.И.О.)</w:t>
      </w:r>
      <w:r>
        <w:t xml:space="preserve">, именуем__ в дальнейшем "Продавец", в лице __________________________ </w:t>
      </w:r>
      <w:r>
        <w:rPr>
          <w:i/>
        </w:rPr>
        <w:t>(должность, Ф.И.О. уполномоченного представителя)</w:t>
      </w:r>
      <w:r>
        <w:t xml:space="preserve">, </w:t>
      </w:r>
      <w:proofErr w:type="spellStart"/>
      <w:r>
        <w:t>действующ</w:t>
      </w:r>
      <w:proofErr w:type="spellEnd"/>
      <w:r>
        <w:t xml:space="preserve">___ на основании ____________________ </w:t>
      </w:r>
      <w:r>
        <w:rPr>
          <w:i/>
        </w:rPr>
        <w:t>(документ, подтверждающий полномочия)</w:t>
      </w:r>
      <w:r>
        <w:t xml:space="preserve">, с одной стороны и __________________________ </w:t>
      </w:r>
      <w:r>
        <w:rPr>
          <w:i/>
        </w:rPr>
        <w:t>(наименование или Ф.И.О.)</w:t>
      </w:r>
      <w:r>
        <w:t xml:space="preserve">, именуем__ в дальнейшем "Покупатель", в лице ____________________ </w:t>
      </w:r>
      <w:r>
        <w:rPr>
          <w:i/>
        </w:rPr>
        <w:t>(должность, Ф.И.О. уполномоченного представителя)</w:t>
      </w:r>
      <w:r>
        <w:t xml:space="preserve">, </w:t>
      </w:r>
      <w:proofErr w:type="spellStart"/>
      <w:r>
        <w:t>действующ</w:t>
      </w:r>
      <w:proofErr w:type="spellEnd"/>
      <w:r>
        <w:t xml:space="preserve">___ на основании _______________________ </w:t>
      </w:r>
      <w:r>
        <w:rPr>
          <w:i/>
        </w:rPr>
        <w:t>(документ, подтверждающий полномочия)</w:t>
      </w:r>
      <w:r>
        <w:t>, с другой стороны, совместно именуемые "Стороны", заключили настоящий Договор о нижеследующем: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r>
        <w:t>1. Предмет Договора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bookmarkStart w:id="0" w:name="P19"/>
      <w:bookmarkEnd w:id="0"/>
      <w:r>
        <w:t>1.1. По настоящему Договору Продавец обязуется передать в собственность Покупателя квартиру, находящуюся по адресу: __________________________________________________________, кадастровый номер квартиры _________________ (далее - Квартира).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1.2. Квартира принадлежит Продавцу на праве собственности на основании ____________________, что подтверждается записью в Едином государственном реестре недвижимости от "___"___________ ____ г. N ___ (</w:t>
      </w:r>
      <w:hyperlink r:id="rId5" w:history="1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"___"________ ____ г. N ___, Приложение N ___).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1" w:name="P21"/>
      <w:bookmarkEnd w:id="1"/>
      <w:r>
        <w:t>1.3. Указанная Квартира состоит из ______ комнат, общая площадь с учетом лоджий, балконов и других летних помещений - _____ кв. м, общая площадь без учета лоджий, балконов и других летних помещений - ___ кв. м, в том числе жилая площадь - ___ кв. м. Квартира расположена на _____ этаже __-этажного дома с кадастровым номером ______________. Полное описание и технические характеристики Квартиры указаны в Приложении N ___, являющемся неотъемлемой частью настоящего Договора.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2" w:name="P22"/>
      <w:bookmarkEnd w:id="2"/>
      <w:r>
        <w:t>1.4. Кадастровая стоимость Квартиры составляет ________ (__________) рублей, что подтверждается _____________________________.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На момент подписания настоящего Договора рыночная стоимость Квартиры как предмета ипотеки в силу закона составляет ________ (__________) рублей, что подтверждается заключением оценщика ________________, Акт оценки от "___"_______ ____ г. N ___ (Приложение N __).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Стороны пришли к соглашению о том, что Квартира продается по цене ________ (__________) рублей </w:t>
      </w:r>
      <w:hyperlink w:anchor="P183" w:history="1">
        <w:r>
          <w:rPr>
            <w:i/>
            <w:color w:val="0000FF"/>
          </w:rPr>
          <w:t>&lt;1&gt;</w:t>
        </w:r>
      </w:hyperlink>
      <w:r>
        <w:t>.</w:t>
      </w:r>
    </w:p>
    <w:p w:rsidR="005B721D" w:rsidRDefault="005B721D" w:rsidP="005B721D">
      <w:pPr>
        <w:pStyle w:val="1"/>
        <w:shd w:val="clear" w:color="auto" w:fill="FFFFFF"/>
        <w:spacing w:before="161" w:beforeAutospacing="0" w:after="161" w:afterAutospacing="0"/>
        <w:ind w:firstLine="540"/>
        <w:jc w:val="both"/>
        <w:rPr>
          <w:rFonts w:ascii="Calibri" w:hAnsi="Calibri" w:cs="Calibri"/>
          <w:b w:val="0"/>
          <w:bCs w:val="0"/>
          <w:kern w:val="0"/>
          <w:sz w:val="22"/>
          <w:szCs w:val="20"/>
        </w:rPr>
      </w:pPr>
      <w:r w:rsidRPr="005B721D">
        <w:rPr>
          <w:rFonts w:ascii="Calibri" w:hAnsi="Calibri" w:cs="Calibri"/>
          <w:b w:val="0"/>
          <w:bCs w:val="0"/>
          <w:kern w:val="0"/>
          <w:sz w:val="22"/>
          <w:szCs w:val="20"/>
        </w:rPr>
        <w:t>1.5. квартира продается в соответствии с положениями Федеральный закон "О несостоятельности (банкротстве)" от 26.10.2002 N 127-ФЗ</w:t>
      </w:r>
      <w:r>
        <w:rPr>
          <w:rFonts w:ascii="Calibri" w:hAnsi="Calibri" w:cs="Calibri"/>
          <w:b w:val="0"/>
          <w:bCs w:val="0"/>
          <w:kern w:val="0"/>
          <w:sz w:val="22"/>
          <w:szCs w:val="20"/>
        </w:rPr>
        <w:t>. Имеются обременения в пользу ПАО «Сбербанк».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1.6. Право собственности на соответствующую долю в праве на общедолевое имущество многоквартирного дома сопровождает право собственности на Квартиру.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r>
        <w:t>2. Источник оплаты приобретаемой Квартиры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 xml:space="preserve">2.1. Квартира, указанная в </w:t>
      </w:r>
      <w:hyperlink w:anchor="P19" w:history="1">
        <w:r>
          <w:rPr>
            <w:color w:val="0000FF"/>
          </w:rPr>
          <w:t>п. п. 1.1</w:t>
        </w:r>
      </w:hyperlink>
      <w:r>
        <w:t xml:space="preserve"> - </w:t>
      </w:r>
      <w:hyperlink w:anchor="P21" w:history="1">
        <w:r>
          <w:rPr>
            <w:color w:val="0000FF"/>
          </w:rPr>
          <w:t>1.3</w:t>
        </w:r>
      </w:hyperlink>
      <w:r>
        <w:t xml:space="preserve"> настоящего Договора, приобретается Покупателем за счет собственных и кредитных средств, предоставляемых банком ____________________ </w:t>
      </w:r>
      <w:r>
        <w:rPr>
          <w:i/>
        </w:rPr>
        <w:t>(указать наименование, ИНН, дату и номер лицензии)</w:t>
      </w:r>
      <w:r>
        <w:t xml:space="preserve"> согласно кредитному договору от "___"________ ____ </w:t>
      </w:r>
      <w:r>
        <w:lastRenderedPageBreak/>
        <w:t>г. N ___, заключенному в г. ________________ между Покупателем и Банком (далее - Кредитный договор).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2.2. Кредит согласно Кредитному договору предоставляется Покупателю в размере ________ (__________) рублей для целей приобретения в собственность Покупателя Квартиры, указанной в </w:t>
      </w:r>
      <w:hyperlink w:anchor="P19" w:history="1">
        <w:r>
          <w:rPr>
            <w:color w:val="0000FF"/>
          </w:rPr>
          <w:t>п. п. 1.1</w:t>
        </w:r>
      </w:hyperlink>
      <w:r>
        <w:t xml:space="preserve"> - </w:t>
      </w:r>
      <w:hyperlink w:anchor="P21" w:history="1">
        <w:r>
          <w:rPr>
            <w:color w:val="0000FF"/>
          </w:rPr>
          <w:t>1.3</w:t>
        </w:r>
      </w:hyperlink>
      <w:r>
        <w:t xml:space="preserve"> настоящего Договора, со сроком возврата кредита __________ (____________) месяцев считая с даты фактического предоставления кредита.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2.3. За пользование кредитом Покупатель уплачивает ежемесячно проценты из расчета процентной ставки ______ (________) процентов годовых, начисляемых на остаток задолженности по кредиту.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2.4. Квартира, приобретаемая Покупателем по настоящему Договору, в обеспечение обязательств, принятых по вышеуказанному Кредитному договору, находится в залоге с момента государственной регистрации ипотеки в Едином государственном реестре недвижимости в соответствии со </w:t>
      </w:r>
      <w:hyperlink r:id="rId6" w:history="1">
        <w:r>
          <w:rPr>
            <w:color w:val="0000FF"/>
          </w:rPr>
          <w:t>ст. 77</w:t>
        </w:r>
      </w:hyperlink>
      <w:r>
        <w:t xml:space="preserve"> Федерального закона от 16.07.1998 N 102-ФЗ "Об ипотеке (залоге недвижимости)".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Залогодержателем по данному залогу является Банк.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При этом Покупатель и Банк принимают на себя права и обязанности залогодателя и залогодержателя соответственно, предусмотренные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16.07.1998 N 102-ФЗ "Об ипотеке (залоге недвижимости)".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bookmarkStart w:id="3" w:name="P37"/>
      <w:bookmarkEnd w:id="3"/>
      <w:r>
        <w:t>3. Порядок расчетов между Сторонами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bookmarkStart w:id="4" w:name="P39"/>
      <w:bookmarkEnd w:id="4"/>
      <w:r>
        <w:t>3.1. Расчеты между Покупателем и Продавцом производятся в следующем порядке: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3.1.1. Предоплата в размере ________ (__________) рублей в счет оплаты приобретаемой Квартиры выплачивается Покупателем как за счет собственных средств, так и за счет средств предоставляемого кредита в следующем порядке: __________________ в срок ______________________.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5" w:name="P41"/>
      <w:bookmarkEnd w:id="5"/>
      <w:r>
        <w:t>3.1.2. Остальные ________ (__________) рублей в счет цены Квартиры уплачиваются Покупателем за счет средств предоставляемого кредита в течение _______ банковских (</w:t>
      </w:r>
      <w:r>
        <w:rPr>
          <w:i/>
        </w:rPr>
        <w:t>вариант:</w:t>
      </w:r>
      <w:r>
        <w:t xml:space="preserve"> календарных) дней после _______________________________ (</w:t>
      </w:r>
      <w:r>
        <w:rPr>
          <w:i/>
        </w:rPr>
        <w:t>вариант:</w:t>
      </w:r>
      <w:r>
        <w:t xml:space="preserve"> подписания настоящего Договора / государственной регистрации перехода права собственности на Квартиру к Покупателю / передачи Квартиры / иное) в следующем порядке ________________________.</w:t>
      </w:r>
    </w:p>
    <w:p w:rsidR="001B4036" w:rsidRDefault="001B40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40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036" w:rsidRDefault="001B4036">
            <w:pPr>
              <w:spacing w:after="1" w:line="0" w:lineRule="atLeast"/>
            </w:pPr>
            <w:bookmarkStart w:id="6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036" w:rsidRDefault="001B40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036" w:rsidRDefault="001B4036">
            <w:pPr>
              <w:pStyle w:val="ConsPlusNormal"/>
              <w:jc w:val="both"/>
            </w:pPr>
            <w:r>
              <w:rPr>
                <w:color w:val="392C69"/>
              </w:rPr>
              <w:t>Варианты формулировок условия об отсрочке см. в других формах договоров купли-продажи недвижимого имущества.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036" w:rsidRDefault="001B4036">
            <w:pPr>
              <w:spacing w:after="1" w:line="0" w:lineRule="atLeast"/>
            </w:pPr>
          </w:p>
        </w:tc>
      </w:tr>
    </w:tbl>
    <w:bookmarkEnd w:id="6"/>
    <w:p w:rsidR="001B4036" w:rsidRDefault="001B4036">
      <w:pPr>
        <w:pStyle w:val="ConsPlusNormal"/>
        <w:spacing w:before="280"/>
        <w:ind w:firstLine="540"/>
        <w:jc w:val="both"/>
      </w:pPr>
      <w:r>
        <w:t>3.2. Обязательства Покупателя по оплате считаются исполненными с момента ______________________.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r>
        <w:t>4. Права и обязанности Сторон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>4.1. Продавец обязуется: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4.1.1. С даты подписания настоящего Договора до фактической передачи Квартиры Покупателю не ухудшать состояние Квартиры, не сдавать ее в аренду, наем, безвозмездное пользование, не обременять правами пользования третьих лиц.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7" w:name="P49"/>
      <w:bookmarkEnd w:id="7"/>
      <w:r>
        <w:t>4.1.2. В день подписания настоящего Договора (</w:t>
      </w:r>
      <w:r>
        <w:rPr>
          <w:i/>
        </w:rPr>
        <w:t>вариант:</w:t>
      </w:r>
      <w:r>
        <w:t xml:space="preserve"> в течение ____ дней после </w:t>
      </w:r>
      <w:r>
        <w:lastRenderedPageBreak/>
        <w:t xml:space="preserve">получения денежных средств, указанных в </w:t>
      </w:r>
      <w:hyperlink w:anchor="P41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3.1.2</w:t>
        </w:r>
      </w:hyperlink>
      <w:r>
        <w:t xml:space="preserve"> настоящего Договора / после государственной регистрации перехода права собственности по настоящему Договору / с даты подписания настоящего Договора / иное) передать Покупателю Квартиру свободной от имущества Продавца с подписанием </w:t>
      </w:r>
      <w:hyperlink r:id="rId8" w:history="1">
        <w:r>
          <w:rPr>
            <w:color w:val="0000FF"/>
          </w:rPr>
          <w:t>Акта</w:t>
        </w:r>
      </w:hyperlink>
      <w:r>
        <w:t xml:space="preserve"> приема-передачи квартиры </w:t>
      </w:r>
      <w:hyperlink w:anchor="P185" w:history="1">
        <w:r>
          <w:rPr>
            <w:i/>
            <w:color w:val="0000FF"/>
          </w:rPr>
          <w:t>&lt;3&gt;</w:t>
        </w:r>
      </w:hyperlink>
      <w:r>
        <w:t>, являющегося с момента подписания Сторонами неотъемлемой частью настоящего Договора (Приложение N ___).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Одновременно с Квартирой Продавец обязуется передать следующие документы и принадлежности: _________________________________.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4.1.3. В день получения от Покупателя денежных средств согласно </w:t>
      </w:r>
      <w:hyperlink w:anchor="P41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3.1.2</w:t>
        </w:r>
      </w:hyperlink>
      <w:r>
        <w:t xml:space="preserve"> настоящего Договора представить документы, подтверждающие получение Продавцом указанных денежных средств.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4.1.4. Предупредить Покупателя обо всех недостатках указанной Квартиры, а также предоставить Покупателю все необходимые сведения, связанные с передаваемой Квартирой.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4.1.5. Совершить все необходимые действия для регистрации перехода права собственности на Квартиру, в том числе своевременно подписать и представить в орган, осуществляющий государственную регистрацию прав на недвижимость, все необходимые документы в срок до ___________________________.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4.1.6. Оплатить стоимость коммунальных и иных услуг, оказанных Продавцу, налог на имущество и иные обязательные платежи до перехода права собственности на Квартиру к Покупателю.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4.1.7. Сняться с регистрационного учета (</w:t>
      </w:r>
      <w:r>
        <w:rPr>
          <w:i/>
        </w:rPr>
        <w:t>вариант, дополнительно:</w:t>
      </w:r>
      <w:r>
        <w:t xml:space="preserve"> и обеспечить снятие с регистрационного учета иных зарегистрированных в Квартире лиц), а также освободить Квартиру в срок не позднее _____ (___________) календарных (</w:t>
      </w:r>
      <w:r>
        <w:rPr>
          <w:i/>
        </w:rPr>
        <w:t>вариант:</w:t>
      </w:r>
      <w:r>
        <w:t xml:space="preserve"> рабочих) дней с момента _______________________________________________.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4.2. Продавец имеет право: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4.2.1. Требовать расторжения настоящего Договора в случае неполучения денежных средств, указанных в </w:t>
      </w:r>
      <w:hyperlink w:anchor="P3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3.1</w:t>
        </w:r>
      </w:hyperlink>
      <w:r>
        <w:t xml:space="preserve"> настоящего Договора.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4.3. Покупатель обязуется: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4.3.1. Оплатить Квартиру по цене, указанной в </w:t>
      </w:r>
      <w:hyperlink w:anchor="P22" w:history="1">
        <w:r>
          <w:rPr>
            <w:color w:val="0000FF"/>
          </w:rPr>
          <w:t>п. 1.4</w:t>
        </w:r>
      </w:hyperlink>
      <w:r>
        <w:t xml:space="preserve"> настоящего Договора, в соответствии с условиями, установленными в </w:t>
      </w:r>
      <w:hyperlink w:anchor="P37" w:history="1">
        <w:r>
          <w:rPr>
            <w:color w:val="0000FF"/>
          </w:rPr>
          <w:t>ст. 3</w:t>
        </w:r>
      </w:hyperlink>
      <w:r>
        <w:t xml:space="preserve"> настоящего Договора.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4.3.2. Принять Квартиру от Продавца в порядке, предусмотренном </w:t>
      </w:r>
      <w:hyperlink w:anchor="P4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4.1.2</w:t>
        </w:r>
      </w:hyperlink>
      <w:r>
        <w:t xml:space="preserve"> настоящего Договора. Покупатель до подписания </w:t>
      </w:r>
      <w:hyperlink r:id="rId9" w:history="1">
        <w:r>
          <w:rPr>
            <w:color w:val="0000FF"/>
          </w:rPr>
          <w:t>Акта</w:t>
        </w:r>
      </w:hyperlink>
      <w:r>
        <w:t xml:space="preserve"> обязан произвести детальный осмотр Квартиры. При выявлении недостатков Квартиры Покупатель обязан указать это в Акте.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4.3.3. Своевременно подписать и представить в орган, осуществляющий государственную регистрацию прав на недвижимость, все документы, необходимые для государственной регистрации перехода права собственности на Квартиру, в срок до ________________________.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4.4. Покупатель имеет право: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4.4.1. Уплатить цену Квартиры полностью досрочно.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>4.4.2. В случае передачи Продавцом Покупателю Квартиры, не соответствующей условиям настоящего Договора, если недостатки Квартиры не были оговорены Продавцом, Покупатель, которому передана Квартира ненадлежащего качества, вправе по своему выбору потребовать от Продавца: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lastRenderedPageBreak/>
        <w:t>- соразмерного уменьшения покупной цены;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- безвозмездного устранения недостатков Квартиры в срок не более _____________ с момента ________________________;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- возмещения своих расходов на устранение недостатков Квартиры.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4.4.3. В случае существенного нарушения требований к качеству Квартиры (обнаружения неустранимых недостатков, недостатков, которые не могут быть устранены без несоразмерных расходов или затрат </w:t>
      </w:r>
      <w:proofErr w:type="gramStart"/>
      <w:r>
        <w:t>времени</w:t>
      </w:r>
      <w:proofErr w:type="gramEnd"/>
      <w:r>
        <w:t xml:space="preserve"> или выявляются неоднократно либо проявляются вновь после их устранения, и других подобных недостатков) Покупатель вправе отказаться от исполнения настоящего Договора и потребовать возврата уплаченной денежной суммы.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r>
        <w:t>5. Ответственность Сторон. Порядок разрешения споров.</w:t>
      </w:r>
    </w:p>
    <w:p w:rsidR="001B4036" w:rsidRDefault="001B4036">
      <w:pPr>
        <w:pStyle w:val="ConsPlusNormal"/>
        <w:jc w:val="center"/>
      </w:pPr>
      <w:r>
        <w:t>Форс-мажорные обстоятельства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>5.1. За нарушение Продавцом срока передачи Квартиры, предусмотренного настоящим Договором, Покупатель вправе потребовать уплаты пеней в размере _____% от цены Договора за каждый день просрочки.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5.2. За нарушение Покупателем порядка и срока уплаты цены Квартиры, предусмотренного Договором, Продавец вправе потребовать уплаты пеней в размере _____% от не уплаченной в срок суммы за каждый день просрочки.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5.3. За неисполнение или ненадлежащее исполнение иных обязанностей по настоящему Договору виновная Сторона уплачивает добросовестной Стороне по ее требованию штраф в размере ____________________________.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>5.4.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5.5.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8" w:name="P83"/>
      <w:bookmarkEnd w:id="8"/>
      <w:r>
        <w:t xml:space="preserve">5.6.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понимаются: ___________________ </w:t>
      </w:r>
      <w:r>
        <w:rPr>
          <w:i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>
        <w:t>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5.7. В случае наступления этих обстоятельств Сторона обязана в течение _____ (__________) _________ </w:t>
      </w:r>
      <w:r>
        <w:rPr>
          <w:i/>
        </w:rPr>
        <w:t>(рабочих/календарных)</w:t>
      </w:r>
      <w:r>
        <w:t xml:space="preserve"> дней уведомить об этом другую Сторону.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5.8. Документ, выданный ____________________ </w:t>
      </w:r>
      <w:r>
        <w:rPr>
          <w:i/>
        </w:rPr>
        <w:t>(Торгово-промышленной палатой, уполномоченным государственным органом и т.д.)</w:t>
      </w:r>
      <w:r>
        <w:t>, является достаточным подтверждением наличия и продолжительности действия непреодолимой силы.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5.9. Если наступившие обстоятельства, перечисленные в </w:t>
      </w:r>
      <w:hyperlink w:anchor="P83" w:history="1">
        <w:r>
          <w:rPr>
            <w:color w:val="0000FF"/>
          </w:rPr>
          <w:t>п. 5.6</w:t>
        </w:r>
      </w:hyperlink>
      <w:r>
        <w:t xml:space="preserve"> настоящего Договора, и их последствия продолжают действовать более ___________, Стороны проводят дополнительные переговоры для выявления приемлемых альтернативных способов исполнения настоящего </w:t>
      </w:r>
      <w:r>
        <w:lastRenderedPageBreak/>
        <w:t>Договора.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r>
        <w:t>6. Срок действия Договора и другие условия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>6.1. Настоящий Договор вступает в силу с момента его подписания Сторонами. Переход права собственности от Продавца к Покупателю подлежит государственной регистрации в установленном законом порядке.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6.2. Настоящий Договор действует до даты полного исполнения Сторонами всех своих обязательств по настоящему Договору.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6.3. Риск случайной гибели или повреждения Квартиры до государственной регистрации перехода права собственности на нее (</w:t>
      </w:r>
      <w:r>
        <w:rPr>
          <w:i/>
        </w:rPr>
        <w:t>вариант:</w:t>
      </w:r>
      <w:r>
        <w:t xml:space="preserve"> до момента передачи Квартиры Покупателю) несет Продавец.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6.4. Покупатель (</w:t>
      </w:r>
      <w:r>
        <w:rPr>
          <w:i/>
        </w:rPr>
        <w:t>вариант:</w:t>
      </w:r>
      <w:r>
        <w:t xml:space="preserve"> Продавец / Покупатель с Продавцом в равных долях) оплачивает все расходы, связанные с государственной регистрацией перехода права собственности на Квартиру к Покупателю </w:t>
      </w:r>
      <w:hyperlink w:anchor="P186" w:history="1">
        <w:r>
          <w:rPr>
            <w:i/>
            <w:color w:val="0000FF"/>
          </w:rPr>
          <w:t>&lt;4&gt;</w:t>
        </w:r>
      </w:hyperlink>
      <w:r>
        <w:t>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6.5.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6.6. Договор составлен в _______ экземплярах, имеющих равную юридическую силу, ________ - у Продавца, _______ - у Покупателя (</w:t>
      </w:r>
      <w:r>
        <w:rPr>
          <w:i/>
        </w:rPr>
        <w:t>вариант, если стороны не планируют передавать свои экземпляры на регистрацию:</w:t>
      </w:r>
      <w:r>
        <w:t xml:space="preserve"> и один для регистрирующего органа).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6.7. Неотъемлемыми частями настоящего Договора являются приложения: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6.7.1. </w:t>
      </w:r>
      <w:hyperlink r:id="rId10" w:history="1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 ____ г. N __, подтверждающая право собственности продавца на квартиру (Приложение N ___).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 xml:space="preserve">6.7.2. </w:t>
      </w:r>
      <w:hyperlink r:id="rId11" w:history="1">
        <w:r>
          <w:rPr>
            <w:color w:val="0000FF"/>
          </w:rPr>
          <w:t>Акт</w:t>
        </w:r>
      </w:hyperlink>
      <w:r>
        <w:t xml:space="preserve"> приема-передачи квартиры (Приложение N ____).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6.7.3. Акт оценки квартиры от "___"________ ____ г. N ___ (Приложение N ____).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6.7.4. Описание и технические характеристики квартиры (Приложение N ____).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t>6.7.5. Копия кредитного договора от "___"________ ____ г. N ___ (Приложение N ____).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  <w:outlineLvl w:val="0"/>
      </w:pPr>
      <w:r>
        <w:t>7. Адреса и реквизиты Сторон</w:t>
      </w:r>
    </w:p>
    <w:p w:rsidR="001B4036" w:rsidRDefault="001B40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53"/>
        <w:gridCol w:w="4308"/>
      </w:tblGrid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Продавец: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Покупатель: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Наименование: 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Наименование: 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Адрес: 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Адрес: 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Телефон/факс: 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Телефон/факс: 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Электронная почта: 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Электронная почта: 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ОГРН 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ОГРН 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ИНН ____________________________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ИНН ____________________________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КПП ____________________________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КПП ____________________________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lastRenderedPageBreak/>
              <w:t>Р/с ______________________________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Р/с ______________________________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в _______________________________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в _______________________________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К/с ______________________________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К/с ______________________________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БИК ____________________________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БИК ____________________________</w:t>
            </w:r>
          </w:p>
        </w:tc>
      </w:tr>
    </w:tbl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rPr>
          <w:i/>
        </w:rPr>
        <w:t>Вариант.</w:t>
      </w:r>
    </w:p>
    <w:p w:rsidR="001B4036" w:rsidRDefault="001B40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 xml:space="preserve">_________________________ </w:t>
            </w:r>
            <w:r>
              <w:rPr>
                <w:i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 xml:space="preserve">_________________________ </w:t>
            </w:r>
            <w:r>
              <w:rPr>
                <w:i/>
              </w:rPr>
              <w:t>(Ф.И.О.)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Адрес: ___________________________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Адрес: ___________________________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_________________________________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Паспортные данные: 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Паспортные данные: _______________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ОГРНИП 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ОГРНИП ________________________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ИНН ____________________________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ИНН ____________________________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Телефон: 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Телефон: ________________________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Адрес электронной почты: 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Адрес электронной почты: __________</w:t>
            </w:r>
          </w:p>
        </w:tc>
      </w:tr>
      <w:tr w:rsidR="001B403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Счет ____________________________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Счет ____________________________</w:t>
            </w:r>
          </w:p>
        </w:tc>
      </w:tr>
    </w:tbl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center"/>
      </w:pPr>
      <w:r>
        <w:t>Подписи Сторон</w:t>
      </w:r>
    </w:p>
    <w:p w:rsidR="001B4036" w:rsidRDefault="001B40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53"/>
        <w:gridCol w:w="4308"/>
      </w:tblGrid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Продавец: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>Покупатель:</w:t>
            </w:r>
          </w:p>
        </w:tc>
      </w:tr>
      <w:tr w:rsidR="001B403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 xml:space="preserve">________/_________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4036" w:rsidRDefault="001B4036">
            <w:pPr>
              <w:pStyle w:val="ConsPlusNormal"/>
            </w:pPr>
            <w:r>
              <w:t xml:space="preserve">________/_________ </w:t>
            </w:r>
            <w:r>
              <w:rPr>
                <w:i/>
              </w:rPr>
              <w:t>(подпись/Ф.И.О.)</w:t>
            </w:r>
          </w:p>
        </w:tc>
      </w:tr>
    </w:tbl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ind w:firstLine="540"/>
        <w:jc w:val="both"/>
      </w:pPr>
      <w:r>
        <w:t>--------------------------------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rPr>
          <w:i/>
        </w:rPr>
        <w:t>Информация для сведения: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9" w:name="P183"/>
      <w:bookmarkEnd w:id="9"/>
      <w:r>
        <w:rPr>
          <w:i/>
        </w:rPr>
        <w:t xml:space="preserve">&lt;1&gt; Договор продажи недвижимости должен предусматривать цену этого имущества. При отсутствии в договоре согласованного сторонами в письменной форме условия о цене недвижимости договор о ее продаже считается незаключенным. При этом правила определения цены, предусмотренные </w:t>
      </w:r>
      <w:hyperlink r:id="rId12" w:history="1">
        <w:r>
          <w:rPr>
            <w:i/>
            <w:color w:val="0000FF"/>
          </w:rPr>
          <w:t>п. 3 ст. 424</w:t>
        </w:r>
      </w:hyperlink>
      <w:r>
        <w:rPr>
          <w:i/>
        </w:rPr>
        <w:t xml:space="preserve"> Гражданского кодекса Российской Федерации, не применяются (</w:t>
      </w:r>
      <w:hyperlink r:id="rId13" w:history="1">
        <w:r>
          <w:rPr>
            <w:i/>
            <w:color w:val="0000FF"/>
          </w:rPr>
          <w:t>п. 1 ст. 555</w:t>
        </w:r>
      </w:hyperlink>
      <w:r>
        <w:rPr>
          <w:i/>
        </w:rPr>
        <w:t xml:space="preserve"> Гражданского кодекса Российской Федерации).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10" w:name="P184"/>
      <w:bookmarkEnd w:id="10"/>
      <w:r>
        <w:rPr>
          <w:i/>
        </w:rPr>
        <w:t>&lt;2&gt; Существенным условием договора купли-продажи жилого дома, квартиры, части жилого дома или квартиры, в которых проживают лица, сохраняющие в соответствии с законом право пользования этим жилым помещением после его приобретения покупателем, является перечень этих лиц с указанием их прав на пользование продаваемым жилым помещением (</w:t>
      </w:r>
      <w:hyperlink r:id="rId14" w:history="1">
        <w:r>
          <w:rPr>
            <w:i/>
            <w:color w:val="0000FF"/>
          </w:rPr>
          <w:t>п. 1 ст. 558</w:t>
        </w:r>
      </w:hyperlink>
      <w:r>
        <w:rPr>
          <w:i/>
        </w:rPr>
        <w:t xml:space="preserve"> Гражданского кодекса Российской Федерации).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11" w:name="P185"/>
      <w:bookmarkEnd w:id="11"/>
      <w:r>
        <w:rPr>
          <w:i/>
        </w:rPr>
        <w:t xml:space="preserve">&lt;3&gt; В соответствии с </w:t>
      </w:r>
      <w:hyperlink r:id="rId15" w:history="1">
        <w:r>
          <w:rPr>
            <w:i/>
            <w:color w:val="0000FF"/>
          </w:rPr>
          <w:t>п. 1 ст. 556</w:t>
        </w:r>
      </w:hyperlink>
      <w:r>
        <w:rPr>
          <w:i/>
        </w:rPr>
        <w:t xml:space="preserve"> Гражданского кодекса Российской Федерации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передаче.</w:t>
      </w:r>
    </w:p>
    <w:p w:rsidR="001B4036" w:rsidRDefault="001B4036">
      <w:pPr>
        <w:pStyle w:val="ConsPlusNormal"/>
        <w:spacing w:before="220"/>
        <w:ind w:firstLine="540"/>
        <w:jc w:val="both"/>
      </w:pPr>
      <w:bookmarkStart w:id="12" w:name="P186"/>
      <w:bookmarkEnd w:id="12"/>
      <w:r>
        <w:rPr>
          <w:i/>
        </w:rPr>
        <w:t xml:space="preserve">&lt;4&gt; Согласно </w:t>
      </w:r>
      <w:hyperlink r:id="rId16" w:history="1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8.1 п. 3 ст. 333.35</w:t>
        </w:r>
      </w:hyperlink>
      <w:r>
        <w:rPr>
          <w:i/>
        </w:rPr>
        <w:t xml:space="preserve"> Налогового кодекса Российской Федерации </w:t>
      </w:r>
      <w:r>
        <w:rPr>
          <w:i/>
        </w:rPr>
        <w:lastRenderedPageBreak/>
        <w:t>государственная пошлина не уплачивается за государственную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имущества.</w:t>
      </w:r>
    </w:p>
    <w:p w:rsidR="001B4036" w:rsidRDefault="001B4036">
      <w:pPr>
        <w:pStyle w:val="ConsPlusNormal"/>
        <w:spacing w:before="220"/>
        <w:ind w:firstLine="540"/>
        <w:jc w:val="both"/>
      </w:pPr>
      <w:r>
        <w:rPr>
          <w:i/>
        </w:rPr>
        <w:t>Вместе с тем стороны вправе определить в договоре, на кого возлагаются расходы на исполнение обязательств и в том числе на регистрацию перехода права собственности на имущество (</w:t>
      </w:r>
      <w:hyperlink r:id="rId17" w:history="1">
        <w:r>
          <w:rPr>
            <w:i/>
            <w:color w:val="0000FF"/>
          </w:rPr>
          <w:t>ст. 309.2</w:t>
        </w:r>
      </w:hyperlink>
      <w:r>
        <w:rPr>
          <w:i/>
        </w:rPr>
        <w:t xml:space="preserve">, </w:t>
      </w:r>
      <w:hyperlink r:id="rId18" w:history="1">
        <w:r>
          <w:rPr>
            <w:i/>
            <w:color w:val="0000FF"/>
          </w:rPr>
          <w:t>п. 4 ст. 421</w:t>
        </w:r>
      </w:hyperlink>
      <w:r>
        <w:rPr>
          <w:i/>
        </w:rPr>
        <w:t xml:space="preserve"> Гражданского кодекса Российской Федерации).</w:t>
      </w: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jc w:val="both"/>
      </w:pPr>
    </w:p>
    <w:p w:rsidR="001B4036" w:rsidRDefault="001B4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E9A" w:rsidRDefault="00DF5E9A"/>
    <w:sectPr w:rsidR="00DF5E9A" w:rsidSect="0008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E09E1"/>
    <w:multiLevelType w:val="multilevel"/>
    <w:tmpl w:val="714CF4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6"/>
    <w:rsid w:val="001B4036"/>
    <w:rsid w:val="005B721D"/>
    <w:rsid w:val="00D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28F0-D514-401D-9E03-44259C69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4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FBE529CC05A6A3E99F6B18049D8FD902475F2E892FF1B1772E8D3DF93A65EA8EB7CCF1B02C1E8EA9FAD21mAs5O" TargetMode="External"/><Relationship Id="rId13" Type="http://schemas.openxmlformats.org/officeDocument/2006/relationships/hyperlink" Target="consultantplus://offline/ref=52EFBE529CC05A6A3E99EAB18749D8FD9A2075FAE99CA2111F2BE4D1D89CF95BAFFA7CCE1C1CC5EAF596F972E2AEBF0F7F588BEB4E2BDA0Am9s9O" TargetMode="External"/><Relationship Id="rId18" Type="http://schemas.openxmlformats.org/officeDocument/2006/relationships/hyperlink" Target="consultantplus://offline/ref=52EFBE529CC05A6A3E99EAB18749D8FD9D247AFEEC98A2111F2BE4D1D89CF95BAFFA7CCE1C1DC8E6F096F972E2AEBF0F7F588BEB4E2BDA0Am9s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EFBE529CC05A6A3E99EAB18749D8FD9D257BFEEC9EA2111F2BE4D1D89CF95BBDFA24C21C1BDFEFF383AF23A4mFs8O" TargetMode="External"/><Relationship Id="rId12" Type="http://schemas.openxmlformats.org/officeDocument/2006/relationships/hyperlink" Target="consultantplus://offline/ref=52EFBE529CC05A6A3E99EAB18749D8FD9D247AFEEC98A2111F2BE4D1D89CF95BAFFA7CCE1C1EC1EFFC96F972E2AEBF0F7F588BEB4E2BDA0Am9s9O" TargetMode="External"/><Relationship Id="rId17" Type="http://schemas.openxmlformats.org/officeDocument/2006/relationships/hyperlink" Target="consultantplus://offline/ref=52EFBE529CC05A6A3E99EAB18749D8FD9D247AFEEC98A2111F2BE4D1D89CF95BAFFA7CCE1C19C0EEFFC9FC67F3F6B20866468CF25229D8m0s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EFBE529CC05A6A3E99EAB18749D8FD9D237AF9EA9FA2111F2BE4D1D89CF95BAFFA7CCA191FC9E4A0CCE976ABFBB511784195EE502BmDs9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EFBE529CC05A6A3E99EAB18749D8FD9D257BFEEC9EA2111F2BE4D1D89CF95BAFFA7CCE1C1CC4EFF396F972E2AEBF0F7F588BEB4E2BDA0Am9s9O" TargetMode="External"/><Relationship Id="rId11" Type="http://schemas.openxmlformats.org/officeDocument/2006/relationships/hyperlink" Target="consultantplus://offline/ref=52EFBE529CC05A6A3E99F6B18049D8FD902475F2E892FF1B1772E8D3DF93A65EA8EB7CCF1B02C1E8EA9FAD21mAs5O" TargetMode="External"/><Relationship Id="rId5" Type="http://schemas.openxmlformats.org/officeDocument/2006/relationships/hyperlink" Target="consultantplus://offline/ref=52EFBE529CC05A6A3E99F6B18049D8FD9C2075FBE892FF1B1772E8D3DF93A65EA8EB7CCF1B02C1E8EA9FAD21mAs5O" TargetMode="External"/><Relationship Id="rId15" Type="http://schemas.openxmlformats.org/officeDocument/2006/relationships/hyperlink" Target="consultantplus://offline/ref=52EFBE529CC05A6A3E99EAB18749D8FD9A2075FAE99CA2111F2BE4D1D89CF95BAFFA7CCE1C1CC5EAF296F972E2AEBF0F7F588BEB4E2BDA0Am9s9O" TargetMode="External"/><Relationship Id="rId10" Type="http://schemas.openxmlformats.org/officeDocument/2006/relationships/hyperlink" Target="consultantplus://offline/ref=52EFBE529CC05A6A3E99F6B18049D8FD9C2075FBE892FF1B1772E8D3DF93A65EA8EB7CCF1B02C1E8EA9FAD21mAs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EFBE529CC05A6A3E99F6B18049D8FD902475F2E892FF1B1772E8D3DF93A65EA8EB7CCF1B02C1E8EA9FAD21mAs5O" TargetMode="External"/><Relationship Id="rId14" Type="http://schemas.openxmlformats.org/officeDocument/2006/relationships/hyperlink" Target="consultantplus://offline/ref=52EFBE529CC05A6A3E99EAB18749D8FD9A2075FAE99CA2111F2BE4D1D89CF95BAFFA7CCE1C1CC5E9F796F972E2AEBF0F7F588BEB4E2BDA0Am9s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2023-07-07T14:44:00Z</dcterms:created>
  <dcterms:modified xsi:type="dcterms:W3CDTF">2023-07-07T14:48:00Z</dcterms:modified>
</cp:coreProperties>
</file>