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4E68B" w14:textId="77777777" w:rsidR="004F4B23" w:rsidRPr="004F4B23" w:rsidRDefault="004F4B23" w:rsidP="004F4B23">
      <w:pPr>
        <w:jc w:val="center"/>
        <w:rPr>
          <w:b/>
          <w:bCs/>
          <w:sz w:val="28"/>
          <w:szCs w:val="28"/>
        </w:rPr>
      </w:pPr>
      <w:r w:rsidRPr="004F4B23">
        <w:rPr>
          <w:b/>
          <w:bCs/>
          <w:sz w:val="28"/>
          <w:szCs w:val="28"/>
        </w:rPr>
        <w:t xml:space="preserve">Электронный аукцион </w:t>
      </w:r>
    </w:p>
    <w:p w14:paraId="6BED403B" w14:textId="6F5AC884" w:rsidR="004F4B23" w:rsidRPr="004F4B23" w:rsidRDefault="004F4B23" w:rsidP="004F4B23">
      <w:pPr>
        <w:jc w:val="center"/>
        <w:rPr>
          <w:b/>
          <w:bCs/>
          <w:sz w:val="28"/>
          <w:szCs w:val="28"/>
        </w:rPr>
      </w:pPr>
      <w:r w:rsidRPr="004F4B23">
        <w:rPr>
          <w:b/>
          <w:bCs/>
          <w:sz w:val="28"/>
          <w:szCs w:val="28"/>
        </w:rPr>
        <w:t>по продаже</w:t>
      </w:r>
      <w:r w:rsidR="00C36C4B">
        <w:rPr>
          <w:b/>
          <w:bCs/>
          <w:sz w:val="28"/>
          <w:szCs w:val="28"/>
        </w:rPr>
        <w:t xml:space="preserve"> </w:t>
      </w:r>
      <w:r w:rsidR="009C5800">
        <w:rPr>
          <w:b/>
          <w:bCs/>
          <w:sz w:val="28"/>
          <w:szCs w:val="28"/>
        </w:rPr>
        <w:t xml:space="preserve">имущества </w:t>
      </w:r>
      <w:r w:rsidR="009C5800" w:rsidRPr="009C5800">
        <w:rPr>
          <w:b/>
          <w:bCs/>
          <w:sz w:val="28"/>
          <w:szCs w:val="28"/>
        </w:rPr>
        <w:t>Банка «ТРАСТ» (ПАО)</w:t>
      </w:r>
    </w:p>
    <w:p w14:paraId="07C5FA31" w14:textId="77777777" w:rsidR="004F4B23" w:rsidRDefault="004F4B23" w:rsidP="004F4B23">
      <w:pPr>
        <w:jc w:val="center"/>
        <w:rPr>
          <w:b/>
          <w:bCs/>
        </w:rPr>
      </w:pPr>
    </w:p>
    <w:p w14:paraId="7A7E7E7B" w14:textId="6D2BFD49" w:rsidR="006B4267" w:rsidRPr="005E5E1F" w:rsidRDefault="006B4267" w:rsidP="006B4267">
      <w:pPr>
        <w:jc w:val="center"/>
        <w:rPr>
          <w:b/>
          <w:bCs/>
        </w:rPr>
      </w:pPr>
      <w:r w:rsidRPr="005E5E1F">
        <w:rPr>
          <w:b/>
          <w:bCs/>
        </w:rPr>
        <w:t>Электронный аукцион будет проводиться «</w:t>
      </w:r>
      <w:r w:rsidR="00171AA5">
        <w:rPr>
          <w:b/>
          <w:bCs/>
        </w:rPr>
        <w:t>13</w:t>
      </w:r>
      <w:r w:rsidRPr="005E5E1F">
        <w:rPr>
          <w:b/>
          <w:bCs/>
        </w:rPr>
        <w:t xml:space="preserve">» </w:t>
      </w:r>
      <w:r w:rsidR="00171AA5">
        <w:rPr>
          <w:b/>
          <w:bCs/>
        </w:rPr>
        <w:t>ноября</w:t>
      </w:r>
      <w:r w:rsidRPr="005E5E1F">
        <w:rPr>
          <w:b/>
          <w:bCs/>
        </w:rPr>
        <w:t xml:space="preserve"> 2023 г. с 1</w:t>
      </w:r>
      <w:r w:rsidR="009403AE">
        <w:rPr>
          <w:b/>
          <w:bCs/>
        </w:rPr>
        <w:t>2</w:t>
      </w:r>
      <w:r w:rsidRPr="005E5E1F">
        <w:rPr>
          <w:b/>
          <w:bCs/>
        </w:rPr>
        <w:t>:00</w:t>
      </w:r>
    </w:p>
    <w:p w14:paraId="61C72D3E" w14:textId="77777777" w:rsidR="006B4267" w:rsidRPr="005E5E1F" w:rsidRDefault="006B4267" w:rsidP="006B4267">
      <w:pPr>
        <w:jc w:val="center"/>
        <w:rPr>
          <w:b/>
          <w:bCs/>
        </w:rPr>
      </w:pPr>
      <w:r w:rsidRPr="005E5E1F">
        <w:rPr>
          <w:b/>
          <w:bCs/>
        </w:rPr>
        <w:t>на электронной торговой площадке АО «Российский аукционный дом»</w:t>
      </w:r>
    </w:p>
    <w:p w14:paraId="311F8767" w14:textId="77777777" w:rsidR="006B4267" w:rsidRPr="005E5E1F" w:rsidRDefault="006B4267" w:rsidP="006B4267">
      <w:pPr>
        <w:jc w:val="center"/>
        <w:rPr>
          <w:b/>
          <w:bCs/>
        </w:rPr>
      </w:pPr>
      <w:r w:rsidRPr="005E5E1F">
        <w:rPr>
          <w:b/>
          <w:bCs/>
        </w:rPr>
        <w:t xml:space="preserve">по адресу www.lot-online.ru. </w:t>
      </w:r>
    </w:p>
    <w:p w14:paraId="219A5921" w14:textId="77777777" w:rsidR="006B4267" w:rsidRPr="005E5E1F" w:rsidRDefault="006B4267" w:rsidP="006B4267">
      <w:pPr>
        <w:jc w:val="center"/>
        <w:rPr>
          <w:b/>
          <w:bCs/>
        </w:rPr>
      </w:pPr>
      <w:r w:rsidRPr="005E5E1F">
        <w:rPr>
          <w:b/>
          <w:bCs/>
        </w:rPr>
        <w:t>Организатор торгов – АО «Российский аукционный дом».</w:t>
      </w:r>
    </w:p>
    <w:p w14:paraId="395A113E" w14:textId="3CE053E6" w:rsidR="006B4267" w:rsidRPr="005E5E1F" w:rsidRDefault="006B4267" w:rsidP="006B4267">
      <w:pPr>
        <w:jc w:val="center"/>
        <w:rPr>
          <w:b/>
          <w:bCs/>
        </w:rPr>
      </w:pPr>
      <w:r w:rsidRPr="005E5E1F">
        <w:rPr>
          <w:b/>
          <w:bCs/>
        </w:rPr>
        <w:t xml:space="preserve">Прием заявок с </w:t>
      </w:r>
      <w:r w:rsidR="00171AA5">
        <w:rPr>
          <w:b/>
          <w:bCs/>
        </w:rPr>
        <w:t>04</w:t>
      </w:r>
      <w:r w:rsidRPr="005E5E1F">
        <w:rPr>
          <w:b/>
          <w:bCs/>
        </w:rPr>
        <w:t>.</w:t>
      </w:r>
      <w:r w:rsidR="00171AA5">
        <w:rPr>
          <w:b/>
          <w:bCs/>
        </w:rPr>
        <w:t>10</w:t>
      </w:r>
      <w:r w:rsidRPr="005E5E1F">
        <w:rPr>
          <w:b/>
          <w:bCs/>
        </w:rPr>
        <w:t xml:space="preserve">.2023 по </w:t>
      </w:r>
      <w:r w:rsidR="00171AA5">
        <w:rPr>
          <w:b/>
          <w:bCs/>
        </w:rPr>
        <w:t>02</w:t>
      </w:r>
      <w:r w:rsidRPr="005E5E1F">
        <w:rPr>
          <w:b/>
          <w:bCs/>
        </w:rPr>
        <w:t>.</w:t>
      </w:r>
      <w:r w:rsidR="00171AA5">
        <w:rPr>
          <w:b/>
          <w:bCs/>
        </w:rPr>
        <w:t>11</w:t>
      </w:r>
      <w:r w:rsidRPr="005E5E1F">
        <w:rPr>
          <w:b/>
          <w:bCs/>
        </w:rPr>
        <w:t>.2023 до 23:30.</w:t>
      </w:r>
    </w:p>
    <w:p w14:paraId="19BEBD3D" w14:textId="4A7E9293" w:rsidR="008C2910" w:rsidRDefault="006B4267" w:rsidP="006B4267">
      <w:pPr>
        <w:jc w:val="center"/>
        <w:rPr>
          <w:b/>
          <w:bCs/>
        </w:rPr>
      </w:pPr>
      <w:r w:rsidRPr="005E5E1F">
        <w:rPr>
          <w:b/>
          <w:bCs/>
        </w:rPr>
        <w:t xml:space="preserve">Допуск Претендентов к электронному аукциону осуществляется </w:t>
      </w:r>
      <w:r w:rsidR="00171AA5">
        <w:rPr>
          <w:b/>
          <w:bCs/>
        </w:rPr>
        <w:t>10</w:t>
      </w:r>
      <w:r w:rsidRPr="005E5E1F">
        <w:rPr>
          <w:b/>
          <w:bCs/>
        </w:rPr>
        <w:t>.</w:t>
      </w:r>
      <w:r w:rsidR="00171AA5">
        <w:rPr>
          <w:b/>
          <w:bCs/>
        </w:rPr>
        <w:t>11</w:t>
      </w:r>
      <w:r w:rsidRPr="005E5E1F">
        <w:rPr>
          <w:b/>
          <w:bCs/>
        </w:rPr>
        <w:t>.2023.</w:t>
      </w:r>
    </w:p>
    <w:p w14:paraId="7D945CD1" w14:textId="77777777" w:rsidR="006B4267" w:rsidRPr="006E7FAB" w:rsidRDefault="006B4267" w:rsidP="006B4267">
      <w:pPr>
        <w:jc w:val="center"/>
        <w:rPr>
          <w:bCs/>
        </w:rPr>
      </w:pPr>
    </w:p>
    <w:p w14:paraId="456E8C06" w14:textId="77777777" w:rsidR="00AB7E92" w:rsidRPr="00A76475" w:rsidRDefault="00AB7E92" w:rsidP="00AB7E92">
      <w:pPr>
        <w:jc w:val="center"/>
        <w:rPr>
          <w:bCs/>
          <w:sz w:val="20"/>
          <w:szCs w:val="20"/>
        </w:rPr>
      </w:pPr>
      <w:r w:rsidRPr="006E7FAB">
        <w:rPr>
          <w:bCs/>
        </w:rPr>
        <w:t xml:space="preserve"> (</w:t>
      </w:r>
      <w:r w:rsidRPr="00A76475">
        <w:rPr>
          <w:bCs/>
          <w:sz w:val="20"/>
          <w:szCs w:val="20"/>
        </w:rPr>
        <w:t>Указанное в настоящем информационном сообщении время – Московское)</w:t>
      </w:r>
    </w:p>
    <w:p w14:paraId="3CFEAB3B" w14:textId="77777777" w:rsidR="00BA1449" w:rsidRPr="00A76475" w:rsidRDefault="00AB7E92" w:rsidP="00AB7E92">
      <w:pPr>
        <w:jc w:val="center"/>
        <w:rPr>
          <w:bCs/>
          <w:sz w:val="20"/>
          <w:szCs w:val="20"/>
        </w:rPr>
      </w:pPr>
      <w:r w:rsidRPr="00A76475">
        <w:rPr>
          <w:bCs/>
          <w:sz w:val="20"/>
          <w:szCs w:val="20"/>
        </w:rPr>
        <w:t xml:space="preserve">(При исчислении сроков, указанных </w:t>
      </w:r>
      <w:r w:rsidR="00A72A80" w:rsidRPr="00A76475">
        <w:rPr>
          <w:bCs/>
          <w:sz w:val="20"/>
          <w:szCs w:val="20"/>
        </w:rPr>
        <w:t>в настоящем информационном сообщении,</w:t>
      </w:r>
      <w:r w:rsidRPr="00A76475">
        <w:rPr>
          <w:bCs/>
          <w:sz w:val="20"/>
          <w:szCs w:val="20"/>
        </w:rPr>
        <w:t xml:space="preserve"> принимается время сервера </w:t>
      </w:r>
    </w:p>
    <w:p w14:paraId="10FBC33D" w14:textId="77777777" w:rsidR="00AB7E92" w:rsidRPr="00A76475" w:rsidRDefault="00AB7E92" w:rsidP="00AB7E92">
      <w:pPr>
        <w:jc w:val="center"/>
        <w:rPr>
          <w:bCs/>
          <w:sz w:val="20"/>
          <w:szCs w:val="20"/>
        </w:rPr>
      </w:pPr>
      <w:r w:rsidRPr="00A76475">
        <w:rPr>
          <w:bCs/>
          <w:sz w:val="20"/>
          <w:szCs w:val="20"/>
        </w:rPr>
        <w:t>электронной торговой площадки)</w:t>
      </w:r>
      <w:r w:rsidR="00DD1A28">
        <w:rPr>
          <w:bCs/>
          <w:sz w:val="20"/>
          <w:szCs w:val="20"/>
        </w:rPr>
        <w:t>.</w:t>
      </w:r>
    </w:p>
    <w:p w14:paraId="56BEBEC6" w14:textId="77777777" w:rsidR="00997635" w:rsidRPr="00997635" w:rsidRDefault="00997635" w:rsidP="00997635">
      <w:pPr>
        <w:tabs>
          <w:tab w:val="right" w:leader="dot" w:pos="4762"/>
        </w:tabs>
        <w:autoSpaceDE w:val="0"/>
        <w:autoSpaceDN w:val="0"/>
        <w:adjustRightInd w:val="0"/>
        <w:spacing w:line="210" w:lineRule="atLeast"/>
        <w:jc w:val="both"/>
        <w:rPr>
          <w:bCs/>
          <w:sz w:val="20"/>
          <w:szCs w:val="20"/>
        </w:rPr>
      </w:pPr>
    </w:p>
    <w:p w14:paraId="771C9F2C" w14:textId="6EA984DF" w:rsidR="009C5800" w:rsidRDefault="00997635" w:rsidP="00997635">
      <w:pPr>
        <w:tabs>
          <w:tab w:val="right" w:leader="dot" w:pos="4762"/>
        </w:tabs>
        <w:autoSpaceDE w:val="0"/>
        <w:autoSpaceDN w:val="0"/>
        <w:adjustRightInd w:val="0"/>
        <w:spacing w:line="210" w:lineRule="atLeast"/>
        <w:ind w:firstLine="720"/>
        <w:jc w:val="center"/>
        <w:rPr>
          <w:bCs/>
          <w:sz w:val="20"/>
          <w:szCs w:val="20"/>
        </w:rPr>
      </w:pPr>
      <w:r w:rsidRPr="00997635">
        <w:rPr>
          <w:bCs/>
          <w:sz w:val="20"/>
          <w:szCs w:val="20"/>
        </w:rPr>
        <w:t>Электронный аукцион, открытый по составу участников и по форме подачи предложений по цене с применением метода понижения начальной цены («голландский аукцион»).</w:t>
      </w:r>
    </w:p>
    <w:p w14:paraId="64D0ADC2" w14:textId="77777777" w:rsidR="00997635" w:rsidRPr="008A23AF" w:rsidRDefault="00997635" w:rsidP="00997635">
      <w:pPr>
        <w:tabs>
          <w:tab w:val="right" w:leader="dot" w:pos="4762"/>
        </w:tabs>
        <w:autoSpaceDE w:val="0"/>
        <w:autoSpaceDN w:val="0"/>
        <w:adjustRightInd w:val="0"/>
        <w:spacing w:line="210" w:lineRule="atLeast"/>
        <w:ind w:firstLine="720"/>
        <w:jc w:val="both"/>
        <w:rPr>
          <w:b/>
          <w:sz w:val="22"/>
          <w:szCs w:val="22"/>
        </w:rPr>
      </w:pPr>
    </w:p>
    <w:p w14:paraId="09231FA5" w14:textId="5D0B28FD" w:rsidR="00636E49" w:rsidRDefault="009C5800" w:rsidP="00777751">
      <w:pPr>
        <w:tabs>
          <w:tab w:val="right" w:leader="dot" w:pos="4762"/>
        </w:tabs>
        <w:autoSpaceDE w:val="0"/>
        <w:autoSpaceDN w:val="0"/>
        <w:adjustRightInd w:val="0"/>
        <w:spacing w:line="210" w:lineRule="atLeast"/>
        <w:ind w:firstLine="709"/>
        <w:jc w:val="both"/>
        <w:rPr>
          <w:b/>
        </w:rPr>
      </w:pPr>
      <w:r w:rsidRPr="009C5800">
        <w:rPr>
          <w:b/>
        </w:rPr>
        <w:t>Предметом аукциона является следующее реализуемое отдельными лотами имущество Банка «ТРАСТ» (ПАО) (далее – «Лот», «Лоты»):</w:t>
      </w:r>
      <w:r>
        <w:rPr>
          <w:b/>
        </w:rPr>
        <w:t xml:space="preserve"> </w:t>
      </w:r>
      <w:r w:rsidR="002E33CF">
        <w:rPr>
          <w:b/>
        </w:rPr>
        <w:t>3</w:t>
      </w:r>
      <w:r>
        <w:rPr>
          <w:b/>
        </w:rPr>
        <w:t xml:space="preserve"> лот</w:t>
      </w:r>
      <w:r w:rsidR="002E33CF">
        <w:rPr>
          <w:b/>
        </w:rPr>
        <w:t>а</w:t>
      </w:r>
      <w:r>
        <w:rPr>
          <w:b/>
        </w:rPr>
        <w:t xml:space="preserve"> </w:t>
      </w:r>
      <w:r w:rsidR="009147BE">
        <w:rPr>
          <w:b/>
        </w:rPr>
        <w:t xml:space="preserve">монет </w:t>
      </w:r>
      <w:r w:rsidR="00C646C8" w:rsidRPr="00C646C8">
        <w:rPr>
          <w:b/>
        </w:rPr>
        <w:t xml:space="preserve">из драгоценных металлов </w:t>
      </w:r>
      <w:r w:rsidR="009147BE">
        <w:rPr>
          <w:b/>
        </w:rPr>
        <w:t xml:space="preserve">в </w:t>
      </w:r>
      <w:r w:rsidR="009147BE" w:rsidRPr="009147BE">
        <w:rPr>
          <w:b/>
        </w:rPr>
        <w:t xml:space="preserve">составе общего количества </w:t>
      </w:r>
      <w:r w:rsidR="0069633A">
        <w:rPr>
          <w:b/>
        </w:rPr>
        <w:t>246</w:t>
      </w:r>
      <w:r w:rsidR="002E33CF">
        <w:rPr>
          <w:b/>
        </w:rPr>
        <w:t xml:space="preserve"> </w:t>
      </w:r>
      <w:r w:rsidR="009147BE" w:rsidRPr="009147BE">
        <w:rPr>
          <w:b/>
        </w:rPr>
        <w:t>монет</w:t>
      </w:r>
      <w:r w:rsidR="00C51085">
        <w:rPr>
          <w:b/>
        </w:rPr>
        <w:t xml:space="preserve"> (</w:t>
      </w:r>
      <w:r w:rsidR="00C51085" w:rsidRPr="006A145D">
        <w:rPr>
          <w:b/>
          <w:u w:val="single"/>
        </w:rPr>
        <w:t>детализация лотов указана в приложении к настоящему информационному сообщению</w:t>
      </w:r>
      <w:r w:rsidR="00C51085">
        <w:rPr>
          <w:b/>
        </w:rPr>
        <w:t>)</w:t>
      </w:r>
      <w:r w:rsidR="009147BE">
        <w:rPr>
          <w:b/>
        </w:rPr>
        <w:t>:</w:t>
      </w:r>
    </w:p>
    <w:p w14:paraId="17B34D9A" w14:textId="77777777" w:rsidR="009147BE" w:rsidRDefault="009147BE" w:rsidP="009147BE">
      <w:pPr>
        <w:pStyle w:val="Default"/>
        <w:jc w:val="center"/>
        <w:rPr>
          <w:rFonts w:ascii="Times New Roman" w:hAnsi="Times New Roman" w:cs="Times New Roman"/>
        </w:rPr>
      </w:pPr>
    </w:p>
    <w:p w14:paraId="0075ED81" w14:textId="507ECD66" w:rsidR="009147BE" w:rsidRPr="00C51085" w:rsidRDefault="009147BE" w:rsidP="00C51085">
      <w:pPr>
        <w:pStyle w:val="Default"/>
        <w:jc w:val="center"/>
        <w:rPr>
          <w:rFonts w:ascii="Times New Roman" w:hAnsi="Times New Roman" w:cs="Times New Roman"/>
          <w:b/>
          <w:bCs/>
          <w:u w:val="single"/>
        </w:rPr>
      </w:pPr>
      <w:r w:rsidRPr="00C51085">
        <w:rPr>
          <w:rFonts w:ascii="Times New Roman" w:hAnsi="Times New Roman" w:cs="Times New Roman"/>
          <w:b/>
          <w:bCs/>
          <w:u w:val="single"/>
        </w:rPr>
        <w:t>Лот № 1</w:t>
      </w:r>
      <w:r w:rsidR="00C51085" w:rsidRPr="00C51085">
        <w:rPr>
          <w:rFonts w:ascii="Times New Roman" w:hAnsi="Times New Roman" w:cs="Times New Roman"/>
          <w:b/>
          <w:bCs/>
          <w:u w:val="single"/>
        </w:rPr>
        <w:t xml:space="preserve">: </w:t>
      </w:r>
      <w:r w:rsidR="003B08D2">
        <w:rPr>
          <w:rFonts w:ascii="Times New Roman" w:hAnsi="Times New Roman" w:cs="Times New Roman"/>
          <w:b/>
          <w:bCs/>
          <w:u w:val="single"/>
        </w:rPr>
        <w:t>24</w:t>
      </w:r>
      <w:r w:rsidRPr="00C51085">
        <w:rPr>
          <w:rFonts w:ascii="Times New Roman" w:hAnsi="Times New Roman" w:cs="Times New Roman"/>
          <w:b/>
          <w:bCs/>
          <w:u w:val="single"/>
        </w:rPr>
        <w:t xml:space="preserve"> монет</w:t>
      </w:r>
      <w:r w:rsidR="003B08D2">
        <w:rPr>
          <w:rFonts w:ascii="Times New Roman" w:hAnsi="Times New Roman" w:cs="Times New Roman"/>
          <w:b/>
          <w:bCs/>
          <w:u w:val="single"/>
        </w:rPr>
        <w:t>ы</w:t>
      </w:r>
      <w:r w:rsidRPr="00C51085">
        <w:rPr>
          <w:rFonts w:ascii="Times New Roman" w:hAnsi="Times New Roman" w:cs="Times New Roman"/>
          <w:b/>
          <w:bCs/>
          <w:u w:val="single"/>
        </w:rPr>
        <w:t xml:space="preserve"> </w:t>
      </w:r>
    </w:p>
    <w:p w14:paraId="7F5047C0" w14:textId="46168091" w:rsidR="00C51085" w:rsidRDefault="00C51085" w:rsidP="00C51085">
      <w:pPr>
        <w:pStyle w:val="Default"/>
        <w:jc w:val="center"/>
        <w:rPr>
          <w:rFonts w:ascii="Times New Roman" w:hAnsi="Times New Roman" w:cs="Times New Roman"/>
          <w:b/>
          <w:bCs/>
        </w:rPr>
      </w:pPr>
      <w:r w:rsidRPr="00C51085">
        <w:rPr>
          <w:rFonts w:ascii="Times New Roman" w:hAnsi="Times New Roman" w:cs="Times New Roman"/>
          <w:b/>
          <w:bCs/>
        </w:rPr>
        <w:t xml:space="preserve">Начальная цена продажи Лота № 1 – </w:t>
      </w:r>
      <w:r w:rsidR="003B08D2" w:rsidRPr="003B08D2">
        <w:rPr>
          <w:rFonts w:ascii="Times New Roman" w:hAnsi="Times New Roman" w:cs="Times New Roman"/>
          <w:b/>
          <w:bCs/>
        </w:rPr>
        <w:t>1 299</w:t>
      </w:r>
      <w:r w:rsidR="003B08D2">
        <w:rPr>
          <w:rFonts w:ascii="Times New Roman" w:hAnsi="Times New Roman" w:cs="Times New Roman"/>
          <w:b/>
          <w:bCs/>
        </w:rPr>
        <w:t> </w:t>
      </w:r>
      <w:r w:rsidR="003B08D2" w:rsidRPr="003B08D2">
        <w:rPr>
          <w:rFonts w:ascii="Times New Roman" w:hAnsi="Times New Roman" w:cs="Times New Roman"/>
          <w:b/>
          <w:bCs/>
        </w:rPr>
        <w:t>940</w:t>
      </w:r>
      <w:r w:rsidR="003B08D2">
        <w:rPr>
          <w:rFonts w:ascii="Times New Roman" w:hAnsi="Times New Roman" w:cs="Times New Roman"/>
          <w:b/>
          <w:bCs/>
        </w:rPr>
        <w:t xml:space="preserve"> </w:t>
      </w:r>
      <w:r w:rsidRPr="00C51085">
        <w:rPr>
          <w:rFonts w:ascii="Times New Roman" w:hAnsi="Times New Roman" w:cs="Times New Roman"/>
          <w:b/>
          <w:bCs/>
        </w:rPr>
        <w:t>(</w:t>
      </w:r>
      <w:r w:rsidR="003B08D2" w:rsidRPr="003B08D2">
        <w:rPr>
          <w:rFonts w:ascii="Times New Roman" w:hAnsi="Times New Roman" w:cs="Times New Roman"/>
          <w:b/>
          <w:bCs/>
        </w:rPr>
        <w:t>Один миллион двести девяносто девять тысяч девятьсот сорок</w:t>
      </w:r>
      <w:r w:rsidRPr="00C51085">
        <w:rPr>
          <w:rFonts w:ascii="Times New Roman" w:hAnsi="Times New Roman" w:cs="Times New Roman"/>
          <w:b/>
          <w:bCs/>
        </w:rPr>
        <w:t>) рублей 00 копеек</w:t>
      </w:r>
    </w:p>
    <w:p w14:paraId="537B64FA" w14:textId="7DFC891D" w:rsidR="00997635" w:rsidRPr="00C51085" w:rsidRDefault="00997635" w:rsidP="00C51085">
      <w:pPr>
        <w:pStyle w:val="Default"/>
        <w:jc w:val="center"/>
        <w:rPr>
          <w:rFonts w:ascii="Times New Roman" w:hAnsi="Times New Roman" w:cs="Times New Roman"/>
          <w:b/>
          <w:bCs/>
        </w:rPr>
      </w:pPr>
      <w:r w:rsidRPr="00997635">
        <w:rPr>
          <w:rFonts w:ascii="Times New Roman" w:hAnsi="Times New Roman" w:cs="Times New Roman"/>
          <w:b/>
          <w:bCs/>
        </w:rPr>
        <w:t>Минимальная цена продажи Лота</w:t>
      </w:r>
      <w:r>
        <w:rPr>
          <w:rFonts w:ascii="Times New Roman" w:hAnsi="Times New Roman" w:cs="Times New Roman"/>
          <w:b/>
          <w:bCs/>
        </w:rPr>
        <w:t xml:space="preserve"> № 1 - </w:t>
      </w:r>
      <w:r w:rsidR="00581E4F" w:rsidRPr="00581E4F">
        <w:rPr>
          <w:rFonts w:ascii="Times New Roman" w:hAnsi="Times New Roman" w:cs="Times New Roman"/>
          <w:b/>
          <w:bCs/>
        </w:rPr>
        <w:t xml:space="preserve">867 620 </w:t>
      </w:r>
      <w:r>
        <w:rPr>
          <w:rFonts w:ascii="Times New Roman" w:hAnsi="Times New Roman" w:cs="Times New Roman"/>
          <w:b/>
          <w:bCs/>
        </w:rPr>
        <w:t>(</w:t>
      </w:r>
      <w:r w:rsidR="00581E4F" w:rsidRPr="00581E4F">
        <w:rPr>
          <w:rFonts w:ascii="Times New Roman" w:hAnsi="Times New Roman" w:cs="Times New Roman"/>
          <w:b/>
          <w:bCs/>
        </w:rPr>
        <w:t>Восемьсот шестьдесят семь тысяч шестьсот двадцать</w:t>
      </w:r>
      <w:r>
        <w:rPr>
          <w:rFonts w:ascii="Times New Roman" w:hAnsi="Times New Roman" w:cs="Times New Roman"/>
          <w:b/>
          <w:bCs/>
        </w:rPr>
        <w:t>)</w:t>
      </w:r>
      <w:r w:rsidRPr="00997635">
        <w:rPr>
          <w:rFonts w:ascii="Times New Roman" w:hAnsi="Times New Roman" w:cs="Times New Roman"/>
          <w:b/>
          <w:bCs/>
        </w:rPr>
        <w:t xml:space="preserve"> рублей 00 копеек</w:t>
      </w:r>
    </w:p>
    <w:p w14:paraId="5C34380D" w14:textId="2E53ED30" w:rsidR="00C51085" w:rsidRDefault="00C51085" w:rsidP="00C51085">
      <w:pPr>
        <w:pStyle w:val="Default"/>
        <w:jc w:val="center"/>
        <w:rPr>
          <w:rFonts w:ascii="Times New Roman" w:hAnsi="Times New Roman" w:cs="Times New Roman"/>
          <w:b/>
          <w:bCs/>
        </w:rPr>
      </w:pPr>
      <w:r w:rsidRPr="00C51085">
        <w:rPr>
          <w:rFonts w:ascii="Times New Roman" w:hAnsi="Times New Roman" w:cs="Times New Roman"/>
          <w:b/>
          <w:bCs/>
        </w:rPr>
        <w:t xml:space="preserve">Шаг аукциона на повышение – </w:t>
      </w:r>
      <w:r w:rsidR="00CB33F8" w:rsidRPr="00CB33F8">
        <w:rPr>
          <w:rFonts w:ascii="Times New Roman" w:hAnsi="Times New Roman" w:cs="Times New Roman"/>
          <w:b/>
          <w:bCs/>
        </w:rPr>
        <w:t xml:space="preserve">13 510 </w:t>
      </w:r>
      <w:r w:rsidRPr="00C51085">
        <w:rPr>
          <w:rFonts w:ascii="Times New Roman" w:hAnsi="Times New Roman" w:cs="Times New Roman"/>
          <w:b/>
          <w:bCs/>
        </w:rPr>
        <w:t>(</w:t>
      </w:r>
      <w:r w:rsidR="00CB33F8" w:rsidRPr="00CB33F8">
        <w:rPr>
          <w:rFonts w:ascii="Times New Roman" w:hAnsi="Times New Roman" w:cs="Times New Roman"/>
          <w:b/>
          <w:bCs/>
        </w:rPr>
        <w:t>Тринадцать тысяч пятьсот десять</w:t>
      </w:r>
      <w:r w:rsidRPr="00C51085">
        <w:rPr>
          <w:rFonts w:ascii="Times New Roman" w:hAnsi="Times New Roman" w:cs="Times New Roman"/>
          <w:b/>
          <w:bCs/>
        </w:rPr>
        <w:t>) рубл</w:t>
      </w:r>
      <w:r w:rsidR="00997635">
        <w:rPr>
          <w:rFonts w:ascii="Times New Roman" w:hAnsi="Times New Roman" w:cs="Times New Roman"/>
          <w:b/>
          <w:bCs/>
        </w:rPr>
        <w:t>ей</w:t>
      </w:r>
      <w:r w:rsidRPr="00C51085">
        <w:rPr>
          <w:rFonts w:ascii="Times New Roman" w:hAnsi="Times New Roman" w:cs="Times New Roman"/>
          <w:b/>
          <w:bCs/>
        </w:rPr>
        <w:t xml:space="preserve"> 00 копеек</w:t>
      </w:r>
    </w:p>
    <w:p w14:paraId="1578A88B" w14:textId="29A54260" w:rsidR="00997635" w:rsidRPr="00C51085" w:rsidRDefault="00997635" w:rsidP="00C51085">
      <w:pPr>
        <w:pStyle w:val="Default"/>
        <w:jc w:val="center"/>
        <w:rPr>
          <w:rFonts w:ascii="Times New Roman" w:hAnsi="Times New Roman" w:cs="Times New Roman"/>
          <w:b/>
          <w:bCs/>
        </w:rPr>
      </w:pPr>
      <w:r w:rsidRPr="00997635">
        <w:rPr>
          <w:rFonts w:ascii="Times New Roman" w:hAnsi="Times New Roman" w:cs="Times New Roman"/>
          <w:b/>
          <w:bCs/>
        </w:rPr>
        <w:t>Шаг аукциона на по</w:t>
      </w:r>
      <w:r w:rsidR="001D637D">
        <w:rPr>
          <w:rFonts w:ascii="Times New Roman" w:hAnsi="Times New Roman" w:cs="Times New Roman"/>
          <w:b/>
          <w:bCs/>
        </w:rPr>
        <w:t>нижение</w:t>
      </w:r>
      <w:r w:rsidRPr="00997635">
        <w:rPr>
          <w:rFonts w:ascii="Times New Roman" w:hAnsi="Times New Roman" w:cs="Times New Roman"/>
          <w:b/>
          <w:bCs/>
        </w:rPr>
        <w:t xml:space="preserve"> –</w:t>
      </w:r>
      <w:r>
        <w:rPr>
          <w:rFonts w:ascii="Times New Roman" w:hAnsi="Times New Roman" w:cs="Times New Roman"/>
          <w:b/>
          <w:bCs/>
        </w:rPr>
        <w:t xml:space="preserve"> </w:t>
      </w:r>
      <w:r w:rsidR="00D1337B" w:rsidRPr="00D1337B">
        <w:rPr>
          <w:rFonts w:ascii="Times New Roman" w:hAnsi="Times New Roman" w:cs="Times New Roman"/>
          <w:b/>
          <w:bCs/>
        </w:rPr>
        <w:t xml:space="preserve">27 020 </w:t>
      </w:r>
      <w:r>
        <w:rPr>
          <w:rFonts w:ascii="Times New Roman" w:hAnsi="Times New Roman" w:cs="Times New Roman"/>
          <w:b/>
          <w:bCs/>
        </w:rPr>
        <w:t>(</w:t>
      </w:r>
      <w:r w:rsidR="00D1337B" w:rsidRPr="00D1337B">
        <w:rPr>
          <w:rFonts w:ascii="Times New Roman" w:hAnsi="Times New Roman" w:cs="Times New Roman"/>
          <w:b/>
          <w:bCs/>
        </w:rPr>
        <w:t>Двадцать семь тысяч двадцать</w:t>
      </w:r>
      <w:r>
        <w:rPr>
          <w:rFonts w:ascii="Times New Roman" w:hAnsi="Times New Roman" w:cs="Times New Roman"/>
          <w:b/>
          <w:bCs/>
        </w:rPr>
        <w:t>)</w:t>
      </w:r>
      <w:r w:rsidRPr="00997635">
        <w:rPr>
          <w:rFonts w:ascii="Times New Roman" w:hAnsi="Times New Roman" w:cs="Times New Roman"/>
          <w:b/>
          <w:bCs/>
        </w:rPr>
        <w:t xml:space="preserve"> рублей 00 копеек</w:t>
      </w:r>
    </w:p>
    <w:p w14:paraId="5EEECDC4" w14:textId="77777777" w:rsidR="00C51085" w:rsidRDefault="00C51085" w:rsidP="00C51085">
      <w:pPr>
        <w:pStyle w:val="Default"/>
        <w:jc w:val="center"/>
        <w:rPr>
          <w:rFonts w:ascii="Times New Roman" w:hAnsi="Times New Roman" w:cs="Times New Roman"/>
          <w:b/>
          <w:bCs/>
        </w:rPr>
      </w:pPr>
    </w:p>
    <w:p w14:paraId="2612897A" w14:textId="73703E23" w:rsidR="00C51085" w:rsidRPr="00C51085" w:rsidRDefault="00C51085" w:rsidP="00C51085">
      <w:pPr>
        <w:pStyle w:val="Default"/>
        <w:jc w:val="center"/>
        <w:rPr>
          <w:rFonts w:ascii="Times New Roman" w:hAnsi="Times New Roman" w:cs="Times New Roman"/>
          <w:b/>
          <w:bCs/>
          <w:u w:val="single"/>
        </w:rPr>
      </w:pPr>
      <w:r w:rsidRPr="00C51085">
        <w:rPr>
          <w:rFonts w:ascii="Times New Roman" w:hAnsi="Times New Roman" w:cs="Times New Roman"/>
          <w:b/>
          <w:bCs/>
          <w:u w:val="single"/>
        </w:rPr>
        <w:t xml:space="preserve">Лот № </w:t>
      </w:r>
      <w:r>
        <w:rPr>
          <w:rFonts w:ascii="Times New Roman" w:hAnsi="Times New Roman" w:cs="Times New Roman"/>
          <w:b/>
          <w:bCs/>
          <w:u w:val="single"/>
        </w:rPr>
        <w:t>2</w:t>
      </w:r>
      <w:r w:rsidRPr="00C51085">
        <w:rPr>
          <w:rFonts w:ascii="Times New Roman" w:hAnsi="Times New Roman" w:cs="Times New Roman"/>
          <w:b/>
          <w:bCs/>
          <w:u w:val="single"/>
        </w:rPr>
        <w:t xml:space="preserve">: </w:t>
      </w:r>
      <w:r w:rsidR="00BD0B0D">
        <w:rPr>
          <w:rFonts w:ascii="Times New Roman" w:hAnsi="Times New Roman" w:cs="Times New Roman"/>
          <w:b/>
          <w:bCs/>
          <w:u w:val="single"/>
        </w:rPr>
        <w:t>155</w:t>
      </w:r>
      <w:r w:rsidRPr="00C51085">
        <w:rPr>
          <w:rFonts w:ascii="Times New Roman" w:hAnsi="Times New Roman" w:cs="Times New Roman"/>
          <w:b/>
          <w:bCs/>
          <w:u w:val="single"/>
        </w:rPr>
        <w:t xml:space="preserve"> монет </w:t>
      </w:r>
    </w:p>
    <w:p w14:paraId="3030C12C" w14:textId="4F85EEF8" w:rsidR="00C51085" w:rsidRDefault="00C51085" w:rsidP="00C51085">
      <w:pPr>
        <w:pStyle w:val="Default"/>
        <w:jc w:val="center"/>
        <w:rPr>
          <w:rFonts w:ascii="Times New Roman" w:hAnsi="Times New Roman" w:cs="Times New Roman"/>
          <w:b/>
          <w:bCs/>
        </w:rPr>
      </w:pPr>
      <w:r w:rsidRPr="00C51085">
        <w:rPr>
          <w:rFonts w:ascii="Times New Roman" w:hAnsi="Times New Roman" w:cs="Times New Roman"/>
          <w:b/>
          <w:bCs/>
        </w:rPr>
        <w:t xml:space="preserve">Начальная цена продажи Лота № </w:t>
      </w:r>
      <w:r>
        <w:rPr>
          <w:rFonts w:ascii="Times New Roman" w:hAnsi="Times New Roman" w:cs="Times New Roman"/>
          <w:b/>
          <w:bCs/>
        </w:rPr>
        <w:t>2</w:t>
      </w:r>
      <w:r w:rsidRPr="00C51085">
        <w:rPr>
          <w:rFonts w:ascii="Times New Roman" w:hAnsi="Times New Roman" w:cs="Times New Roman"/>
          <w:b/>
          <w:bCs/>
        </w:rPr>
        <w:t xml:space="preserve"> – </w:t>
      </w:r>
      <w:r w:rsidR="00BD0B0D" w:rsidRPr="00BD0B0D">
        <w:rPr>
          <w:rFonts w:ascii="Times New Roman" w:hAnsi="Times New Roman" w:cs="Times New Roman"/>
          <w:b/>
          <w:bCs/>
        </w:rPr>
        <w:t xml:space="preserve">578 630 </w:t>
      </w:r>
      <w:r w:rsidRPr="00C51085">
        <w:rPr>
          <w:rFonts w:ascii="Times New Roman" w:hAnsi="Times New Roman" w:cs="Times New Roman"/>
          <w:b/>
          <w:bCs/>
        </w:rPr>
        <w:t>(</w:t>
      </w:r>
      <w:r w:rsidR="00BD0B0D" w:rsidRPr="00BD0B0D">
        <w:rPr>
          <w:rFonts w:ascii="Times New Roman" w:hAnsi="Times New Roman" w:cs="Times New Roman"/>
          <w:b/>
          <w:bCs/>
        </w:rPr>
        <w:t>Пятьсот семьдесят восемь тысяч шестьсот тридцать</w:t>
      </w:r>
      <w:r w:rsidRPr="00C51085">
        <w:rPr>
          <w:rFonts w:ascii="Times New Roman" w:hAnsi="Times New Roman" w:cs="Times New Roman"/>
          <w:b/>
          <w:bCs/>
        </w:rPr>
        <w:t>) рублей 00 копеек</w:t>
      </w:r>
    </w:p>
    <w:p w14:paraId="40479ABF" w14:textId="5312CB89" w:rsidR="000746CD" w:rsidRPr="00C51085" w:rsidRDefault="000746CD" w:rsidP="00C51085">
      <w:pPr>
        <w:pStyle w:val="Default"/>
        <w:jc w:val="center"/>
        <w:rPr>
          <w:rFonts w:ascii="Times New Roman" w:hAnsi="Times New Roman" w:cs="Times New Roman"/>
          <w:b/>
          <w:bCs/>
        </w:rPr>
      </w:pPr>
      <w:r w:rsidRPr="00997635">
        <w:rPr>
          <w:rFonts w:ascii="Times New Roman" w:hAnsi="Times New Roman" w:cs="Times New Roman"/>
          <w:b/>
          <w:bCs/>
        </w:rPr>
        <w:t>Минимальная цена продажи Лота</w:t>
      </w:r>
      <w:r>
        <w:rPr>
          <w:rFonts w:ascii="Times New Roman" w:hAnsi="Times New Roman" w:cs="Times New Roman"/>
          <w:b/>
          <w:bCs/>
        </w:rPr>
        <w:t xml:space="preserve"> № 2 - </w:t>
      </w:r>
      <w:r w:rsidR="00452328" w:rsidRPr="00452328">
        <w:rPr>
          <w:rFonts w:ascii="Times New Roman" w:hAnsi="Times New Roman" w:cs="Times New Roman"/>
          <w:b/>
          <w:bCs/>
        </w:rPr>
        <w:t xml:space="preserve">386 222 </w:t>
      </w:r>
      <w:r w:rsidR="001D637D">
        <w:rPr>
          <w:rFonts w:ascii="Times New Roman" w:hAnsi="Times New Roman" w:cs="Times New Roman"/>
          <w:b/>
          <w:bCs/>
        </w:rPr>
        <w:t>(</w:t>
      </w:r>
      <w:r w:rsidR="00452328" w:rsidRPr="00452328">
        <w:rPr>
          <w:rFonts w:ascii="Times New Roman" w:hAnsi="Times New Roman" w:cs="Times New Roman"/>
          <w:b/>
          <w:bCs/>
        </w:rPr>
        <w:t>Триста восемьдесят шесть тысяч двести двадцать два</w:t>
      </w:r>
      <w:r w:rsidR="001D637D">
        <w:rPr>
          <w:rFonts w:ascii="Times New Roman" w:hAnsi="Times New Roman" w:cs="Times New Roman"/>
          <w:b/>
          <w:bCs/>
        </w:rPr>
        <w:t xml:space="preserve">) </w:t>
      </w:r>
      <w:r w:rsidR="001D637D" w:rsidRPr="00C51085">
        <w:rPr>
          <w:rFonts w:ascii="Times New Roman" w:hAnsi="Times New Roman" w:cs="Times New Roman"/>
          <w:b/>
          <w:bCs/>
        </w:rPr>
        <w:t>рубл</w:t>
      </w:r>
      <w:r w:rsidR="00CD4FA1">
        <w:rPr>
          <w:rFonts w:ascii="Times New Roman" w:hAnsi="Times New Roman" w:cs="Times New Roman"/>
          <w:b/>
          <w:bCs/>
        </w:rPr>
        <w:t>я</w:t>
      </w:r>
      <w:r w:rsidR="001D637D" w:rsidRPr="00C51085">
        <w:rPr>
          <w:rFonts w:ascii="Times New Roman" w:hAnsi="Times New Roman" w:cs="Times New Roman"/>
          <w:b/>
          <w:bCs/>
        </w:rPr>
        <w:t xml:space="preserve"> 00 копеек</w:t>
      </w:r>
    </w:p>
    <w:p w14:paraId="596F8EA3" w14:textId="57A15B8C" w:rsidR="00C51085" w:rsidRDefault="00C51085" w:rsidP="00C51085">
      <w:pPr>
        <w:pStyle w:val="Default"/>
        <w:jc w:val="center"/>
        <w:rPr>
          <w:rFonts w:ascii="Times New Roman" w:hAnsi="Times New Roman" w:cs="Times New Roman"/>
          <w:b/>
          <w:bCs/>
        </w:rPr>
      </w:pPr>
      <w:bookmarkStart w:id="0" w:name="_Hlk147148106"/>
      <w:r w:rsidRPr="00C51085">
        <w:rPr>
          <w:rFonts w:ascii="Times New Roman" w:hAnsi="Times New Roman" w:cs="Times New Roman"/>
          <w:b/>
          <w:bCs/>
        </w:rPr>
        <w:t xml:space="preserve">Шаг аукциона на повышение – </w:t>
      </w:r>
      <w:r w:rsidR="00534635" w:rsidRPr="00534635">
        <w:rPr>
          <w:rFonts w:ascii="Times New Roman" w:hAnsi="Times New Roman" w:cs="Times New Roman"/>
          <w:b/>
          <w:bCs/>
        </w:rPr>
        <w:t>6</w:t>
      </w:r>
      <w:r w:rsidR="00534635">
        <w:rPr>
          <w:rFonts w:ascii="Times New Roman" w:hAnsi="Times New Roman" w:cs="Times New Roman"/>
          <w:b/>
          <w:bCs/>
        </w:rPr>
        <w:t> </w:t>
      </w:r>
      <w:r w:rsidR="00534635" w:rsidRPr="00534635">
        <w:rPr>
          <w:rFonts w:ascii="Times New Roman" w:hAnsi="Times New Roman" w:cs="Times New Roman"/>
          <w:b/>
          <w:bCs/>
        </w:rPr>
        <w:t>012</w:t>
      </w:r>
      <w:r w:rsidR="00534635">
        <w:rPr>
          <w:rFonts w:ascii="Times New Roman" w:hAnsi="Times New Roman" w:cs="Times New Roman"/>
          <w:b/>
          <w:bCs/>
        </w:rPr>
        <w:t xml:space="preserve"> </w:t>
      </w:r>
      <w:r w:rsidRPr="00C51085">
        <w:rPr>
          <w:rFonts w:ascii="Times New Roman" w:hAnsi="Times New Roman" w:cs="Times New Roman"/>
          <w:b/>
          <w:bCs/>
        </w:rPr>
        <w:t>(</w:t>
      </w:r>
      <w:r w:rsidR="00534635" w:rsidRPr="00534635">
        <w:rPr>
          <w:rFonts w:ascii="Times New Roman" w:hAnsi="Times New Roman" w:cs="Times New Roman"/>
          <w:b/>
          <w:bCs/>
        </w:rPr>
        <w:t>Шесть тысяч двенадцать</w:t>
      </w:r>
      <w:r w:rsidRPr="00C51085">
        <w:rPr>
          <w:rFonts w:ascii="Times New Roman" w:hAnsi="Times New Roman" w:cs="Times New Roman"/>
          <w:b/>
          <w:bCs/>
        </w:rPr>
        <w:t>) рубл</w:t>
      </w:r>
      <w:r>
        <w:rPr>
          <w:rFonts w:ascii="Times New Roman" w:hAnsi="Times New Roman" w:cs="Times New Roman"/>
          <w:b/>
          <w:bCs/>
        </w:rPr>
        <w:t>ей</w:t>
      </w:r>
      <w:r w:rsidRPr="00C51085">
        <w:rPr>
          <w:rFonts w:ascii="Times New Roman" w:hAnsi="Times New Roman" w:cs="Times New Roman"/>
          <w:b/>
          <w:bCs/>
        </w:rPr>
        <w:t xml:space="preserve"> </w:t>
      </w:r>
      <w:r w:rsidR="00534635">
        <w:rPr>
          <w:rFonts w:ascii="Times New Roman" w:hAnsi="Times New Roman" w:cs="Times New Roman"/>
          <w:b/>
          <w:bCs/>
        </w:rPr>
        <w:t>75</w:t>
      </w:r>
      <w:r w:rsidRPr="00C51085">
        <w:rPr>
          <w:rFonts w:ascii="Times New Roman" w:hAnsi="Times New Roman" w:cs="Times New Roman"/>
          <w:b/>
          <w:bCs/>
        </w:rPr>
        <w:t xml:space="preserve"> копеек</w:t>
      </w:r>
    </w:p>
    <w:p w14:paraId="72D6C3E6" w14:textId="6FB6F384" w:rsidR="001D637D" w:rsidRDefault="001D637D" w:rsidP="00C51085">
      <w:pPr>
        <w:pStyle w:val="Default"/>
        <w:jc w:val="center"/>
        <w:rPr>
          <w:rFonts w:ascii="Times New Roman" w:hAnsi="Times New Roman" w:cs="Times New Roman"/>
          <w:b/>
          <w:bCs/>
        </w:rPr>
      </w:pPr>
      <w:r w:rsidRPr="00997635">
        <w:rPr>
          <w:rFonts w:ascii="Times New Roman" w:hAnsi="Times New Roman" w:cs="Times New Roman"/>
          <w:b/>
          <w:bCs/>
        </w:rPr>
        <w:t>Шаг аукциона на по</w:t>
      </w:r>
      <w:r>
        <w:rPr>
          <w:rFonts w:ascii="Times New Roman" w:hAnsi="Times New Roman" w:cs="Times New Roman"/>
          <w:b/>
          <w:bCs/>
        </w:rPr>
        <w:t xml:space="preserve">нижение - </w:t>
      </w:r>
      <w:r w:rsidR="00C04BD2" w:rsidRPr="00C04BD2">
        <w:rPr>
          <w:rFonts w:ascii="Times New Roman" w:hAnsi="Times New Roman" w:cs="Times New Roman"/>
          <w:b/>
          <w:bCs/>
        </w:rPr>
        <w:t>12</w:t>
      </w:r>
      <w:r w:rsidR="00C04BD2">
        <w:rPr>
          <w:rFonts w:ascii="Times New Roman" w:hAnsi="Times New Roman" w:cs="Times New Roman"/>
          <w:b/>
          <w:bCs/>
        </w:rPr>
        <w:t> </w:t>
      </w:r>
      <w:r w:rsidR="00C04BD2" w:rsidRPr="00C04BD2">
        <w:rPr>
          <w:rFonts w:ascii="Times New Roman" w:hAnsi="Times New Roman" w:cs="Times New Roman"/>
          <w:b/>
          <w:bCs/>
        </w:rPr>
        <w:t>025</w:t>
      </w:r>
      <w:r w:rsidR="00C04BD2">
        <w:rPr>
          <w:rFonts w:ascii="Times New Roman" w:hAnsi="Times New Roman" w:cs="Times New Roman"/>
          <w:b/>
          <w:bCs/>
        </w:rPr>
        <w:t xml:space="preserve"> </w:t>
      </w:r>
      <w:r>
        <w:rPr>
          <w:rFonts w:ascii="Times New Roman" w:hAnsi="Times New Roman" w:cs="Times New Roman"/>
          <w:b/>
          <w:bCs/>
        </w:rPr>
        <w:t>(</w:t>
      </w:r>
      <w:r w:rsidR="00C04BD2" w:rsidRPr="00C04BD2">
        <w:rPr>
          <w:rFonts w:ascii="Times New Roman" w:hAnsi="Times New Roman" w:cs="Times New Roman"/>
          <w:b/>
          <w:bCs/>
        </w:rPr>
        <w:t>Двенадцать тысяч двадцать пять</w:t>
      </w:r>
      <w:r>
        <w:rPr>
          <w:rFonts w:ascii="Times New Roman" w:hAnsi="Times New Roman" w:cs="Times New Roman"/>
          <w:b/>
          <w:bCs/>
        </w:rPr>
        <w:t>)</w:t>
      </w:r>
      <w:r w:rsidRPr="001D637D">
        <w:rPr>
          <w:rFonts w:ascii="Times New Roman" w:hAnsi="Times New Roman" w:cs="Times New Roman"/>
          <w:b/>
          <w:bCs/>
        </w:rPr>
        <w:t xml:space="preserve"> рублей </w:t>
      </w:r>
      <w:r w:rsidR="00C04BD2">
        <w:rPr>
          <w:rFonts w:ascii="Times New Roman" w:hAnsi="Times New Roman" w:cs="Times New Roman"/>
          <w:b/>
          <w:bCs/>
        </w:rPr>
        <w:t>50</w:t>
      </w:r>
      <w:r w:rsidRPr="001D637D">
        <w:rPr>
          <w:rFonts w:ascii="Times New Roman" w:hAnsi="Times New Roman" w:cs="Times New Roman"/>
          <w:b/>
          <w:bCs/>
        </w:rPr>
        <w:t xml:space="preserve"> копеек</w:t>
      </w:r>
    </w:p>
    <w:bookmarkEnd w:id="0"/>
    <w:p w14:paraId="238705CB" w14:textId="77777777" w:rsidR="00C51085" w:rsidRDefault="00C51085" w:rsidP="00C51085">
      <w:pPr>
        <w:pStyle w:val="Default"/>
        <w:jc w:val="center"/>
        <w:rPr>
          <w:rFonts w:ascii="Times New Roman" w:hAnsi="Times New Roman" w:cs="Times New Roman"/>
          <w:b/>
          <w:bCs/>
        </w:rPr>
      </w:pPr>
    </w:p>
    <w:p w14:paraId="365F3D63" w14:textId="4ED7B9BE" w:rsidR="00C51085" w:rsidRPr="00C51085" w:rsidRDefault="00C51085" w:rsidP="00C51085">
      <w:pPr>
        <w:pStyle w:val="Default"/>
        <w:jc w:val="center"/>
        <w:rPr>
          <w:rFonts w:ascii="Times New Roman" w:hAnsi="Times New Roman" w:cs="Times New Roman"/>
          <w:b/>
          <w:bCs/>
          <w:u w:val="single"/>
        </w:rPr>
      </w:pPr>
      <w:r w:rsidRPr="00C51085">
        <w:rPr>
          <w:rFonts w:ascii="Times New Roman" w:hAnsi="Times New Roman" w:cs="Times New Roman"/>
          <w:b/>
          <w:bCs/>
          <w:u w:val="single"/>
        </w:rPr>
        <w:t xml:space="preserve">Лот № </w:t>
      </w:r>
      <w:r>
        <w:rPr>
          <w:rFonts w:ascii="Times New Roman" w:hAnsi="Times New Roman" w:cs="Times New Roman"/>
          <w:b/>
          <w:bCs/>
          <w:u w:val="single"/>
        </w:rPr>
        <w:t>3</w:t>
      </w:r>
      <w:r w:rsidRPr="00C51085">
        <w:rPr>
          <w:rFonts w:ascii="Times New Roman" w:hAnsi="Times New Roman" w:cs="Times New Roman"/>
          <w:b/>
          <w:bCs/>
          <w:u w:val="single"/>
        </w:rPr>
        <w:t xml:space="preserve">: </w:t>
      </w:r>
      <w:r w:rsidR="00F80BEE">
        <w:rPr>
          <w:rFonts w:ascii="Times New Roman" w:hAnsi="Times New Roman" w:cs="Times New Roman"/>
          <w:b/>
          <w:bCs/>
          <w:u w:val="single"/>
        </w:rPr>
        <w:t>67</w:t>
      </w:r>
      <w:r w:rsidRPr="00C51085">
        <w:rPr>
          <w:rFonts w:ascii="Times New Roman" w:hAnsi="Times New Roman" w:cs="Times New Roman"/>
          <w:b/>
          <w:bCs/>
          <w:u w:val="single"/>
        </w:rPr>
        <w:t xml:space="preserve"> монет </w:t>
      </w:r>
    </w:p>
    <w:p w14:paraId="7EC2CED6" w14:textId="7EA539BA" w:rsidR="00C51085" w:rsidRDefault="00C51085" w:rsidP="00C51085">
      <w:pPr>
        <w:pStyle w:val="Default"/>
        <w:jc w:val="center"/>
        <w:rPr>
          <w:rFonts w:ascii="Times New Roman" w:hAnsi="Times New Roman" w:cs="Times New Roman"/>
          <w:b/>
          <w:bCs/>
        </w:rPr>
      </w:pPr>
      <w:r w:rsidRPr="00C51085">
        <w:rPr>
          <w:rFonts w:ascii="Times New Roman" w:hAnsi="Times New Roman" w:cs="Times New Roman"/>
          <w:b/>
          <w:bCs/>
        </w:rPr>
        <w:t xml:space="preserve">Начальная цена продажи Лота № </w:t>
      </w:r>
      <w:r>
        <w:rPr>
          <w:rFonts w:ascii="Times New Roman" w:hAnsi="Times New Roman" w:cs="Times New Roman"/>
          <w:b/>
          <w:bCs/>
        </w:rPr>
        <w:t>3</w:t>
      </w:r>
      <w:r w:rsidRPr="00C51085">
        <w:rPr>
          <w:rFonts w:ascii="Times New Roman" w:hAnsi="Times New Roman" w:cs="Times New Roman"/>
          <w:b/>
          <w:bCs/>
        </w:rPr>
        <w:t xml:space="preserve"> – </w:t>
      </w:r>
      <w:r w:rsidR="00FD1AED" w:rsidRPr="00FD1AED">
        <w:rPr>
          <w:rFonts w:ascii="Times New Roman" w:hAnsi="Times New Roman" w:cs="Times New Roman"/>
          <w:b/>
          <w:bCs/>
        </w:rPr>
        <w:t xml:space="preserve">331 410 </w:t>
      </w:r>
      <w:r w:rsidRPr="00C51085">
        <w:rPr>
          <w:rFonts w:ascii="Times New Roman" w:hAnsi="Times New Roman" w:cs="Times New Roman"/>
          <w:b/>
          <w:bCs/>
        </w:rPr>
        <w:t>(</w:t>
      </w:r>
      <w:r w:rsidR="00FD1AED" w:rsidRPr="00FD1AED">
        <w:rPr>
          <w:rFonts w:ascii="Times New Roman" w:hAnsi="Times New Roman" w:cs="Times New Roman"/>
          <w:b/>
          <w:bCs/>
        </w:rPr>
        <w:t>Триста тридцать одна тысяча четыреста десять</w:t>
      </w:r>
      <w:r w:rsidRPr="00C51085">
        <w:rPr>
          <w:rFonts w:ascii="Times New Roman" w:hAnsi="Times New Roman" w:cs="Times New Roman"/>
          <w:b/>
          <w:bCs/>
        </w:rPr>
        <w:t>) рублей 00 копеек</w:t>
      </w:r>
    </w:p>
    <w:p w14:paraId="74DCE276" w14:textId="7EAE9CDB" w:rsidR="00866CFA" w:rsidRDefault="00866CFA" w:rsidP="00866CFA">
      <w:pPr>
        <w:pStyle w:val="Default"/>
        <w:jc w:val="center"/>
        <w:rPr>
          <w:rFonts w:ascii="Times New Roman" w:hAnsi="Times New Roman" w:cs="Times New Roman"/>
          <w:b/>
          <w:bCs/>
        </w:rPr>
      </w:pPr>
      <w:r w:rsidRPr="00997635">
        <w:rPr>
          <w:rFonts w:ascii="Times New Roman" w:hAnsi="Times New Roman" w:cs="Times New Roman"/>
          <w:b/>
          <w:bCs/>
        </w:rPr>
        <w:t>Минимальная цена продажи Лота</w:t>
      </w:r>
      <w:r>
        <w:rPr>
          <w:rFonts w:ascii="Times New Roman" w:hAnsi="Times New Roman" w:cs="Times New Roman"/>
          <w:b/>
          <w:bCs/>
        </w:rPr>
        <w:t xml:space="preserve"> № 3 - </w:t>
      </w:r>
      <w:r w:rsidR="00C315C2" w:rsidRPr="00C315C2">
        <w:rPr>
          <w:rFonts w:ascii="Times New Roman" w:hAnsi="Times New Roman" w:cs="Times New Roman"/>
          <w:b/>
          <w:bCs/>
        </w:rPr>
        <w:t xml:space="preserve">221 010 </w:t>
      </w:r>
      <w:r>
        <w:rPr>
          <w:rFonts w:ascii="Times New Roman" w:hAnsi="Times New Roman" w:cs="Times New Roman"/>
          <w:b/>
          <w:bCs/>
        </w:rPr>
        <w:t>(</w:t>
      </w:r>
      <w:r w:rsidR="00C315C2" w:rsidRPr="00C315C2">
        <w:rPr>
          <w:rFonts w:ascii="Times New Roman" w:hAnsi="Times New Roman" w:cs="Times New Roman"/>
          <w:b/>
          <w:bCs/>
        </w:rPr>
        <w:t>Двести двадцать одна тысяча десять</w:t>
      </w:r>
      <w:r>
        <w:rPr>
          <w:rFonts w:ascii="Times New Roman" w:hAnsi="Times New Roman" w:cs="Times New Roman"/>
          <w:b/>
          <w:bCs/>
        </w:rPr>
        <w:t xml:space="preserve">) </w:t>
      </w:r>
      <w:r w:rsidRPr="00C51085">
        <w:rPr>
          <w:rFonts w:ascii="Times New Roman" w:hAnsi="Times New Roman" w:cs="Times New Roman"/>
          <w:b/>
          <w:bCs/>
        </w:rPr>
        <w:t>рублей 00 копеек</w:t>
      </w:r>
    </w:p>
    <w:p w14:paraId="21FB57F1" w14:textId="3C5D0A39" w:rsidR="00866CFA" w:rsidRPr="00866CFA" w:rsidRDefault="00866CFA" w:rsidP="00866CFA">
      <w:pPr>
        <w:pStyle w:val="Default"/>
        <w:jc w:val="center"/>
        <w:rPr>
          <w:rFonts w:ascii="Times New Roman" w:hAnsi="Times New Roman" w:cs="Times New Roman"/>
          <w:b/>
          <w:bCs/>
        </w:rPr>
      </w:pPr>
      <w:r w:rsidRPr="00866CFA">
        <w:rPr>
          <w:rFonts w:ascii="Times New Roman" w:hAnsi="Times New Roman" w:cs="Times New Roman"/>
          <w:b/>
          <w:bCs/>
        </w:rPr>
        <w:t xml:space="preserve">Шаг аукциона на повышение – </w:t>
      </w:r>
      <w:r w:rsidR="00920A73" w:rsidRPr="00920A73">
        <w:rPr>
          <w:rFonts w:ascii="Times New Roman" w:hAnsi="Times New Roman" w:cs="Times New Roman"/>
          <w:b/>
          <w:bCs/>
        </w:rPr>
        <w:t>3 450 (Три тысячи четыреста пятьдесят) рублей 00 копеек</w:t>
      </w:r>
    </w:p>
    <w:p w14:paraId="413D6E32" w14:textId="231A1B58" w:rsidR="00EF2F80" w:rsidRDefault="00866CFA" w:rsidP="00866CFA">
      <w:pPr>
        <w:pStyle w:val="Default"/>
        <w:jc w:val="center"/>
        <w:rPr>
          <w:rFonts w:ascii="Times New Roman" w:hAnsi="Times New Roman" w:cs="Times New Roman"/>
          <w:b/>
          <w:bCs/>
        </w:rPr>
      </w:pPr>
      <w:r w:rsidRPr="00866CFA">
        <w:rPr>
          <w:rFonts w:ascii="Times New Roman" w:hAnsi="Times New Roman" w:cs="Times New Roman"/>
          <w:b/>
          <w:bCs/>
        </w:rPr>
        <w:t xml:space="preserve">Шаг аукциона на понижение - </w:t>
      </w:r>
      <w:r w:rsidR="00680881" w:rsidRPr="00680881">
        <w:rPr>
          <w:rFonts w:ascii="Times New Roman" w:hAnsi="Times New Roman" w:cs="Times New Roman"/>
          <w:b/>
          <w:bCs/>
        </w:rPr>
        <w:t xml:space="preserve">6 900 </w:t>
      </w:r>
      <w:r w:rsidRPr="00866CFA">
        <w:rPr>
          <w:rFonts w:ascii="Times New Roman" w:hAnsi="Times New Roman" w:cs="Times New Roman"/>
          <w:b/>
          <w:bCs/>
        </w:rPr>
        <w:t>(</w:t>
      </w:r>
      <w:r w:rsidR="00680881" w:rsidRPr="00680881">
        <w:rPr>
          <w:rFonts w:ascii="Times New Roman" w:hAnsi="Times New Roman" w:cs="Times New Roman"/>
          <w:b/>
          <w:bCs/>
        </w:rPr>
        <w:t>Шесть тысяч девятьсот</w:t>
      </w:r>
      <w:r w:rsidRPr="00866CFA">
        <w:rPr>
          <w:rFonts w:ascii="Times New Roman" w:hAnsi="Times New Roman" w:cs="Times New Roman"/>
          <w:b/>
          <w:bCs/>
        </w:rPr>
        <w:t xml:space="preserve">) рублей </w:t>
      </w:r>
      <w:r w:rsidR="00562C73">
        <w:rPr>
          <w:rFonts w:ascii="Times New Roman" w:hAnsi="Times New Roman" w:cs="Times New Roman"/>
          <w:b/>
          <w:bCs/>
        </w:rPr>
        <w:t>00</w:t>
      </w:r>
      <w:r w:rsidRPr="00866CFA">
        <w:rPr>
          <w:rFonts w:ascii="Times New Roman" w:hAnsi="Times New Roman" w:cs="Times New Roman"/>
          <w:b/>
          <w:bCs/>
        </w:rPr>
        <w:t xml:space="preserve"> копеек</w:t>
      </w:r>
      <w:r w:rsidR="00562C73">
        <w:rPr>
          <w:rFonts w:ascii="Times New Roman" w:hAnsi="Times New Roman" w:cs="Times New Roman"/>
          <w:b/>
          <w:bCs/>
        </w:rPr>
        <w:t xml:space="preserve"> </w:t>
      </w:r>
    </w:p>
    <w:p w14:paraId="481C188C" w14:textId="77777777" w:rsidR="00805751" w:rsidRPr="0069633A" w:rsidRDefault="00805751" w:rsidP="00866CFA">
      <w:pPr>
        <w:pStyle w:val="Default"/>
        <w:jc w:val="center"/>
        <w:rPr>
          <w:rFonts w:ascii="Times New Roman" w:hAnsi="Times New Roman" w:cs="Times New Roman"/>
          <w:b/>
          <w:bCs/>
        </w:rPr>
      </w:pPr>
    </w:p>
    <w:p w14:paraId="1DC3F916" w14:textId="3F8B4353" w:rsidR="00EF2F80" w:rsidRPr="0041463F" w:rsidRDefault="00EF2F80" w:rsidP="00EF2F80">
      <w:pPr>
        <w:pStyle w:val="Default"/>
        <w:ind w:firstLine="709"/>
        <w:jc w:val="both"/>
        <w:rPr>
          <w:rFonts w:ascii="Times New Roman" w:hAnsi="Times New Roman" w:cs="Times New Roman"/>
          <w:b/>
          <w:bCs/>
          <w:u w:val="single"/>
        </w:rPr>
      </w:pPr>
      <w:r w:rsidRPr="0041463F">
        <w:rPr>
          <w:rFonts w:ascii="Times New Roman" w:hAnsi="Times New Roman" w:cs="Times New Roman"/>
          <w:b/>
          <w:bCs/>
          <w:u w:val="single"/>
        </w:rPr>
        <w:t>Все существенные характеристики имущества (каталог монет, содержащий все недостатки, особенности, описание имущества) содержится в приложении к настоящему информационному сообщению.</w:t>
      </w:r>
    </w:p>
    <w:p w14:paraId="60CE7151" w14:textId="77777777" w:rsidR="001A2EAD" w:rsidRPr="00C50563" w:rsidRDefault="001A2EAD" w:rsidP="005A6C99">
      <w:pPr>
        <w:jc w:val="both"/>
      </w:pPr>
    </w:p>
    <w:p w14:paraId="47A7D671" w14:textId="2FE585BB" w:rsidR="00734F61" w:rsidRDefault="006D7459" w:rsidP="00481B98">
      <w:pPr>
        <w:tabs>
          <w:tab w:val="right" w:leader="dot" w:pos="4762"/>
        </w:tabs>
        <w:autoSpaceDE w:val="0"/>
        <w:autoSpaceDN w:val="0"/>
        <w:adjustRightInd w:val="0"/>
        <w:spacing w:line="210" w:lineRule="atLeast"/>
        <w:ind w:firstLine="720"/>
        <w:jc w:val="both"/>
        <w:rPr>
          <w:b/>
          <w:bCs/>
        </w:rPr>
      </w:pPr>
      <w:r w:rsidRPr="006D7459">
        <w:rPr>
          <w:b/>
          <w:bCs/>
        </w:rPr>
        <w:t xml:space="preserve">Ознакомление с имуществом до заключения </w:t>
      </w:r>
      <w:r>
        <w:rPr>
          <w:b/>
          <w:bCs/>
        </w:rPr>
        <w:t>Д</w:t>
      </w:r>
      <w:r w:rsidRPr="006D7459">
        <w:rPr>
          <w:b/>
          <w:bCs/>
        </w:rPr>
        <w:t xml:space="preserve">оговора купли-продажи осуществляется </w:t>
      </w:r>
      <w:r>
        <w:rPr>
          <w:b/>
          <w:bCs/>
        </w:rPr>
        <w:t>Претендентами</w:t>
      </w:r>
      <w:r w:rsidRPr="006D7459">
        <w:rPr>
          <w:b/>
          <w:bCs/>
        </w:rPr>
        <w:t xml:space="preserve"> по каталогу</w:t>
      </w:r>
      <w:r>
        <w:rPr>
          <w:b/>
          <w:bCs/>
        </w:rPr>
        <w:t xml:space="preserve"> (приложение к настоящему информационному сообщению)</w:t>
      </w:r>
      <w:r w:rsidRPr="006D7459">
        <w:rPr>
          <w:b/>
          <w:bCs/>
        </w:rPr>
        <w:t>, являющемуся неотъемлемой частью аукционной документации</w:t>
      </w:r>
      <w:r>
        <w:rPr>
          <w:b/>
          <w:bCs/>
        </w:rPr>
        <w:t>.</w:t>
      </w:r>
    </w:p>
    <w:p w14:paraId="607434C1" w14:textId="77777777" w:rsidR="0094405C" w:rsidRDefault="0094405C" w:rsidP="00E81F66">
      <w:pPr>
        <w:tabs>
          <w:tab w:val="right" w:leader="dot" w:pos="4762"/>
        </w:tabs>
        <w:autoSpaceDE w:val="0"/>
        <w:autoSpaceDN w:val="0"/>
        <w:adjustRightInd w:val="0"/>
        <w:spacing w:line="210" w:lineRule="atLeast"/>
        <w:jc w:val="both"/>
        <w:rPr>
          <w:bCs/>
        </w:rPr>
      </w:pPr>
    </w:p>
    <w:p w14:paraId="0CDA8BC3" w14:textId="77777777" w:rsidR="00B64C97" w:rsidRPr="00F9162A" w:rsidRDefault="00580A60" w:rsidP="00B64C97">
      <w:pPr>
        <w:ind w:right="-57" w:firstLine="567"/>
        <w:jc w:val="center"/>
        <w:rPr>
          <w:b/>
        </w:rPr>
      </w:pPr>
      <w:r w:rsidRPr="00F9162A">
        <w:rPr>
          <w:b/>
        </w:rPr>
        <w:t>Телефон</w:t>
      </w:r>
      <w:r w:rsidR="009F784F" w:rsidRPr="00F9162A">
        <w:rPr>
          <w:b/>
        </w:rPr>
        <w:t>ы и адрес электронной почты</w:t>
      </w:r>
      <w:r w:rsidRPr="00F9162A">
        <w:rPr>
          <w:b/>
        </w:rPr>
        <w:t xml:space="preserve"> для справок: </w:t>
      </w:r>
    </w:p>
    <w:p w14:paraId="3C12FA09" w14:textId="77777777" w:rsidR="0039677F" w:rsidRPr="0039677F" w:rsidRDefault="0039677F" w:rsidP="0039677F">
      <w:pPr>
        <w:ind w:right="-57" w:firstLine="567"/>
        <w:jc w:val="center"/>
        <w:rPr>
          <w:bCs/>
        </w:rPr>
      </w:pPr>
      <w:r w:rsidRPr="0039677F">
        <w:rPr>
          <w:bCs/>
        </w:rPr>
        <w:t>Тел. 8(812)334-20-50 (с 9.00 до 18.00 по Московскому времени в рабочие дни)</w:t>
      </w:r>
    </w:p>
    <w:p w14:paraId="04205B3D" w14:textId="470F737E" w:rsidR="00E964C9" w:rsidRDefault="009403AE" w:rsidP="0039677F">
      <w:pPr>
        <w:ind w:right="-57" w:firstLine="567"/>
        <w:jc w:val="center"/>
        <w:rPr>
          <w:bCs/>
        </w:rPr>
      </w:pPr>
      <w:hyperlink r:id="rId8" w:history="1">
        <w:r w:rsidR="0039677F" w:rsidRPr="000C5700">
          <w:rPr>
            <w:rStyle w:val="ac"/>
            <w:bCs/>
          </w:rPr>
          <w:t>informspb@auction-house.ru</w:t>
        </w:r>
      </w:hyperlink>
    </w:p>
    <w:p w14:paraId="2C0A8847" w14:textId="77777777" w:rsidR="008142E6" w:rsidRDefault="008142E6" w:rsidP="0039677F">
      <w:pPr>
        <w:ind w:right="-57"/>
        <w:rPr>
          <w:b/>
          <w:bCs/>
        </w:rPr>
      </w:pPr>
    </w:p>
    <w:p w14:paraId="6858D9D2" w14:textId="2D3381E2" w:rsidR="00305579" w:rsidRPr="006E7FAB" w:rsidRDefault="00305579" w:rsidP="00B64C97">
      <w:pPr>
        <w:ind w:right="-57" w:firstLine="567"/>
        <w:jc w:val="center"/>
        <w:rPr>
          <w:b/>
          <w:bCs/>
        </w:rPr>
      </w:pPr>
      <w:r w:rsidRPr="006E7FAB">
        <w:rPr>
          <w:b/>
          <w:bCs/>
        </w:rPr>
        <w:t>ОБЩИЕ ПОЛОЖЕНИЯ:</w:t>
      </w:r>
    </w:p>
    <w:p w14:paraId="33A94301" w14:textId="77777777" w:rsidR="00305579" w:rsidRPr="006E7FAB" w:rsidRDefault="00305579" w:rsidP="003D30A5">
      <w:pPr>
        <w:ind w:firstLine="720"/>
        <w:jc w:val="both"/>
        <w:rPr>
          <w:bCs/>
        </w:rPr>
      </w:pPr>
    </w:p>
    <w:p w14:paraId="305355F2" w14:textId="1C47F866" w:rsidR="0039677F" w:rsidRDefault="0039677F" w:rsidP="0039677F">
      <w:pPr>
        <w:ind w:firstLine="720"/>
        <w:jc w:val="both"/>
      </w:pPr>
      <w:r>
        <w:t>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Аукциона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которы</w:t>
      </w:r>
      <w:r w:rsidR="00332C88">
        <w:t>й</w:t>
      </w:r>
      <w:r>
        <w:t xml:space="preserve"> размещен на сайте </w:t>
      </w:r>
      <w:hyperlink r:id="rId9" w:history="1">
        <w:r>
          <w:rPr>
            <w:rStyle w:val="ac"/>
          </w:rPr>
          <w:t>www.lot-online.ru</w:t>
        </w:r>
      </w:hyperlink>
      <w:r>
        <w:t>.</w:t>
      </w:r>
    </w:p>
    <w:p w14:paraId="162452C0" w14:textId="77777777" w:rsidR="00E97D70" w:rsidRDefault="00E97D70" w:rsidP="00724DD5">
      <w:pPr>
        <w:ind w:firstLine="720"/>
        <w:rPr>
          <w:b/>
          <w:bCs/>
        </w:rPr>
      </w:pPr>
    </w:p>
    <w:p w14:paraId="0A875CC8" w14:textId="77777777" w:rsidR="00305579" w:rsidRDefault="00305579" w:rsidP="00D84852">
      <w:pPr>
        <w:ind w:firstLine="720"/>
        <w:jc w:val="center"/>
        <w:rPr>
          <w:b/>
          <w:bCs/>
        </w:rPr>
      </w:pPr>
      <w:r w:rsidRPr="006E7FAB">
        <w:rPr>
          <w:b/>
          <w:bCs/>
        </w:rPr>
        <w:t>УСЛОВИЯ ПРОВЕДЕНИЯ АУКЦИОНА:</w:t>
      </w:r>
    </w:p>
    <w:p w14:paraId="05FF0DA5" w14:textId="77777777" w:rsidR="002158E5" w:rsidRDefault="002158E5" w:rsidP="002158E5">
      <w:pPr>
        <w:ind w:firstLine="720"/>
        <w:jc w:val="both"/>
        <w:rPr>
          <w:bCs/>
        </w:rPr>
      </w:pPr>
    </w:p>
    <w:p w14:paraId="2A386162" w14:textId="585FC7F4" w:rsidR="006A66A3" w:rsidRDefault="002158E5" w:rsidP="004F7200">
      <w:pPr>
        <w:autoSpaceDE w:val="0"/>
        <w:autoSpaceDN w:val="0"/>
        <w:adjustRightInd w:val="0"/>
        <w:ind w:firstLine="709"/>
        <w:jc w:val="both"/>
      </w:pPr>
      <w:r>
        <w:rPr>
          <w:b/>
          <w:bCs/>
        </w:rPr>
        <w:t xml:space="preserve">К участию в аукционе, проводимом в электронной форме, допускаются </w:t>
      </w:r>
      <w:r w:rsidR="00752239" w:rsidRPr="00752239">
        <w:rPr>
          <w:b/>
          <w:bCs/>
        </w:rPr>
        <w:t xml:space="preserve">юридические и физические лица, </w:t>
      </w:r>
      <w:r w:rsidR="0094405C" w:rsidRPr="0094405C">
        <w:rPr>
          <w:b/>
          <w:bCs/>
        </w:rPr>
        <w:t>по котор</w:t>
      </w:r>
      <w:r w:rsidR="0094405C">
        <w:rPr>
          <w:b/>
          <w:bCs/>
        </w:rPr>
        <w:t>ым</w:t>
      </w:r>
      <w:r w:rsidR="0094405C" w:rsidRPr="0094405C">
        <w:rPr>
          <w:b/>
          <w:bCs/>
        </w:rPr>
        <w:t xml:space="preserve"> получено </w:t>
      </w:r>
      <w:bookmarkStart w:id="1" w:name="_Hlk135058544"/>
      <w:r w:rsidR="0094405C" w:rsidRPr="0094405C">
        <w:rPr>
          <w:b/>
          <w:bCs/>
        </w:rPr>
        <w:t xml:space="preserve">положительное заключение Банка «ТРАСТ» (ПАО) по проверке контрагента (в отношении претендента на участие в </w:t>
      </w:r>
      <w:r w:rsidR="0094405C">
        <w:rPr>
          <w:b/>
          <w:bCs/>
        </w:rPr>
        <w:t>т</w:t>
      </w:r>
      <w:r w:rsidR="0094405C" w:rsidRPr="0094405C">
        <w:rPr>
          <w:b/>
          <w:bCs/>
        </w:rPr>
        <w:t>оргах)</w:t>
      </w:r>
      <w:r w:rsidR="0094405C">
        <w:rPr>
          <w:b/>
          <w:bCs/>
        </w:rPr>
        <w:t>,</w:t>
      </w:r>
      <w:r w:rsidR="0094405C" w:rsidRPr="0094405C">
        <w:rPr>
          <w:b/>
          <w:bCs/>
        </w:rPr>
        <w:t xml:space="preserve"> положительное заключение Банка «ТРАСТ» (ПАО) по проверке правоспособности и полномочий представителя претендента на участие в </w:t>
      </w:r>
      <w:r w:rsidR="0094405C">
        <w:rPr>
          <w:b/>
          <w:bCs/>
        </w:rPr>
        <w:t>т</w:t>
      </w:r>
      <w:r w:rsidR="0094405C" w:rsidRPr="0094405C">
        <w:rPr>
          <w:b/>
          <w:bCs/>
        </w:rPr>
        <w:t>оргах (в отношении претендентов и их представителей, чьим личным законом является право Российской Федерации) или верифицированное Банком «ТРАСТ» (ПАО) заключение внешнего консультанта, компетентного в соответствующем иностранном праве (в отношении претендентов и их представителей, чьим личным законом является право других юрисдикций)</w:t>
      </w:r>
      <w:r w:rsidR="0094405C">
        <w:rPr>
          <w:b/>
          <w:bCs/>
        </w:rPr>
        <w:t>,</w:t>
      </w:r>
      <w:r w:rsidR="0094405C" w:rsidRPr="0094405C">
        <w:rPr>
          <w:b/>
          <w:bCs/>
        </w:rPr>
        <w:t xml:space="preserve"> положительное заключение Банка «ТРАСТ» (ПАО) по проверке платежеспособности претендента на участие в </w:t>
      </w:r>
      <w:r w:rsidR="0094405C">
        <w:rPr>
          <w:b/>
          <w:bCs/>
        </w:rPr>
        <w:t>т</w:t>
      </w:r>
      <w:r w:rsidR="0094405C" w:rsidRPr="0094405C">
        <w:rPr>
          <w:b/>
          <w:bCs/>
        </w:rPr>
        <w:t>оргах</w:t>
      </w:r>
      <w:bookmarkEnd w:id="1"/>
      <w:r w:rsidR="004F7200" w:rsidRPr="00CC4C26">
        <w:rPr>
          <w:b/>
          <w:bCs/>
        </w:rPr>
        <w:t xml:space="preserve">, </w:t>
      </w:r>
      <w:r w:rsidR="004F7200" w:rsidRPr="0094405C">
        <w:t>а также</w:t>
      </w:r>
      <w:r w:rsidR="0094405C">
        <w:rPr>
          <w:b/>
          <w:bCs/>
        </w:rPr>
        <w:t xml:space="preserve"> </w:t>
      </w:r>
      <w:r w:rsidRPr="00CC4C26">
        <w:t>своевременно подавшие заявку на участие в аукционе и представившие документы в соответствии с перечнем, объявленным Организатором торгов</w:t>
      </w:r>
      <w:r w:rsidRPr="00243E3D">
        <w:t>.</w:t>
      </w:r>
    </w:p>
    <w:p w14:paraId="6D4D67E0" w14:textId="4F66C498" w:rsidR="002158E5" w:rsidRDefault="002158E5" w:rsidP="002158E5">
      <w:pPr>
        <w:autoSpaceDE w:val="0"/>
        <w:autoSpaceDN w:val="0"/>
        <w:adjustRightInd w:val="0"/>
        <w:ind w:firstLine="709"/>
        <w:jc w:val="both"/>
        <w:rPr>
          <w:color w:val="000000"/>
          <w:sz w:val="22"/>
          <w:szCs w:val="22"/>
        </w:rPr>
      </w:pPr>
      <w:r w:rsidRPr="00243E3D">
        <w:t>Принимать участие в аукционе может любое юридическое лицо независимо от организационно-правовой формы, формы собственности, места</w:t>
      </w:r>
      <w:r>
        <w:t xml:space="preserve">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w:t>
      </w:r>
      <w:r>
        <w:rPr>
          <w:sz w:val="22"/>
          <w:szCs w:val="22"/>
        </w:rPr>
        <w:t xml:space="preserve"> </w:t>
      </w:r>
      <w:r>
        <w:t xml:space="preserve">и </w:t>
      </w:r>
      <w:r w:rsidRPr="00B74F71">
        <w:rPr>
          <w:b/>
          <w:bCs/>
        </w:rPr>
        <w:t xml:space="preserve">соответствующее предъявляемым к нему требованиям, </w:t>
      </w:r>
      <w:r w:rsidRPr="00B74F71">
        <w:rPr>
          <w:b/>
          <w:bCs/>
          <w:color w:val="000000"/>
        </w:rPr>
        <w:t>установленным настоящим информационным сообщением.</w:t>
      </w:r>
      <w:r>
        <w:rPr>
          <w:color w:val="000000"/>
          <w:sz w:val="22"/>
          <w:szCs w:val="22"/>
        </w:rPr>
        <w:t xml:space="preserve"> </w:t>
      </w:r>
    </w:p>
    <w:p w14:paraId="4D96E8CC" w14:textId="77777777" w:rsidR="002158E5" w:rsidRDefault="002158E5" w:rsidP="002158E5">
      <w:pPr>
        <w:ind w:firstLine="709"/>
        <w:jc w:val="both"/>
      </w:pPr>
      <w: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6DADA8" w14:textId="35A267C4" w:rsidR="00752239" w:rsidRPr="00F10841" w:rsidRDefault="00752239" w:rsidP="00752239">
      <w:pPr>
        <w:ind w:firstLine="709"/>
        <w:jc w:val="both"/>
        <w:rPr>
          <w:b/>
          <w:bCs/>
        </w:rPr>
      </w:pPr>
      <w:r w:rsidRPr="00F10841">
        <w:rPr>
          <w:b/>
          <w:bCs/>
        </w:rPr>
        <w:t>К участию в торгах не допускаются лица, являющиеся</w:t>
      </w:r>
      <w:r w:rsidR="006A66A3">
        <w:rPr>
          <w:b/>
          <w:bCs/>
        </w:rPr>
        <w:t xml:space="preserve"> </w:t>
      </w:r>
      <w:r w:rsidRPr="00F10841">
        <w:rPr>
          <w:b/>
          <w:bCs/>
        </w:rPr>
        <w:t>лицами недружественного государства</w:t>
      </w:r>
      <w:r w:rsidR="00F10841" w:rsidRPr="00F10841">
        <w:rPr>
          <w:rStyle w:val="af5"/>
          <w:b/>
          <w:bCs/>
        </w:rPr>
        <w:footnoteReference w:id="1"/>
      </w:r>
      <w:r w:rsidRPr="00F10841">
        <w:rPr>
          <w:b/>
          <w:bCs/>
        </w:rPr>
        <w:t xml:space="preserve">, поименованного в перечне, утвержденном распоряжением Правительства РФ от 05.03.2022 N 430-р. </w:t>
      </w:r>
    </w:p>
    <w:p w14:paraId="57ABCDD0" w14:textId="77777777" w:rsidR="00752239" w:rsidRDefault="00752239" w:rsidP="00752239">
      <w:pPr>
        <w:ind w:firstLine="709"/>
        <w:jc w:val="both"/>
      </w:pPr>
      <w:r>
        <w:t xml:space="preserve">Сделки по итогам торгов подлежат заключению с учетом положений Указа Президента РФ № 81 от 01.03.2022, Указа Президента Российской Федерации от 05.03.2022 № 95, иных антисанкционных законодательных и/или подзаконных актов, устанавливающих ограничения относительно заключения договора, действующих на момент заключения договора. </w:t>
      </w:r>
    </w:p>
    <w:p w14:paraId="75037ED9" w14:textId="2FD0AF41" w:rsidR="00752239" w:rsidRDefault="00D33EB8" w:rsidP="00752239">
      <w:pPr>
        <w:ind w:firstLine="709"/>
        <w:jc w:val="both"/>
      </w:pPr>
      <w:r>
        <w:t>Банком «ТРАСТ» (ПАО)</w:t>
      </w:r>
      <w:r w:rsidR="00752239">
        <w:t xml:space="preserve"> может быть отказано в заключении договора по итогам торгов в случае несоответствия Победителя (лица имеющего право </w:t>
      </w:r>
      <w:r w:rsidR="00C75456">
        <w:t xml:space="preserve">либо обязанность </w:t>
      </w:r>
      <w:r w:rsidR="00752239">
        <w:t>на заключение договора по итогам торгов), требованиям указанных выше нормативны</w:t>
      </w:r>
      <w:r w:rsidR="00C93FF8">
        <w:t>х</w:t>
      </w:r>
      <w:r w:rsidR="00752239">
        <w:t xml:space="preserve"> акт</w:t>
      </w:r>
      <w:r w:rsidR="00C93FF8">
        <w:t>ов</w:t>
      </w:r>
      <w:r w:rsidR="00752239">
        <w:t xml:space="preserve"> (в редакции, действующей на момент заключения договора).</w:t>
      </w:r>
    </w:p>
    <w:p w14:paraId="22264651" w14:textId="30305371" w:rsidR="00752239" w:rsidRDefault="00752239" w:rsidP="00752239">
      <w:pPr>
        <w:ind w:firstLine="709"/>
        <w:jc w:val="both"/>
      </w:pPr>
      <w:r>
        <w:lastRenderedPageBreak/>
        <w:t xml:space="preserve">Риски, связанные с отказом </w:t>
      </w:r>
      <w:r w:rsidR="00D33EB8">
        <w:t>Банка «ТРАСТ» (ПАО)</w:t>
      </w:r>
      <w:r w:rsidR="005E611D" w:rsidRPr="005E611D">
        <w:t xml:space="preserve"> </w:t>
      </w:r>
      <w:r>
        <w:t xml:space="preserve">от заключения договора по итогам торгов в этом случае несёт </w:t>
      </w:r>
      <w:r w:rsidR="00C67873">
        <w:t>П</w:t>
      </w:r>
      <w:r>
        <w:t>обедитель</w:t>
      </w:r>
      <w:r w:rsidR="00EB02C0">
        <w:t xml:space="preserve"> торгов</w:t>
      </w:r>
      <w:r>
        <w:t xml:space="preserve"> (лицо, имеющее право </w:t>
      </w:r>
      <w:r w:rsidR="00C67873">
        <w:t xml:space="preserve">либо обязанность </w:t>
      </w:r>
      <w:r>
        <w:t>на заключение договора по итогам торгов).</w:t>
      </w:r>
    </w:p>
    <w:p w14:paraId="31645217" w14:textId="77777777" w:rsidR="002158E5" w:rsidRDefault="002158E5" w:rsidP="002158E5">
      <w:pPr>
        <w:autoSpaceDE w:val="0"/>
        <w:autoSpaceDN w:val="0"/>
        <w:adjustRightInd w:val="0"/>
        <w:ind w:firstLine="720"/>
        <w:jc w:val="both"/>
        <w:outlineLvl w:val="1"/>
      </w:pPr>
      <w: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70AE0CD3" w14:textId="77777777" w:rsidR="002158E5" w:rsidRDefault="002158E5" w:rsidP="002158E5">
      <w:pPr>
        <w:autoSpaceDE w:val="0"/>
        <w:autoSpaceDN w:val="0"/>
        <w:adjustRightInd w:val="0"/>
        <w:ind w:firstLine="720"/>
        <w:jc w:val="both"/>
        <w:outlineLvl w:val="1"/>
      </w:pPr>
      <w:r>
        <w:t xml:space="preserve">Заявка подписывается электронной подписью Претендента. К заявке прилагаются подписанные </w:t>
      </w:r>
      <w:hyperlink r:id="rId10" w:history="1">
        <w:r w:rsidRPr="00695F0B">
          <w:rPr>
            <w:rStyle w:val="ac"/>
            <w:color w:val="auto"/>
            <w:u w:val="none"/>
          </w:rPr>
          <w:t>электронной подписью</w:t>
        </w:r>
      </w:hyperlink>
      <w:r w:rsidRPr="00695F0B">
        <w:t xml:space="preserve"> </w:t>
      </w:r>
      <w:r>
        <w:t>Претендента документы.</w:t>
      </w:r>
    </w:p>
    <w:p w14:paraId="602EFE00" w14:textId="77777777" w:rsidR="00305579" w:rsidRDefault="00305579" w:rsidP="00D84852">
      <w:pPr>
        <w:ind w:firstLine="720"/>
        <w:jc w:val="both"/>
        <w:rPr>
          <w:bCs/>
        </w:rPr>
      </w:pPr>
    </w:p>
    <w:p w14:paraId="05D32FE1" w14:textId="77777777" w:rsidR="007B0176" w:rsidRDefault="007B0176" w:rsidP="007B0176">
      <w:pPr>
        <w:spacing w:line="360" w:lineRule="auto"/>
        <w:ind w:firstLine="709"/>
        <w:jc w:val="both"/>
        <w:rPr>
          <w:b/>
        </w:rPr>
      </w:pPr>
      <w:r>
        <w:rPr>
          <w:b/>
        </w:rPr>
        <w:t>Документы, необходимые для участия в аукционе в электронной форме:</w:t>
      </w:r>
    </w:p>
    <w:p w14:paraId="11E0711B" w14:textId="77777777" w:rsidR="007B0176" w:rsidRDefault="007B0176" w:rsidP="007B0176">
      <w:pPr>
        <w:ind w:firstLine="709"/>
        <w:jc w:val="both"/>
      </w:pPr>
      <w:r>
        <w:t>1. Заявка на участие в аукционе, проводимом в электронной форме.</w:t>
      </w:r>
    </w:p>
    <w:p w14:paraId="6A5FCC48" w14:textId="77777777" w:rsidR="007B0176" w:rsidRDefault="007B0176" w:rsidP="007B0176">
      <w:pPr>
        <w:ind w:firstLine="709"/>
        <w:jc w:val="both"/>
      </w:pPr>
      <w: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82CDE30" w14:textId="74C9EEE7" w:rsidR="007B0176" w:rsidRDefault="007B0176" w:rsidP="007B0176">
      <w:pPr>
        <w:ind w:firstLine="709"/>
        <w:jc w:val="both"/>
        <w:rPr>
          <w:iCs/>
          <w:color w:val="000000"/>
        </w:rPr>
      </w:pPr>
      <w:r>
        <w:rPr>
          <w:iCs/>
          <w:color w:val="000000"/>
        </w:rPr>
        <w:t>2. Одновременно к заявке претенденты прилагают подписанные электронной подписью скан-копии документов:</w:t>
      </w:r>
    </w:p>
    <w:p w14:paraId="01DEF7CD" w14:textId="77777777" w:rsidR="00A9547A" w:rsidRDefault="00A9547A" w:rsidP="007B0176">
      <w:pPr>
        <w:ind w:firstLine="709"/>
        <w:jc w:val="both"/>
        <w:rPr>
          <w:iCs/>
          <w:color w:val="000000"/>
        </w:rPr>
      </w:pPr>
    </w:p>
    <w:tbl>
      <w:tblPr>
        <w:tblW w:w="100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
        <w:gridCol w:w="355"/>
        <w:gridCol w:w="5701"/>
        <w:gridCol w:w="3348"/>
      </w:tblGrid>
      <w:tr w:rsidR="007B0176" w14:paraId="0DD0411B" w14:textId="77777777" w:rsidTr="00BC2E0F">
        <w:trPr>
          <w:trHeight w:val="510"/>
        </w:trPr>
        <w:tc>
          <w:tcPr>
            <w:tcW w:w="10065" w:type="dxa"/>
            <w:gridSpan w:val="5"/>
            <w:vAlign w:val="center"/>
            <w:hideMark/>
          </w:tcPr>
          <w:p w14:paraId="6C54D730" w14:textId="77777777" w:rsidR="007B0176" w:rsidRDefault="007B0176">
            <w:pPr>
              <w:jc w:val="center"/>
              <w:rPr>
                <w:rFonts w:ascii="Verdana" w:hAnsi="Verdana" w:cs="Calibri"/>
                <w:b/>
                <w:bCs/>
                <w:sz w:val="18"/>
                <w:szCs w:val="18"/>
              </w:rPr>
            </w:pPr>
            <w:r>
              <w:rPr>
                <w:rFonts w:ascii="Verdana" w:hAnsi="Verdana" w:cs="Calibri"/>
                <w:b/>
                <w:bCs/>
                <w:sz w:val="18"/>
                <w:szCs w:val="18"/>
              </w:rPr>
              <w:t>ОБЩИЙ ПЕРЕЧЕНЬ ДОКУМЕНТОВ, ПРЕДОСТАВЛЯЕМЫХ ЮРИДИЧЕСКИМ ЛИЦОМ</w:t>
            </w:r>
          </w:p>
        </w:tc>
      </w:tr>
      <w:tr w:rsidR="007B0176" w14:paraId="03439DF9" w14:textId="77777777" w:rsidTr="00BC2E0F">
        <w:trPr>
          <w:trHeight w:val="540"/>
        </w:trPr>
        <w:tc>
          <w:tcPr>
            <w:tcW w:w="1016" w:type="dxa"/>
            <w:gridSpan w:val="3"/>
            <w:vAlign w:val="center"/>
            <w:hideMark/>
          </w:tcPr>
          <w:p w14:paraId="095E553F" w14:textId="77777777" w:rsidR="007B0176" w:rsidRDefault="007B0176">
            <w:pPr>
              <w:jc w:val="center"/>
              <w:rPr>
                <w:rFonts w:ascii="Verdana" w:hAnsi="Verdana" w:cs="Calibri"/>
                <w:b/>
                <w:bCs/>
                <w:sz w:val="18"/>
                <w:szCs w:val="18"/>
              </w:rPr>
            </w:pPr>
            <w:r>
              <w:rPr>
                <w:rFonts w:ascii="Verdana" w:hAnsi="Verdana" w:cs="Calibri"/>
                <w:b/>
                <w:bCs/>
                <w:sz w:val="18"/>
                <w:szCs w:val="18"/>
              </w:rPr>
              <w:t>№</w:t>
            </w:r>
          </w:p>
        </w:tc>
        <w:tc>
          <w:tcPr>
            <w:tcW w:w="5701" w:type="dxa"/>
            <w:vAlign w:val="center"/>
            <w:hideMark/>
          </w:tcPr>
          <w:p w14:paraId="02F8FA5A" w14:textId="77777777" w:rsidR="007B0176" w:rsidRDefault="007B0176">
            <w:pPr>
              <w:jc w:val="center"/>
              <w:rPr>
                <w:rFonts w:ascii="Verdana" w:hAnsi="Verdana" w:cs="Calibri"/>
                <w:b/>
                <w:bCs/>
                <w:sz w:val="18"/>
                <w:szCs w:val="18"/>
              </w:rPr>
            </w:pPr>
            <w:r>
              <w:rPr>
                <w:rFonts w:ascii="Verdana" w:hAnsi="Verdana" w:cs="Calibri"/>
                <w:b/>
                <w:bCs/>
                <w:sz w:val="18"/>
                <w:szCs w:val="18"/>
              </w:rPr>
              <w:t>Наименование документа</w:t>
            </w:r>
          </w:p>
        </w:tc>
        <w:tc>
          <w:tcPr>
            <w:tcW w:w="3348" w:type="dxa"/>
            <w:vAlign w:val="center"/>
            <w:hideMark/>
          </w:tcPr>
          <w:p w14:paraId="24A90578" w14:textId="77777777" w:rsidR="007B0176" w:rsidRDefault="007B0176">
            <w:pPr>
              <w:jc w:val="center"/>
              <w:rPr>
                <w:rFonts w:ascii="Verdana" w:hAnsi="Verdana" w:cs="Calibri"/>
                <w:b/>
                <w:bCs/>
                <w:sz w:val="18"/>
                <w:szCs w:val="18"/>
              </w:rPr>
            </w:pPr>
            <w:r>
              <w:rPr>
                <w:rFonts w:ascii="Verdana" w:hAnsi="Verdana" w:cs="Calibri"/>
                <w:b/>
                <w:bCs/>
                <w:sz w:val="18"/>
                <w:szCs w:val="18"/>
              </w:rPr>
              <w:t>Формат документа</w:t>
            </w:r>
          </w:p>
        </w:tc>
      </w:tr>
      <w:tr w:rsidR="007B0176" w14:paraId="0600E7AF" w14:textId="77777777" w:rsidTr="00BC2E0F">
        <w:trPr>
          <w:trHeight w:val="525"/>
        </w:trPr>
        <w:tc>
          <w:tcPr>
            <w:tcW w:w="10065" w:type="dxa"/>
            <w:gridSpan w:val="5"/>
            <w:noWrap/>
            <w:vAlign w:val="center"/>
            <w:hideMark/>
          </w:tcPr>
          <w:p w14:paraId="5410079D"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резидентов РФ</w:t>
            </w:r>
          </w:p>
        </w:tc>
      </w:tr>
      <w:tr w:rsidR="007B0176" w14:paraId="5351123C" w14:textId="77777777" w:rsidTr="00BC2E0F">
        <w:trPr>
          <w:trHeight w:val="510"/>
        </w:trPr>
        <w:tc>
          <w:tcPr>
            <w:tcW w:w="1016" w:type="dxa"/>
            <w:gridSpan w:val="3"/>
            <w:noWrap/>
            <w:vAlign w:val="center"/>
            <w:hideMark/>
          </w:tcPr>
          <w:p w14:paraId="6BC4E04A" w14:textId="77777777" w:rsidR="007B0176" w:rsidRDefault="007B0176">
            <w:pPr>
              <w:jc w:val="center"/>
              <w:rPr>
                <w:rFonts w:ascii="Verdana" w:hAnsi="Verdana" w:cs="Calibri"/>
                <w:sz w:val="18"/>
                <w:szCs w:val="18"/>
              </w:rPr>
            </w:pPr>
            <w:r>
              <w:rPr>
                <w:rFonts w:ascii="Verdana" w:hAnsi="Verdana" w:cs="Calibri"/>
                <w:sz w:val="18"/>
                <w:szCs w:val="18"/>
              </w:rPr>
              <w:t>1</w:t>
            </w:r>
          </w:p>
        </w:tc>
        <w:tc>
          <w:tcPr>
            <w:tcW w:w="5701" w:type="dxa"/>
            <w:vAlign w:val="center"/>
            <w:hideMark/>
          </w:tcPr>
          <w:p w14:paraId="7ADD6E2A" w14:textId="77777777" w:rsidR="007B0176" w:rsidRDefault="007B0176">
            <w:pPr>
              <w:rPr>
                <w:rFonts w:ascii="Verdana" w:hAnsi="Verdana" w:cs="Calibri"/>
                <w:sz w:val="18"/>
                <w:szCs w:val="18"/>
              </w:rPr>
            </w:pPr>
            <w:r>
              <w:rPr>
                <w:rFonts w:ascii="Verdana" w:hAnsi="Verdana" w:cs="Calibri"/>
                <w:sz w:val="18"/>
                <w:szCs w:val="18"/>
              </w:rPr>
              <w:t xml:space="preserve">Устав (последняя редакция) </w:t>
            </w:r>
          </w:p>
        </w:tc>
        <w:tc>
          <w:tcPr>
            <w:tcW w:w="3348" w:type="dxa"/>
            <w:shd w:val="clear" w:color="auto" w:fill="FFFFFF"/>
            <w:vAlign w:val="center"/>
            <w:hideMark/>
          </w:tcPr>
          <w:p w14:paraId="1BD8480E"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529F0E62" w14:textId="77777777" w:rsidTr="00BC2E0F">
        <w:trPr>
          <w:trHeight w:val="540"/>
        </w:trPr>
        <w:tc>
          <w:tcPr>
            <w:tcW w:w="1016" w:type="dxa"/>
            <w:gridSpan w:val="3"/>
            <w:noWrap/>
            <w:vAlign w:val="center"/>
            <w:hideMark/>
          </w:tcPr>
          <w:p w14:paraId="683556C5" w14:textId="77777777" w:rsidR="007B0176" w:rsidRDefault="007B0176">
            <w:pPr>
              <w:jc w:val="center"/>
              <w:rPr>
                <w:rFonts w:ascii="Verdana" w:hAnsi="Verdana" w:cs="Calibri"/>
                <w:sz w:val="18"/>
                <w:szCs w:val="18"/>
              </w:rPr>
            </w:pPr>
            <w:r>
              <w:rPr>
                <w:rFonts w:ascii="Verdana" w:hAnsi="Verdana" w:cs="Calibri"/>
                <w:sz w:val="18"/>
                <w:szCs w:val="18"/>
              </w:rPr>
              <w:t>2</w:t>
            </w:r>
          </w:p>
        </w:tc>
        <w:tc>
          <w:tcPr>
            <w:tcW w:w="5701" w:type="dxa"/>
            <w:vAlign w:val="center"/>
            <w:hideMark/>
          </w:tcPr>
          <w:p w14:paraId="614EAEA3" w14:textId="77777777" w:rsidR="007B0176" w:rsidRDefault="007B0176">
            <w:pPr>
              <w:rPr>
                <w:rFonts w:ascii="Verdana" w:hAnsi="Verdana" w:cs="Calibri"/>
                <w:sz w:val="18"/>
                <w:szCs w:val="18"/>
              </w:rPr>
            </w:pPr>
            <w:r>
              <w:rPr>
                <w:rFonts w:ascii="Verdana" w:hAnsi="Verdana" w:cs="Calibri"/>
                <w:sz w:val="18"/>
                <w:szCs w:val="18"/>
              </w:rPr>
              <w:t xml:space="preserve">Изменения в Устав (при наличии) </w:t>
            </w:r>
          </w:p>
        </w:tc>
        <w:tc>
          <w:tcPr>
            <w:tcW w:w="3348" w:type="dxa"/>
            <w:shd w:val="clear" w:color="auto" w:fill="FFFFFF"/>
            <w:vAlign w:val="center"/>
            <w:hideMark/>
          </w:tcPr>
          <w:p w14:paraId="228E92B6"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48118AED" w14:textId="77777777" w:rsidTr="00BC2E0F">
        <w:trPr>
          <w:trHeight w:val="510"/>
        </w:trPr>
        <w:tc>
          <w:tcPr>
            <w:tcW w:w="1016" w:type="dxa"/>
            <w:gridSpan w:val="3"/>
            <w:noWrap/>
            <w:vAlign w:val="center"/>
            <w:hideMark/>
          </w:tcPr>
          <w:p w14:paraId="3AF79D45" w14:textId="77777777" w:rsidR="007B0176" w:rsidRDefault="007B0176">
            <w:pPr>
              <w:jc w:val="center"/>
              <w:rPr>
                <w:rFonts w:ascii="Verdana" w:hAnsi="Verdana" w:cs="Calibri"/>
                <w:sz w:val="18"/>
                <w:szCs w:val="18"/>
              </w:rPr>
            </w:pPr>
            <w:r>
              <w:rPr>
                <w:rFonts w:ascii="Verdana" w:hAnsi="Verdana" w:cs="Calibri"/>
                <w:sz w:val="18"/>
                <w:szCs w:val="18"/>
              </w:rPr>
              <w:t>3</w:t>
            </w:r>
          </w:p>
        </w:tc>
        <w:tc>
          <w:tcPr>
            <w:tcW w:w="5701" w:type="dxa"/>
            <w:vAlign w:val="center"/>
            <w:hideMark/>
          </w:tcPr>
          <w:p w14:paraId="48592779" w14:textId="77777777" w:rsidR="007B0176" w:rsidRDefault="007B0176">
            <w:pPr>
              <w:rPr>
                <w:rFonts w:ascii="Verdana" w:hAnsi="Verdana" w:cs="Calibri"/>
                <w:sz w:val="18"/>
                <w:szCs w:val="18"/>
              </w:rPr>
            </w:pPr>
            <w:r>
              <w:rPr>
                <w:rFonts w:ascii="Verdana" w:hAnsi="Verdana" w:cs="Calibri"/>
                <w:sz w:val="18"/>
                <w:szCs w:val="18"/>
              </w:rPr>
              <w:t>Протокол общего собрания участников (ОСУ)/общего собрания акционеров (ОСА) (решение единственного участника (ЕУ)/единственного акционера (ЕА)) об избрании (в том числе на новый срок) единоличного исполнительного органа (ЕИО)/передачи функции ЕИО Управляющей организации</w:t>
            </w:r>
          </w:p>
        </w:tc>
        <w:tc>
          <w:tcPr>
            <w:tcW w:w="3348" w:type="dxa"/>
            <w:shd w:val="clear" w:color="auto" w:fill="FFFFFF"/>
            <w:vAlign w:val="center"/>
            <w:hideMark/>
          </w:tcPr>
          <w:p w14:paraId="1F4C2AC5"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6B2D89E7" w14:textId="77777777" w:rsidTr="00BC2E0F">
        <w:trPr>
          <w:trHeight w:val="585"/>
        </w:trPr>
        <w:tc>
          <w:tcPr>
            <w:tcW w:w="1016" w:type="dxa"/>
            <w:gridSpan w:val="3"/>
            <w:noWrap/>
            <w:vAlign w:val="center"/>
            <w:hideMark/>
          </w:tcPr>
          <w:p w14:paraId="640B8B40" w14:textId="77777777" w:rsidR="007B0176" w:rsidRDefault="007B0176">
            <w:pPr>
              <w:jc w:val="center"/>
              <w:rPr>
                <w:rFonts w:ascii="Verdana" w:hAnsi="Verdana" w:cs="Calibri"/>
                <w:sz w:val="18"/>
                <w:szCs w:val="18"/>
              </w:rPr>
            </w:pPr>
            <w:r>
              <w:rPr>
                <w:rFonts w:ascii="Verdana" w:hAnsi="Verdana" w:cs="Calibri"/>
                <w:sz w:val="18"/>
                <w:szCs w:val="18"/>
              </w:rPr>
              <w:t>4</w:t>
            </w:r>
          </w:p>
        </w:tc>
        <w:tc>
          <w:tcPr>
            <w:tcW w:w="5701" w:type="dxa"/>
            <w:vAlign w:val="center"/>
            <w:hideMark/>
          </w:tcPr>
          <w:p w14:paraId="29E9F855" w14:textId="77777777" w:rsidR="007B0176" w:rsidRDefault="007B0176">
            <w:pPr>
              <w:rPr>
                <w:rFonts w:ascii="Verdana" w:hAnsi="Verdana" w:cs="Calibri"/>
                <w:sz w:val="18"/>
                <w:szCs w:val="18"/>
              </w:rPr>
            </w:pPr>
            <w:r>
              <w:rPr>
                <w:rFonts w:ascii="Verdana" w:hAnsi="Verdana" w:cs="Calibri"/>
                <w:sz w:val="18"/>
                <w:szCs w:val="18"/>
              </w:rPr>
              <w:t>Протокол совета директоров (СД) об избрании (в том числе на новый срок) ЕИО (если ЕИО по Уставу назначается СД)</w:t>
            </w:r>
          </w:p>
        </w:tc>
        <w:tc>
          <w:tcPr>
            <w:tcW w:w="3348" w:type="dxa"/>
            <w:shd w:val="clear" w:color="auto" w:fill="FFFFFF"/>
            <w:vAlign w:val="center"/>
            <w:hideMark/>
          </w:tcPr>
          <w:p w14:paraId="0FE8A5CE"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26288F44" w14:textId="77777777" w:rsidTr="00BC2E0F">
        <w:trPr>
          <w:trHeight w:val="1005"/>
        </w:trPr>
        <w:tc>
          <w:tcPr>
            <w:tcW w:w="1016" w:type="dxa"/>
            <w:gridSpan w:val="3"/>
            <w:noWrap/>
            <w:vAlign w:val="center"/>
            <w:hideMark/>
          </w:tcPr>
          <w:p w14:paraId="4D105A5A" w14:textId="77777777" w:rsidR="007B0176" w:rsidRDefault="007B0176">
            <w:pPr>
              <w:jc w:val="center"/>
              <w:rPr>
                <w:rFonts w:ascii="Verdana" w:hAnsi="Verdana" w:cs="Calibri"/>
                <w:sz w:val="18"/>
                <w:szCs w:val="18"/>
              </w:rPr>
            </w:pPr>
            <w:r>
              <w:rPr>
                <w:rFonts w:ascii="Verdana" w:hAnsi="Verdana" w:cs="Calibri"/>
                <w:sz w:val="18"/>
                <w:szCs w:val="18"/>
              </w:rPr>
              <w:t>5</w:t>
            </w:r>
          </w:p>
        </w:tc>
        <w:tc>
          <w:tcPr>
            <w:tcW w:w="5701" w:type="dxa"/>
            <w:vAlign w:val="center"/>
            <w:hideMark/>
          </w:tcPr>
          <w:p w14:paraId="07671D38" w14:textId="77777777" w:rsidR="007B0176" w:rsidRDefault="007B0176">
            <w:pPr>
              <w:rPr>
                <w:rFonts w:ascii="Verdana" w:hAnsi="Verdana" w:cs="Calibri"/>
                <w:sz w:val="18"/>
                <w:szCs w:val="18"/>
              </w:rPr>
            </w:pPr>
            <w:r>
              <w:rPr>
                <w:rFonts w:ascii="Verdana" w:hAnsi="Verdana" w:cs="Calibri"/>
                <w:sz w:val="18"/>
                <w:szCs w:val="18"/>
              </w:rPr>
              <w:t>Протокол ОСУ/ОСА (решение ЕУ/ЕА) об избрании действующего СД (если предусмотрено Уставом)*</w:t>
            </w:r>
            <w:r>
              <w:rPr>
                <w:rFonts w:ascii="Verdana" w:hAnsi="Verdana" w:cs="Calibri"/>
                <w:sz w:val="18"/>
                <w:szCs w:val="18"/>
              </w:rPr>
              <w:br/>
            </w:r>
            <w:r>
              <w:rPr>
                <w:rFonts w:ascii="Verdana" w:hAnsi="Verdana" w:cs="Calibri"/>
                <w:sz w:val="18"/>
                <w:szCs w:val="18"/>
              </w:rPr>
              <w:br/>
              <w:t>*</w:t>
            </w:r>
            <w:r>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СД</w:t>
            </w:r>
          </w:p>
        </w:tc>
        <w:tc>
          <w:tcPr>
            <w:tcW w:w="3348" w:type="dxa"/>
            <w:vAlign w:val="center"/>
            <w:hideMark/>
          </w:tcPr>
          <w:p w14:paraId="19D89DC0" w14:textId="77777777" w:rsidR="007B0176" w:rsidRDefault="007B0176">
            <w:pPr>
              <w:jc w:val="center"/>
              <w:rPr>
                <w:rFonts w:ascii="Verdana" w:hAnsi="Verdana" w:cs="Calibri"/>
                <w:sz w:val="18"/>
                <w:szCs w:val="18"/>
              </w:rPr>
            </w:pPr>
            <w:r>
              <w:rPr>
                <w:rFonts w:ascii="Verdana" w:hAnsi="Verdana" w:cs="Calibri"/>
                <w:sz w:val="18"/>
                <w:szCs w:val="18"/>
              </w:rPr>
              <w:t>оригинал/нотариально заверенная копия</w:t>
            </w:r>
          </w:p>
        </w:tc>
      </w:tr>
      <w:tr w:rsidR="007B0176" w14:paraId="69613833" w14:textId="77777777" w:rsidTr="00BC2E0F">
        <w:trPr>
          <w:trHeight w:val="1365"/>
        </w:trPr>
        <w:tc>
          <w:tcPr>
            <w:tcW w:w="1016" w:type="dxa"/>
            <w:gridSpan w:val="3"/>
            <w:noWrap/>
            <w:vAlign w:val="center"/>
            <w:hideMark/>
          </w:tcPr>
          <w:p w14:paraId="7D0CE63C" w14:textId="77777777" w:rsidR="007B0176" w:rsidRDefault="007B0176">
            <w:pPr>
              <w:jc w:val="center"/>
              <w:rPr>
                <w:rFonts w:ascii="Verdana" w:hAnsi="Verdana" w:cs="Calibri"/>
                <w:sz w:val="18"/>
                <w:szCs w:val="18"/>
              </w:rPr>
            </w:pPr>
            <w:r>
              <w:rPr>
                <w:rFonts w:ascii="Verdana" w:hAnsi="Verdana" w:cs="Calibri"/>
                <w:sz w:val="18"/>
                <w:szCs w:val="18"/>
              </w:rPr>
              <w:t>6</w:t>
            </w:r>
          </w:p>
        </w:tc>
        <w:tc>
          <w:tcPr>
            <w:tcW w:w="5701" w:type="dxa"/>
            <w:vAlign w:val="center"/>
            <w:hideMark/>
          </w:tcPr>
          <w:p w14:paraId="72E99763" w14:textId="77777777" w:rsidR="007B0176" w:rsidRDefault="007B0176">
            <w:pPr>
              <w:rPr>
                <w:rFonts w:ascii="Verdana" w:hAnsi="Verdana" w:cs="Calibri"/>
                <w:sz w:val="18"/>
                <w:szCs w:val="18"/>
              </w:rPr>
            </w:pPr>
            <w:r>
              <w:rPr>
                <w:rFonts w:ascii="Verdana" w:hAnsi="Verdana" w:cs="Calibri"/>
                <w:sz w:val="18"/>
                <w:szCs w:val="18"/>
              </w:rPr>
              <w:t>Протокол ОСУ/ОСА (решение ЕУ/ЕА) об избрании иного коллегиального органа управления (например, Правление) (если предусмотрено Уставом)*</w:t>
            </w:r>
            <w:r>
              <w:rPr>
                <w:rFonts w:ascii="Verdana" w:hAnsi="Verdana" w:cs="Calibri"/>
                <w:sz w:val="18"/>
                <w:szCs w:val="18"/>
              </w:rPr>
              <w:br/>
            </w:r>
            <w:r>
              <w:rPr>
                <w:rFonts w:ascii="Verdana" w:hAnsi="Verdana" w:cs="Calibri"/>
                <w:sz w:val="18"/>
                <w:szCs w:val="18"/>
              </w:rPr>
              <w:br/>
            </w:r>
            <w:r>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ТАКОГО КОЛЛЕГИАЛЬНОГО ОРГАНА УПРАВЛЕНИЯ</w:t>
            </w:r>
          </w:p>
        </w:tc>
        <w:tc>
          <w:tcPr>
            <w:tcW w:w="3348" w:type="dxa"/>
            <w:vAlign w:val="center"/>
            <w:hideMark/>
          </w:tcPr>
          <w:p w14:paraId="06619A18" w14:textId="77777777" w:rsidR="007B0176" w:rsidRDefault="007B0176">
            <w:pPr>
              <w:jc w:val="center"/>
              <w:rPr>
                <w:rFonts w:ascii="Verdana" w:hAnsi="Verdana" w:cs="Calibri"/>
                <w:sz w:val="18"/>
                <w:szCs w:val="18"/>
              </w:rPr>
            </w:pPr>
            <w:r>
              <w:rPr>
                <w:rFonts w:ascii="Verdana" w:hAnsi="Verdana" w:cs="Calibri"/>
                <w:sz w:val="18"/>
                <w:szCs w:val="18"/>
              </w:rPr>
              <w:t>оригинал/нотариально заверенная копия</w:t>
            </w:r>
          </w:p>
        </w:tc>
      </w:tr>
      <w:tr w:rsidR="007B0176" w14:paraId="45BAE600" w14:textId="77777777" w:rsidTr="003F7DBF">
        <w:trPr>
          <w:trHeight w:val="70"/>
        </w:trPr>
        <w:tc>
          <w:tcPr>
            <w:tcW w:w="1016" w:type="dxa"/>
            <w:gridSpan w:val="3"/>
            <w:noWrap/>
            <w:vAlign w:val="center"/>
            <w:hideMark/>
          </w:tcPr>
          <w:p w14:paraId="51B5E02E" w14:textId="77777777" w:rsidR="007B0176" w:rsidRDefault="007B0176">
            <w:pPr>
              <w:jc w:val="center"/>
              <w:rPr>
                <w:rFonts w:ascii="Verdana" w:hAnsi="Verdana" w:cs="Calibri"/>
                <w:sz w:val="18"/>
                <w:szCs w:val="18"/>
              </w:rPr>
            </w:pPr>
            <w:r>
              <w:rPr>
                <w:rFonts w:ascii="Verdana" w:hAnsi="Verdana" w:cs="Calibri"/>
                <w:sz w:val="18"/>
                <w:szCs w:val="18"/>
              </w:rPr>
              <w:t>7</w:t>
            </w:r>
          </w:p>
        </w:tc>
        <w:tc>
          <w:tcPr>
            <w:tcW w:w="5701" w:type="dxa"/>
            <w:vAlign w:val="center"/>
            <w:hideMark/>
          </w:tcPr>
          <w:p w14:paraId="496634E1" w14:textId="77777777" w:rsidR="007B0176" w:rsidRDefault="007B0176">
            <w:pPr>
              <w:rPr>
                <w:rFonts w:ascii="Verdana" w:hAnsi="Verdana" w:cs="Calibri"/>
                <w:sz w:val="18"/>
                <w:szCs w:val="18"/>
              </w:rPr>
            </w:pPr>
            <w:r>
              <w:rPr>
                <w:rFonts w:ascii="Verdana" w:hAnsi="Verdana" w:cs="Calibri"/>
                <w:b/>
                <w:bCs/>
                <w:sz w:val="18"/>
                <w:szCs w:val="18"/>
              </w:rPr>
              <w:t xml:space="preserve">Для ООО: </w:t>
            </w:r>
            <w:r>
              <w:rPr>
                <w:rFonts w:ascii="Verdana" w:hAnsi="Verdana" w:cs="Calibri"/>
                <w:sz w:val="18"/>
                <w:szCs w:val="18"/>
              </w:rPr>
              <w:t xml:space="preserve">Список участников ООО, составленный не ранее 15 календарных дней до даты подачи документов (в том числе, с указанием информации об оплате доли и наличии/отсутствии обременений)* </w:t>
            </w:r>
            <w:r>
              <w:rPr>
                <w:rFonts w:ascii="Verdana" w:hAnsi="Verdana" w:cs="Calibri"/>
                <w:sz w:val="18"/>
                <w:szCs w:val="18"/>
              </w:rPr>
              <w:br/>
            </w:r>
            <w:r>
              <w:rPr>
                <w:rFonts w:ascii="Verdana" w:hAnsi="Verdana" w:cs="Calibri"/>
                <w:sz w:val="18"/>
                <w:szCs w:val="18"/>
              </w:rPr>
              <w:br/>
            </w:r>
            <w:r>
              <w:rPr>
                <w:rFonts w:ascii="Verdana" w:hAnsi="Verdana" w:cs="Calibri"/>
                <w:b/>
                <w:bCs/>
                <w:i/>
                <w:iCs/>
                <w:sz w:val="18"/>
                <w:szCs w:val="18"/>
              </w:rPr>
              <w:t>*ПРЕДОСТАВЛЯЕТСЯ ТОЛЬКО В СЛУЧАЕ ЕСЛИ НА СОВЕРШЕНИЕ СДЕЛКИ ТРЕБУЕТСЯ СОГЛАСИЕ ОСУ/ЕУ</w:t>
            </w:r>
          </w:p>
        </w:tc>
        <w:tc>
          <w:tcPr>
            <w:tcW w:w="3348" w:type="dxa"/>
            <w:vAlign w:val="center"/>
            <w:hideMark/>
          </w:tcPr>
          <w:p w14:paraId="7107725A"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5453923F" w14:textId="77777777" w:rsidTr="00BC2E0F">
        <w:trPr>
          <w:trHeight w:val="1740"/>
        </w:trPr>
        <w:tc>
          <w:tcPr>
            <w:tcW w:w="1016" w:type="dxa"/>
            <w:gridSpan w:val="3"/>
            <w:noWrap/>
            <w:vAlign w:val="center"/>
            <w:hideMark/>
          </w:tcPr>
          <w:p w14:paraId="2E1658DB" w14:textId="77777777" w:rsidR="007B0176" w:rsidRDefault="007B0176">
            <w:pPr>
              <w:jc w:val="center"/>
              <w:rPr>
                <w:rFonts w:ascii="Verdana" w:hAnsi="Verdana" w:cs="Calibri"/>
                <w:sz w:val="18"/>
                <w:szCs w:val="18"/>
              </w:rPr>
            </w:pPr>
            <w:r>
              <w:rPr>
                <w:rFonts w:ascii="Verdana" w:hAnsi="Verdana" w:cs="Calibri"/>
                <w:sz w:val="18"/>
                <w:szCs w:val="18"/>
              </w:rPr>
              <w:lastRenderedPageBreak/>
              <w:t>8</w:t>
            </w:r>
          </w:p>
        </w:tc>
        <w:tc>
          <w:tcPr>
            <w:tcW w:w="5701" w:type="dxa"/>
            <w:vAlign w:val="center"/>
            <w:hideMark/>
          </w:tcPr>
          <w:p w14:paraId="2A5B8EA5" w14:textId="77777777" w:rsidR="007B0176" w:rsidRDefault="007B0176">
            <w:pPr>
              <w:rPr>
                <w:rFonts w:ascii="Verdana" w:hAnsi="Verdana" w:cs="Calibri"/>
                <w:sz w:val="18"/>
                <w:szCs w:val="18"/>
              </w:rPr>
            </w:pPr>
            <w:r>
              <w:rPr>
                <w:rFonts w:ascii="Verdana" w:hAnsi="Verdana" w:cs="Calibri"/>
                <w:b/>
                <w:bCs/>
                <w:sz w:val="18"/>
                <w:szCs w:val="18"/>
              </w:rPr>
              <w:t>Для АО:</w:t>
            </w:r>
            <w:r>
              <w:rPr>
                <w:rFonts w:ascii="Verdana" w:hAnsi="Verdana" w:cs="Calibri"/>
                <w:sz w:val="18"/>
                <w:szCs w:val="18"/>
              </w:rPr>
              <w:t xml:space="preserve"> Список зарегистрированных лиц в реестре акционеров (с учетом раскрытия номинальных держателей)/выписка по счету депо  сроком выдачи не ранее, чем за 15 календарных дней до даты подачи документов, подтверждающие количество принадлежащих контрагенту ценных бумаг и отсутствие прав третьих лиц (залог, арест, опцион, иное обременение или права на обеспечение любого рода, или иного рода соглашение о преимущественных правах, любая договоренность о передаче прав собственности или о праве удержания, влекущее аналогичные последствия) на ценные бумаги </w:t>
            </w:r>
            <w:r>
              <w:rPr>
                <w:rFonts w:ascii="Verdana" w:hAnsi="Verdana" w:cs="Calibri"/>
                <w:sz w:val="18"/>
                <w:szCs w:val="18"/>
              </w:rPr>
              <w:br/>
            </w:r>
            <w:r>
              <w:rPr>
                <w:rFonts w:ascii="Verdana" w:hAnsi="Verdana" w:cs="Calibri"/>
                <w:sz w:val="18"/>
                <w:szCs w:val="18"/>
              </w:rPr>
              <w:br/>
            </w:r>
            <w:r>
              <w:rPr>
                <w:rFonts w:ascii="Verdana" w:hAnsi="Verdana" w:cs="Calibri"/>
                <w:b/>
                <w:bCs/>
                <w:i/>
                <w:iCs/>
                <w:sz w:val="18"/>
                <w:szCs w:val="18"/>
              </w:rPr>
              <w:t>*ПРЕДОСТАВЛЯЕТСЯ ТОЛЬКО В СЛУЧАЕ ЕСЛИ НА СОВЕРШЕНИЕ СДЕЛКИ ТРЕБУЕТСЯ СОГЛАСИЕ ОСА/ЕА</w:t>
            </w:r>
          </w:p>
        </w:tc>
        <w:tc>
          <w:tcPr>
            <w:tcW w:w="3348" w:type="dxa"/>
            <w:vAlign w:val="center"/>
            <w:hideMark/>
          </w:tcPr>
          <w:p w14:paraId="157C158D" w14:textId="77777777" w:rsidR="007B0176" w:rsidRDefault="007B0176">
            <w:pPr>
              <w:jc w:val="center"/>
              <w:rPr>
                <w:rFonts w:ascii="Verdana" w:hAnsi="Verdana" w:cs="Calibri"/>
                <w:sz w:val="18"/>
                <w:szCs w:val="18"/>
              </w:rPr>
            </w:pPr>
            <w:r>
              <w:rPr>
                <w:rFonts w:ascii="Verdana" w:hAnsi="Verdana" w:cs="Calibri"/>
                <w:sz w:val="18"/>
                <w:szCs w:val="18"/>
              </w:rPr>
              <w:t xml:space="preserve">оригинал, заверенный регистратором/депозитарием </w:t>
            </w:r>
          </w:p>
        </w:tc>
      </w:tr>
      <w:tr w:rsidR="007B0176" w14:paraId="4212F26C" w14:textId="77777777" w:rsidTr="00BC2E0F">
        <w:trPr>
          <w:trHeight w:val="540"/>
        </w:trPr>
        <w:tc>
          <w:tcPr>
            <w:tcW w:w="1016" w:type="dxa"/>
            <w:gridSpan w:val="3"/>
            <w:noWrap/>
            <w:vAlign w:val="center"/>
            <w:hideMark/>
          </w:tcPr>
          <w:p w14:paraId="251E546E" w14:textId="77777777" w:rsidR="007B0176" w:rsidRDefault="007B0176">
            <w:pPr>
              <w:jc w:val="center"/>
              <w:rPr>
                <w:rFonts w:ascii="Verdana" w:hAnsi="Verdana" w:cs="Calibri"/>
                <w:sz w:val="18"/>
                <w:szCs w:val="18"/>
              </w:rPr>
            </w:pPr>
            <w:r>
              <w:rPr>
                <w:rFonts w:ascii="Verdana" w:hAnsi="Verdana" w:cs="Calibri"/>
                <w:sz w:val="18"/>
                <w:szCs w:val="18"/>
              </w:rPr>
              <w:t>9</w:t>
            </w:r>
          </w:p>
        </w:tc>
        <w:tc>
          <w:tcPr>
            <w:tcW w:w="5701" w:type="dxa"/>
            <w:vAlign w:val="center"/>
            <w:hideMark/>
          </w:tcPr>
          <w:p w14:paraId="1799B5C3" w14:textId="77777777" w:rsidR="007B0176" w:rsidRDefault="007B0176">
            <w:pPr>
              <w:rPr>
                <w:rFonts w:ascii="Verdana" w:hAnsi="Verdana" w:cs="Calibri"/>
                <w:sz w:val="18"/>
                <w:szCs w:val="18"/>
              </w:rPr>
            </w:pPr>
            <w:r>
              <w:rPr>
                <w:rFonts w:ascii="Verdana" w:hAnsi="Verdana" w:cs="Calibri"/>
                <w:sz w:val="18"/>
                <w:szCs w:val="18"/>
              </w:rPr>
              <w:t>Доверенность на лицо, подписывающее договор, если от имени стороны сделки действует не ЕИО</w:t>
            </w:r>
          </w:p>
        </w:tc>
        <w:tc>
          <w:tcPr>
            <w:tcW w:w="3348" w:type="dxa"/>
            <w:vAlign w:val="center"/>
            <w:hideMark/>
          </w:tcPr>
          <w:p w14:paraId="7EDEBD59" w14:textId="77777777" w:rsidR="007B0176" w:rsidRDefault="007B0176">
            <w:pPr>
              <w:jc w:val="center"/>
              <w:rPr>
                <w:rFonts w:ascii="Verdana" w:hAnsi="Verdana" w:cs="Calibri"/>
                <w:sz w:val="18"/>
                <w:szCs w:val="18"/>
              </w:rPr>
            </w:pPr>
            <w:r>
              <w:rPr>
                <w:rFonts w:ascii="Verdana" w:hAnsi="Verdana" w:cs="Calibri"/>
                <w:sz w:val="18"/>
                <w:szCs w:val="18"/>
              </w:rPr>
              <w:t>нотариально заверенная копия</w:t>
            </w:r>
          </w:p>
        </w:tc>
      </w:tr>
      <w:tr w:rsidR="007B0176" w14:paraId="3C5992B7" w14:textId="77777777" w:rsidTr="00BC2E0F">
        <w:trPr>
          <w:trHeight w:val="2370"/>
        </w:trPr>
        <w:tc>
          <w:tcPr>
            <w:tcW w:w="1016" w:type="dxa"/>
            <w:gridSpan w:val="3"/>
            <w:noWrap/>
            <w:vAlign w:val="center"/>
            <w:hideMark/>
          </w:tcPr>
          <w:p w14:paraId="6BEAF312" w14:textId="77777777" w:rsidR="007B0176" w:rsidRDefault="007B0176">
            <w:pPr>
              <w:jc w:val="center"/>
              <w:rPr>
                <w:rFonts w:ascii="Verdana" w:hAnsi="Verdana" w:cs="Calibri"/>
                <w:sz w:val="18"/>
                <w:szCs w:val="18"/>
              </w:rPr>
            </w:pPr>
            <w:r>
              <w:rPr>
                <w:rFonts w:ascii="Verdana" w:hAnsi="Verdana" w:cs="Calibri"/>
                <w:sz w:val="18"/>
                <w:szCs w:val="18"/>
              </w:rPr>
              <w:t>10</w:t>
            </w:r>
          </w:p>
        </w:tc>
        <w:tc>
          <w:tcPr>
            <w:tcW w:w="5701" w:type="dxa"/>
            <w:hideMark/>
          </w:tcPr>
          <w:p w14:paraId="2F7BF193" w14:textId="77777777" w:rsidR="007B0176" w:rsidRDefault="007B0176">
            <w:pPr>
              <w:rPr>
                <w:rFonts w:ascii="Verdana" w:hAnsi="Verdana" w:cs="Calibri"/>
                <w:sz w:val="18"/>
                <w:szCs w:val="18"/>
              </w:rPr>
            </w:pPr>
            <w:r>
              <w:rPr>
                <w:rFonts w:ascii="Verdana" w:hAnsi="Verdana" w:cs="Calibri"/>
                <w:sz w:val="18"/>
                <w:szCs w:val="18"/>
              </w:rPr>
              <w:t>Письмо по форме Банка о размере сделки, наличии/отсутствии заинтересованности, при актуальности** о неизбрании Совета директоров/Правления/иного органа (по форме, размещенной на сайте www.lot-online.ru в разделе «карточка лота»)</w:t>
            </w:r>
            <w:r>
              <w:rPr>
                <w:rFonts w:ascii="Verdana" w:hAnsi="Verdana" w:cs="Calibri"/>
                <w:sz w:val="18"/>
                <w:szCs w:val="18"/>
              </w:rPr>
              <w:br/>
              <w:t xml:space="preserve">                                                                                                                                                              </w:t>
            </w:r>
            <w:r>
              <w:rPr>
                <w:rFonts w:ascii="Verdana" w:hAnsi="Verdana" w:cs="Calibri"/>
                <w:sz w:val="18"/>
                <w:szCs w:val="18"/>
              </w:rPr>
              <w:br/>
              <w:t>*</w:t>
            </w:r>
            <w:r>
              <w:rPr>
                <w:rFonts w:ascii="Verdana" w:hAnsi="Verdana" w:cs="Calibri"/>
                <w:b/>
                <w:bCs/>
                <w:sz w:val="18"/>
                <w:szCs w:val="18"/>
              </w:rPr>
              <w:t>*информация включается в письмо в случае если по Уставу на совершение сделки требуется согласие Совета директоров/Правления/согласие /иного органа управления, а также когда оно требуется, но  СД/Правление/иной орган управления в Обществе не избирались</w:t>
            </w:r>
          </w:p>
        </w:tc>
        <w:tc>
          <w:tcPr>
            <w:tcW w:w="3348" w:type="dxa"/>
            <w:vAlign w:val="center"/>
            <w:hideMark/>
          </w:tcPr>
          <w:p w14:paraId="40EF6DF1"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5A8580C7" w14:textId="77777777" w:rsidTr="00BC2E0F">
        <w:trPr>
          <w:trHeight w:val="3060"/>
        </w:trPr>
        <w:tc>
          <w:tcPr>
            <w:tcW w:w="1016" w:type="dxa"/>
            <w:gridSpan w:val="3"/>
            <w:noWrap/>
            <w:vAlign w:val="center"/>
            <w:hideMark/>
          </w:tcPr>
          <w:p w14:paraId="535E39FD" w14:textId="77777777" w:rsidR="007B0176" w:rsidRDefault="007B0176">
            <w:pPr>
              <w:jc w:val="center"/>
              <w:rPr>
                <w:rFonts w:ascii="Verdana" w:hAnsi="Verdana" w:cs="Calibri"/>
                <w:sz w:val="18"/>
                <w:szCs w:val="18"/>
              </w:rPr>
            </w:pPr>
            <w:r>
              <w:rPr>
                <w:rFonts w:ascii="Verdana" w:hAnsi="Verdana" w:cs="Calibri"/>
                <w:sz w:val="18"/>
                <w:szCs w:val="18"/>
              </w:rPr>
              <w:t>11</w:t>
            </w:r>
          </w:p>
        </w:tc>
        <w:tc>
          <w:tcPr>
            <w:tcW w:w="5701" w:type="dxa"/>
            <w:vAlign w:val="center"/>
            <w:hideMark/>
          </w:tcPr>
          <w:p w14:paraId="60E39200" w14:textId="02E32462" w:rsidR="007B0176" w:rsidRDefault="007B0176" w:rsidP="002D6995">
            <w:pPr>
              <w:rPr>
                <w:rFonts w:ascii="Verdana" w:hAnsi="Verdana" w:cs="Calibri"/>
                <w:sz w:val="18"/>
                <w:szCs w:val="18"/>
              </w:rPr>
            </w:pPr>
            <w:r>
              <w:rPr>
                <w:rFonts w:ascii="Verdana" w:hAnsi="Verdana" w:cs="Calibri"/>
                <w:b/>
                <w:bCs/>
                <w:sz w:val="18"/>
                <w:szCs w:val="18"/>
              </w:rPr>
              <w:t>Одобрения:</w:t>
            </w:r>
            <w:r>
              <w:rPr>
                <w:rFonts w:ascii="Verdana" w:hAnsi="Verdana" w:cs="Calibri"/>
                <w:sz w:val="18"/>
                <w:szCs w:val="18"/>
              </w:rPr>
              <w:br/>
              <w:t xml:space="preserve">- Протокол ОСУ(ОСА)/ решение ЕУ (ЕА) о согласии на совершение с </w:t>
            </w:r>
            <w:r w:rsidR="00C37496">
              <w:rPr>
                <w:rFonts w:ascii="Verdana" w:hAnsi="Verdana" w:cs="Calibri"/>
                <w:sz w:val="18"/>
                <w:szCs w:val="18"/>
              </w:rPr>
              <w:t>Собственником</w:t>
            </w:r>
            <w:r>
              <w:rPr>
                <w:rFonts w:ascii="Verdana" w:hAnsi="Verdana" w:cs="Calibri"/>
                <w:sz w:val="18"/>
                <w:szCs w:val="18"/>
              </w:rPr>
              <w:t xml:space="preserve">  сделки (-ок)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Pr>
                <w:rFonts w:ascii="Verdana" w:hAnsi="Verdana" w:cs="Calibri"/>
                <w:sz w:val="18"/>
                <w:szCs w:val="18"/>
              </w:rPr>
              <w:br/>
              <w:t xml:space="preserve">- Протокол СД/Правления/иного органа управления о согласии на совершение с </w:t>
            </w:r>
            <w:r w:rsidR="00C37496" w:rsidRPr="00C37496">
              <w:rPr>
                <w:rFonts w:ascii="Verdana" w:hAnsi="Verdana" w:cs="Calibri"/>
                <w:sz w:val="18"/>
                <w:szCs w:val="18"/>
              </w:rPr>
              <w:t xml:space="preserve">Собственником  </w:t>
            </w:r>
            <w:r>
              <w:rPr>
                <w:rFonts w:ascii="Verdana" w:hAnsi="Verdana" w:cs="Calibri"/>
                <w:sz w:val="18"/>
                <w:szCs w:val="18"/>
              </w:rPr>
              <w:t xml:space="preserve">сделки (-ок)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Pr>
                <w:rFonts w:ascii="Verdana" w:hAnsi="Verdana" w:cs="Calibri"/>
                <w:sz w:val="18"/>
                <w:szCs w:val="18"/>
              </w:rPr>
              <w:br/>
              <w:t>Факт принятия решения ОСА и состав акционеров общества, присутствовавших при принятии указанного решения, должны быть подтверждены путем нотариального удостоверения (требование распространяется и на решение ЕА непубличного акционерного общества)/ или удостоверения лицом, осуществляющим ведение реестра акционеров такого общества и выполняющим функции счетной комиссии (для ОСА/ЕА). Факт принятия  решения ООО и состав участников общества, присутствовавших при принятии указанного решения, должны быть подтверждены путем нотариального удостоверения, если иной способ не предусмотрен Уставом.</w:t>
            </w:r>
          </w:p>
        </w:tc>
        <w:tc>
          <w:tcPr>
            <w:tcW w:w="3348" w:type="dxa"/>
            <w:vAlign w:val="center"/>
            <w:hideMark/>
          </w:tcPr>
          <w:p w14:paraId="1564E3D8" w14:textId="77777777" w:rsidR="007B0176" w:rsidRDefault="007B0176">
            <w:pPr>
              <w:jc w:val="center"/>
              <w:rPr>
                <w:rFonts w:ascii="Verdana" w:hAnsi="Verdana" w:cs="Calibri"/>
                <w:sz w:val="18"/>
                <w:szCs w:val="18"/>
              </w:rPr>
            </w:pPr>
            <w:r>
              <w:rPr>
                <w:rFonts w:ascii="Verdana" w:hAnsi="Verdana" w:cs="Calibri"/>
                <w:sz w:val="18"/>
                <w:szCs w:val="18"/>
              </w:rPr>
              <w:t xml:space="preserve">оригинал </w:t>
            </w:r>
          </w:p>
        </w:tc>
      </w:tr>
      <w:tr w:rsidR="007B0176" w14:paraId="3636C720" w14:textId="77777777" w:rsidTr="00BC2E0F">
        <w:trPr>
          <w:trHeight w:val="900"/>
        </w:trPr>
        <w:tc>
          <w:tcPr>
            <w:tcW w:w="1016" w:type="dxa"/>
            <w:gridSpan w:val="3"/>
            <w:noWrap/>
            <w:vAlign w:val="center"/>
            <w:hideMark/>
          </w:tcPr>
          <w:p w14:paraId="4EAA2BAF" w14:textId="77777777" w:rsidR="007B0176" w:rsidRDefault="007B0176">
            <w:pPr>
              <w:jc w:val="center"/>
              <w:rPr>
                <w:rFonts w:ascii="Verdana" w:hAnsi="Verdana" w:cs="Calibri"/>
                <w:sz w:val="18"/>
                <w:szCs w:val="18"/>
              </w:rPr>
            </w:pPr>
            <w:r>
              <w:rPr>
                <w:rFonts w:ascii="Verdana" w:hAnsi="Verdana" w:cs="Calibri"/>
                <w:sz w:val="18"/>
                <w:szCs w:val="18"/>
              </w:rPr>
              <w:t>12</w:t>
            </w:r>
          </w:p>
        </w:tc>
        <w:tc>
          <w:tcPr>
            <w:tcW w:w="5701" w:type="dxa"/>
            <w:vAlign w:val="center"/>
            <w:hideMark/>
          </w:tcPr>
          <w:p w14:paraId="715AA6CC" w14:textId="77777777" w:rsidR="007B0176" w:rsidRDefault="007B0176">
            <w:pPr>
              <w:rPr>
                <w:rFonts w:ascii="Verdana" w:hAnsi="Verdana" w:cs="Calibri"/>
                <w:sz w:val="18"/>
                <w:szCs w:val="18"/>
              </w:rPr>
            </w:pPr>
            <w:r>
              <w:rPr>
                <w:rFonts w:ascii="Verdana" w:hAnsi="Verdana" w:cs="Calibri"/>
                <w:sz w:val="18"/>
                <w:szCs w:val="18"/>
              </w:rPr>
              <w:t>Справка общества в свободной форме за подписью генерального директора и главного бухгалтера и скрепленная печатью общества, о том, что сделка не является крупной, не является сделкой с заинтересованностью, не подлежит одобрению по иным основаниям, предусмотренным Уставом общества</w:t>
            </w:r>
          </w:p>
        </w:tc>
        <w:tc>
          <w:tcPr>
            <w:tcW w:w="3348" w:type="dxa"/>
            <w:vAlign w:val="center"/>
            <w:hideMark/>
          </w:tcPr>
          <w:p w14:paraId="3DBDD23A"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18C9F3E6" w14:textId="77777777" w:rsidTr="00BC2E0F">
        <w:trPr>
          <w:trHeight w:val="750"/>
        </w:trPr>
        <w:tc>
          <w:tcPr>
            <w:tcW w:w="1016" w:type="dxa"/>
            <w:gridSpan w:val="3"/>
            <w:noWrap/>
            <w:vAlign w:val="center"/>
            <w:hideMark/>
          </w:tcPr>
          <w:p w14:paraId="6E81D81C" w14:textId="77777777" w:rsidR="007B0176" w:rsidRDefault="007B0176">
            <w:pPr>
              <w:jc w:val="center"/>
              <w:rPr>
                <w:rFonts w:ascii="Verdana" w:hAnsi="Verdana" w:cs="Calibri"/>
                <w:sz w:val="18"/>
                <w:szCs w:val="18"/>
              </w:rPr>
            </w:pPr>
            <w:r>
              <w:rPr>
                <w:rFonts w:ascii="Verdana" w:hAnsi="Verdana" w:cs="Calibri"/>
                <w:sz w:val="18"/>
                <w:szCs w:val="18"/>
              </w:rPr>
              <w:t>13</w:t>
            </w:r>
          </w:p>
        </w:tc>
        <w:tc>
          <w:tcPr>
            <w:tcW w:w="5701" w:type="dxa"/>
            <w:vAlign w:val="center"/>
            <w:hideMark/>
          </w:tcPr>
          <w:p w14:paraId="064CA0F0" w14:textId="77777777" w:rsidR="007B0176" w:rsidRDefault="007B0176" w:rsidP="008E761B">
            <w:pPr>
              <w:rPr>
                <w:rFonts w:ascii="Verdana" w:hAnsi="Verdana" w:cs="Calibri"/>
                <w:sz w:val="18"/>
                <w:szCs w:val="18"/>
              </w:rPr>
            </w:pPr>
            <w:r>
              <w:rPr>
                <w:rFonts w:ascii="Verdana" w:hAnsi="Verdana" w:cs="Calibri"/>
                <w:sz w:val="18"/>
                <w:szCs w:val="18"/>
              </w:rPr>
              <w:t>Список аффилированных  лиц на текущую дату в свободной форме с указанием аффилированных лиц и признаков их аффилированности</w:t>
            </w:r>
          </w:p>
        </w:tc>
        <w:tc>
          <w:tcPr>
            <w:tcW w:w="3348" w:type="dxa"/>
            <w:vAlign w:val="center"/>
            <w:hideMark/>
          </w:tcPr>
          <w:p w14:paraId="44C6C6EB"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4BCD5B11" w14:textId="77777777" w:rsidTr="00BC2E0F">
        <w:trPr>
          <w:trHeight w:val="870"/>
        </w:trPr>
        <w:tc>
          <w:tcPr>
            <w:tcW w:w="1016" w:type="dxa"/>
            <w:gridSpan w:val="3"/>
            <w:noWrap/>
            <w:vAlign w:val="center"/>
            <w:hideMark/>
          </w:tcPr>
          <w:p w14:paraId="169E7FD2" w14:textId="77777777" w:rsidR="007B0176" w:rsidRDefault="007B0176">
            <w:pPr>
              <w:jc w:val="center"/>
              <w:rPr>
                <w:rFonts w:ascii="Verdana" w:hAnsi="Verdana" w:cs="Calibri"/>
                <w:sz w:val="18"/>
                <w:szCs w:val="18"/>
              </w:rPr>
            </w:pPr>
            <w:r>
              <w:rPr>
                <w:rFonts w:ascii="Verdana" w:hAnsi="Verdana" w:cs="Calibri"/>
                <w:sz w:val="18"/>
                <w:szCs w:val="18"/>
              </w:rPr>
              <w:lastRenderedPageBreak/>
              <w:t>14</w:t>
            </w:r>
          </w:p>
        </w:tc>
        <w:tc>
          <w:tcPr>
            <w:tcW w:w="5701" w:type="dxa"/>
            <w:vAlign w:val="center"/>
            <w:hideMark/>
          </w:tcPr>
          <w:p w14:paraId="599A56C8" w14:textId="77777777" w:rsidR="007B0176" w:rsidRDefault="007B0176" w:rsidP="008E761B">
            <w:pPr>
              <w:rPr>
                <w:rFonts w:ascii="Verdana" w:hAnsi="Verdana" w:cs="Calibri"/>
                <w:sz w:val="18"/>
                <w:szCs w:val="18"/>
              </w:rPr>
            </w:pPr>
            <w:r>
              <w:rPr>
                <w:rFonts w:ascii="Verdana" w:hAnsi="Verdana" w:cs="Calibri"/>
                <w:sz w:val="18"/>
                <w:szCs w:val="18"/>
              </w:rPr>
              <w:t>Баланс на последнюю отчетную дату, предшествующий дате сделки</w:t>
            </w:r>
          </w:p>
        </w:tc>
        <w:tc>
          <w:tcPr>
            <w:tcW w:w="3348" w:type="dxa"/>
            <w:vAlign w:val="center"/>
            <w:hideMark/>
          </w:tcPr>
          <w:p w14:paraId="1100190A"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ЕИО/уполномоченного лица и скрепленная печатью</w:t>
            </w:r>
          </w:p>
        </w:tc>
      </w:tr>
      <w:tr w:rsidR="007B0176" w14:paraId="588D98A0" w14:textId="77777777" w:rsidTr="00BC2E0F">
        <w:trPr>
          <w:trHeight w:val="645"/>
        </w:trPr>
        <w:tc>
          <w:tcPr>
            <w:tcW w:w="1016" w:type="dxa"/>
            <w:gridSpan w:val="3"/>
            <w:noWrap/>
            <w:vAlign w:val="center"/>
            <w:hideMark/>
          </w:tcPr>
          <w:p w14:paraId="77746641" w14:textId="3C499B23"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5</w:t>
            </w:r>
          </w:p>
        </w:tc>
        <w:tc>
          <w:tcPr>
            <w:tcW w:w="5701" w:type="dxa"/>
            <w:vAlign w:val="center"/>
            <w:hideMark/>
          </w:tcPr>
          <w:p w14:paraId="4783BA0F" w14:textId="77777777" w:rsidR="007B0176" w:rsidRDefault="007B0176">
            <w:pPr>
              <w:jc w:val="both"/>
              <w:rPr>
                <w:rFonts w:ascii="Verdana" w:hAnsi="Verdana" w:cs="Calibri"/>
                <w:sz w:val="18"/>
                <w:szCs w:val="18"/>
              </w:rPr>
            </w:pPr>
            <w:r>
              <w:rPr>
                <w:rFonts w:ascii="Verdana" w:hAnsi="Verdana" w:cs="Calibri"/>
                <w:sz w:val="18"/>
                <w:szCs w:val="18"/>
              </w:rPr>
              <w:t>Анкеты:</w:t>
            </w:r>
          </w:p>
        </w:tc>
        <w:tc>
          <w:tcPr>
            <w:tcW w:w="3348" w:type="dxa"/>
            <w:vAlign w:val="center"/>
            <w:hideMark/>
          </w:tcPr>
          <w:p w14:paraId="2385A166"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4B7760DD" w14:textId="77777777" w:rsidTr="00BC2E0F">
        <w:trPr>
          <w:trHeight w:val="1260"/>
        </w:trPr>
        <w:tc>
          <w:tcPr>
            <w:tcW w:w="1016" w:type="dxa"/>
            <w:gridSpan w:val="3"/>
            <w:noWrap/>
            <w:vAlign w:val="center"/>
            <w:hideMark/>
          </w:tcPr>
          <w:p w14:paraId="4B251268" w14:textId="7408528A"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5</w:t>
            </w:r>
            <w:r>
              <w:rPr>
                <w:rFonts w:ascii="Verdana" w:hAnsi="Verdana" w:cs="Calibri"/>
                <w:sz w:val="18"/>
                <w:szCs w:val="18"/>
              </w:rPr>
              <w:t>.1</w:t>
            </w:r>
          </w:p>
        </w:tc>
        <w:tc>
          <w:tcPr>
            <w:tcW w:w="5701" w:type="dxa"/>
            <w:vAlign w:val="center"/>
            <w:hideMark/>
          </w:tcPr>
          <w:p w14:paraId="68400947" w14:textId="77777777" w:rsidR="007B0176" w:rsidRDefault="007B0176">
            <w:pPr>
              <w:jc w:val="both"/>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noWrap/>
            <w:vAlign w:val="center"/>
            <w:hideMark/>
          </w:tcPr>
          <w:p w14:paraId="7BB0DF67" w14:textId="77777777" w:rsidR="007B0176" w:rsidRDefault="007B0176">
            <w:pPr>
              <w:jc w:val="center"/>
              <w:rPr>
                <w:rFonts w:ascii="Verdana" w:hAnsi="Verdana" w:cs="Calibri"/>
                <w:sz w:val="18"/>
                <w:szCs w:val="18"/>
              </w:rPr>
            </w:pPr>
            <w:r>
              <w:rPr>
                <w:rFonts w:ascii="Verdana" w:hAnsi="Verdana" w:cs="Calibri"/>
                <w:sz w:val="18"/>
                <w:szCs w:val="18"/>
              </w:rPr>
              <w:t xml:space="preserve">оригинал, подписанный Претендентом </w:t>
            </w:r>
          </w:p>
        </w:tc>
      </w:tr>
      <w:tr w:rsidR="007B0176" w14:paraId="3B081976" w14:textId="77777777" w:rsidTr="00BC2E0F">
        <w:trPr>
          <w:trHeight w:val="1215"/>
        </w:trPr>
        <w:tc>
          <w:tcPr>
            <w:tcW w:w="1016" w:type="dxa"/>
            <w:gridSpan w:val="3"/>
            <w:noWrap/>
            <w:vAlign w:val="center"/>
            <w:hideMark/>
          </w:tcPr>
          <w:p w14:paraId="3DCBCE3C" w14:textId="5F0EFD19"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5</w:t>
            </w:r>
            <w:r>
              <w:rPr>
                <w:rFonts w:ascii="Verdana" w:hAnsi="Verdana" w:cs="Calibri"/>
                <w:sz w:val="18"/>
                <w:szCs w:val="18"/>
              </w:rPr>
              <w:t>.2</w:t>
            </w:r>
          </w:p>
        </w:tc>
        <w:tc>
          <w:tcPr>
            <w:tcW w:w="5701" w:type="dxa"/>
            <w:vAlign w:val="center"/>
            <w:hideMark/>
          </w:tcPr>
          <w:p w14:paraId="4EB3A65E" w14:textId="24247836" w:rsidR="007B0176" w:rsidRDefault="007B0176" w:rsidP="00E958A2">
            <w:pPr>
              <w:jc w:val="both"/>
              <w:rPr>
                <w:rFonts w:ascii="Verdana" w:hAnsi="Verdana" w:cs="Calibri"/>
                <w:sz w:val="18"/>
                <w:szCs w:val="18"/>
              </w:rPr>
            </w:pPr>
            <w:r>
              <w:rPr>
                <w:rFonts w:ascii="Verdana" w:hAnsi="Verdana" w:cs="Calibri"/>
                <w:sz w:val="18"/>
                <w:szCs w:val="18"/>
              </w:rPr>
              <w:t>Анкета представителя контрагента (ЕИО-ЮЛ) (по форме, размещенной на сайте www.lot-online.ru в разделе «карточка лота»)заполняется при условии если у контрагента - юр. лица ЕИО является юридическое лицо</w:t>
            </w:r>
          </w:p>
        </w:tc>
        <w:tc>
          <w:tcPr>
            <w:tcW w:w="3348" w:type="dxa"/>
            <w:noWrap/>
            <w:vAlign w:val="center"/>
            <w:hideMark/>
          </w:tcPr>
          <w:p w14:paraId="5D02446E"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4F459E41" w14:textId="77777777" w:rsidTr="00BC2E0F">
        <w:trPr>
          <w:trHeight w:val="885"/>
        </w:trPr>
        <w:tc>
          <w:tcPr>
            <w:tcW w:w="1016" w:type="dxa"/>
            <w:gridSpan w:val="3"/>
            <w:noWrap/>
            <w:vAlign w:val="center"/>
            <w:hideMark/>
          </w:tcPr>
          <w:p w14:paraId="40C5941E" w14:textId="5E18839C"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6</w:t>
            </w:r>
          </w:p>
        </w:tc>
        <w:tc>
          <w:tcPr>
            <w:tcW w:w="5701" w:type="dxa"/>
            <w:vAlign w:val="center"/>
            <w:hideMark/>
          </w:tcPr>
          <w:p w14:paraId="76D00AFA" w14:textId="12C1E9CD" w:rsidR="007B0176" w:rsidRDefault="007B0176">
            <w:pPr>
              <w:jc w:val="both"/>
              <w:rPr>
                <w:rFonts w:ascii="Verdana" w:hAnsi="Verdana" w:cs="Calibri"/>
                <w:sz w:val="18"/>
                <w:szCs w:val="18"/>
              </w:rPr>
            </w:pPr>
            <w:r>
              <w:rPr>
                <w:rFonts w:ascii="Verdana" w:hAnsi="Verdana" w:cs="Calibri"/>
                <w:sz w:val="18"/>
                <w:szCs w:val="18"/>
              </w:rPr>
              <w:t>Копия документа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348" w:type="dxa"/>
            <w:vAlign w:val="center"/>
            <w:hideMark/>
          </w:tcPr>
          <w:p w14:paraId="26420EFC"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7C1B5976" w14:textId="77777777" w:rsidTr="00BC2E0F">
        <w:trPr>
          <w:trHeight w:val="750"/>
        </w:trPr>
        <w:tc>
          <w:tcPr>
            <w:tcW w:w="1016" w:type="dxa"/>
            <w:gridSpan w:val="3"/>
            <w:noWrap/>
            <w:vAlign w:val="center"/>
            <w:hideMark/>
          </w:tcPr>
          <w:p w14:paraId="3CD5131B" w14:textId="12C97300"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7</w:t>
            </w:r>
          </w:p>
        </w:tc>
        <w:tc>
          <w:tcPr>
            <w:tcW w:w="5701" w:type="dxa"/>
            <w:vAlign w:val="center"/>
            <w:hideMark/>
          </w:tcPr>
          <w:p w14:paraId="554AD770" w14:textId="77777777" w:rsidR="007B0176" w:rsidRPr="008E5D3B" w:rsidRDefault="007B0176" w:rsidP="004C6A7C">
            <w:pPr>
              <w:jc w:val="both"/>
              <w:rPr>
                <w:rFonts w:ascii="Verdana" w:hAnsi="Verdana" w:cs="Calibri"/>
                <w:sz w:val="18"/>
                <w:szCs w:val="18"/>
              </w:rPr>
            </w:pPr>
            <w:r>
              <w:rPr>
                <w:rFonts w:ascii="Verdana" w:hAnsi="Verdana" w:cs="Calibri"/>
                <w:sz w:val="18"/>
                <w:szCs w:val="18"/>
              </w:rPr>
              <w:t>Структура владения долями/акциями в уставном капитале юридического лица-резидента, для выявления бенефициарного владельца</w:t>
            </w:r>
            <w:r w:rsidR="004C6A7C">
              <w:rPr>
                <w:rFonts w:ascii="Verdana" w:hAnsi="Verdana" w:cs="Calibri"/>
                <w:sz w:val="18"/>
                <w:szCs w:val="18"/>
              </w:rPr>
              <w:t xml:space="preserve"> в виде документа</w:t>
            </w:r>
            <w:r w:rsidR="004C6A7C" w:rsidRPr="009A1727">
              <w:rPr>
                <w:rFonts w:ascii="Verdana" w:hAnsi="Verdana" w:cs="Calibri"/>
                <w:sz w:val="18"/>
                <w:szCs w:val="18"/>
              </w:rPr>
              <w:t>, содержащего информацию о раскрытии претендентом структуры собственников вплоть до конечных бенефициаров-физических лиц и состава органов управления</w:t>
            </w:r>
            <w:r>
              <w:rPr>
                <w:rFonts w:ascii="Verdana" w:hAnsi="Verdana" w:cs="Calibri"/>
                <w:sz w:val="18"/>
                <w:szCs w:val="18"/>
              </w:rPr>
              <w:t>. Структура предоставляется в свободном формате</w:t>
            </w:r>
            <w:r w:rsidR="004C6A7C">
              <w:rPr>
                <w:rFonts w:ascii="Verdana" w:hAnsi="Verdana" w:cs="Calibri"/>
                <w:sz w:val="18"/>
                <w:szCs w:val="18"/>
              </w:rPr>
              <w:t>.</w:t>
            </w:r>
            <w:r w:rsidR="008E5D3B" w:rsidRPr="00243E3D">
              <w:t xml:space="preserve"> </w:t>
            </w:r>
          </w:p>
        </w:tc>
        <w:tc>
          <w:tcPr>
            <w:tcW w:w="3348" w:type="dxa"/>
            <w:vAlign w:val="center"/>
            <w:hideMark/>
          </w:tcPr>
          <w:p w14:paraId="3337BB5B"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1C51FAB3" w14:textId="77777777" w:rsidTr="00BC2E0F">
        <w:trPr>
          <w:trHeight w:val="1305"/>
        </w:trPr>
        <w:tc>
          <w:tcPr>
            <w:tcW w:w="1016" w:type="dxa"/>
            <w:gridSpan w:val="3"/>
            <w:noWrap/>
            <w:vAlign w:val="center"/>
            <w:hideMark/>
          </w:tcPr>
          <w:p w14:paraId="4044080A" w14:textId="1A9F5221"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8</w:t>
            </w:r>
          </w:p>
        </w:tc>
        <w:tc>
          <w:tcPr>
            <w:tcW w:w="5701" w:type="dxa"/>
            <w:vAlign w:val="center"/>
            <w:hideMark/>
          </w:tcPr>
          <w:p w14:paraId="0CF5515C" w14:textId="77777777" w:rsidR="007B0176" w:rsidRDefault="007B0176">
            <w:pPr>
              <w:jc w:val="both"/>
              <w:rPr>
                <w:rFonts w:ascii="Verdana" w:hAnsi="Verdana" w:cs="Calibri"/>
                <w:sz w:val="18"/>
                <w:szCs w:val="18"/>
              </w:rPr>
            </w:pPr>
            <w:r>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48" w:type="dxa"/>
            <w:vAlign w:val="center"/>
            <w:hideMark/>
          </w:tcPr>
          <w:p w14:paraId="3A3EF536"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22B8CBB6" w14:textId="77777777" w:rsidTr="00BC2E0F">
        <w:trPr>
          <w:trHeight w:val="525"/>
        </w:trPr>
        <w:tc>
          <w:tcPr>
            <w:tcW w:w="10065" w:type="dxa"/>
            <w:gridSpan w:val="5"/>
            <w:shd w:val="clear" w:color="auto" w:fill="BFBFBF"/>
            <w:noWrap/>
            <w:vAlign w:val="center"/>
            <w:hideMark/>
          </w:tcPr>
          <w:p w14:paraId="100B75F4"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нерезидентов РФ</w:t>
            </w:r>
          </w:p>
        </w:tc>
      </w:tr>
      <w:tr w:rsidR="007B0176" w14:paraId="1A8656AA" w14:textId="77777777" w:rsidTr="00BC2E0F">
        <w:trPr>
          <w:trHeight w:val="525"/>
        </w:trPr>
        <w:tc>
          <w:tcPr>
            <w:tcW w:w="1016" w:type="dxa"/>
            <w:gridSpan w:val="3"/>
            <w:noWrap/>
            <w:vAlign w:val="center"/>
            <w:hideMark/>
          </w:tcPr>
          <w:p w14:paraId="266BD631" w14:textId="04D8353E" w:rsidR="007B0176" w:rsidRDefault="005E611D">
            <w:pPr>
              <w:jc w:val="center"/>
              <w:rPr>
                <w:rFonts w:ascii="Verdana" w:hAnsi="Verdana" w:cs="Calibri"/>
                <w:sz w:val="18"/>
                <w:szCs w:val="18"/>
              </w:rPr>
            </w:pPr>
            <w:r>
              <w:rPr>
                <w:rFonts w:ascii="Verdana" w:hAnsi="Verdana" w:cs="Calibri"/>
                <w:sz w:val="18"/>
                <w:szCs w:val="18"/>
              </w:rPr>
              <w:t>19</w:t>
            </w:r>
          </w:p>
        </w:tc>
        <w:tc>
          <w:tcPr>
            <w:tcW w:w="5701" w:type="dxa"/>
            <w:noWrap/>
            <w:vAlign w:val="center"/>
            <w:hideMark/>
          </w:tcPr>
          <w:p w14:paraId="1204DDCF" w14:textId="77777777" w:rsidR="007B0176" w:rsidRDefault="007B0176">
            <w:pPr>
              <w:rPr>
                <w:rFonts w:ascii="Verdana" w:hAnsi="Verdana" w:cs="Calibri"/>
                <w:sz w:val="18"/>
                <w:szCs w:val="18"/>
              </w:rPr>
            </w:pPr>
            <w:r>
              <w:rPr>
                <w:rFonts w:ascii="Verdana" w:hAnsi="Verdana" w:cs="Calibri"/>
                <w:sz w:val="18"/>
                <w:szCs w:val="18"/>
              </w:rPr>
              <w:t>Анкеты:</w:t>
            </w:r>
          </w:p>
        </w:tc>
        <w:tc>
          <w:tcPr>
            <w:tcW w:w="3348" w:type="dxa"/>
            <w:noWrap/>
            <w:vAlign w:val="center"/>
            <w:hideMark/>
          </w:tcPr>
          <w:p w14:paraId="5FBE1707" w14:textId="77777777" w:rsidR="007B0176" w:rsidRDefault="007B0176">
            <w:pPr>
              <w:rPr>
                <w:rFonts w:ascii="Verdana" w:hAnsi="Verdana" w:cs="Calibri"/>
                <w:b/>
                <w:bCs/>
                <w:sz w:val="18"/>
                <w:szCs w:val="18"/>
                <w:u w:val="single"/>
              </w:rPr>
            </w:pPr>
            <w:r>
              <w:rPr>
                <w:rFonts w:ascii="Verdana" w:hAnsi="Verdana" w:cs="Calibri"/>
                <w:b/>
                <w:bCs/>
                <w:sz w:val="18"/>
                <w:szCs w:val="18"/>
                <w:u w:val="single"/>
              </w:rPr>
              <w:t> </w:t>
            </w:r>
          </w:p>
        </w:tc>
      </w:tr>
      <w:tr w:rsidR="007B0176" w14:paraId="33ED0A80" w14:textId="77777777" w:rsidTr="00BC2E0F">
        <w:trPr>
          <w:trHeight w:val="1365"/>
        </w:trPr>
        <w:tc>
          <w:tcPr>
            <w:tcW w:w="1016" w:type="dxa"/>
            <w:gridSpan w:val="3"/>
            <w:noWrap/>
            <w:vAlign w:val="center"/>
            <w:hideMark/>
          </w:tcPr>
          <w:p w14:paraId="2EB7798C" w14:textId="22215155" w:rsidR="007B0176" w:rsidRDefault="005E611D" w:rsidP="005E611D">
            <w:pPr>
              <w:jc w:val="center"/>
              <w:rPr>
                <w:rFonts w:ascii="Verdana" w:hAnsi="Verdana" w:cs="Calibri"/>
                <w:sz w:val="18"/>
                <w:szCs w:val="18"/>
              </w:rPr>
            </w:pPr>
            <w:r>
              <w:rPr>
                <w:rFonts w:ascii="Verdana" w:hAnsi="Verdana" w:cs="Calibri"/>
                <w:sz w:val="18"/>
                <w:szCs w:val="18"/>
              </w:rPr>
              <w:t>19</w:t>
            </w:r>
            <w:r w:rsidR="007B0176">
              <w:rPr>
                <w:rFonts w:ascii="Verdana" w:hAnsi="Verdana" w:cs="Calibri"/>
                <w:sz w:val="18"/>
                <w:szCs w:val="18"/>
              </w:rPr>
              <w:t>.1</w:t>
            </w:r>
          </w:p>
        </w:tc>
        <w:tc>
          <w:tcPr>
            <w:tcW w:w="5701" w:type="dxa"/>
            <w:vAlign w:val="center"/>
            <w:hideMark/>
          </w:tcPr>
          <w:p w14:paraId="4FBEB5C4" w14:textId="77777777" w:rsidR="007B0176" w:rsidRDefault="007B0176">
            <w:pPr>
              <w:jc w:val="both"/>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noWrap/>
            <w:vAlign w:val="center"/>
            <w:hideMark/>
          </w:tcPr>
          <w:p w14:paraId="62500C19"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4B0B488B" w14:textId="77777777" w:rsidTr="00BC2E0F">
        <w:trPr>
          <w:trHeight w:val="1575"/>
        </w:trPr>
        <w:tc>
          <w:tcPr>
            <w:tcW w:w="1016" w:type="dxa"/>
            <w:gridSpan w:val="3"/>
            <w:noWrap/>
            <w:vAlign w:val="center"/>
            <w:hideMark/>
          </w:tcPr>
          <w:p w14:paraId="27B8AE2A" w14:textId="2239C868" w:rsidR="007B0176" w:rsidRDefault="005E611D">
            <w:pPr>
              <w:jc w:val="center"/>
              <w:rPr>
                <w:rFonts w:ascii="Verdana" w:hAnsi="Verdana" w:cs="Calibri"/>
                <w:sz w:val="18"/>
                <w:szCs w:val="18"/>
              </w:rPr>
            </w:pPr>
            <w:r>
              <w:rPr>
                <w:rFonts w:ascii="Verdana" w:hAnsi="Verdana" w:cs="Calibri"/>
                <w:sz w:val="18"/>
                <w:szCs w:val="18"/>
              </w:rPr>
              <w:t>19</w:t>
            </w:r>
            <w:r w:rsidR="007B0176">
              <w:rPr>
                <w:rFonts w:ascii="Verdana" w:hAnsi="Verdana" w:cs="Calibri"/>
                <w:sz w:val="18"/>
                <w:szCs w:val="18"/>
              </w:rPr>
              <w:t>.2</w:t>
            </w:r>
          </w:p>
        </w:tc>
        <w:tc>
          <w:tcPr>
            <w:tcW w:w="5701" w:type="dxa"/>
            <w:vAlign w:val="center"/>
            <w:hideMark/>
          </w:tcPr>
          <w:p w14:paraId="72FE36AE" w14:textId="77777777" w:rsidR="007B0176" w:rsidRDefault="007B0176">
            <w:pPr>
              <w:jc w:val="both"/>
              <w:rPr>
                <w:rFonts w:ascii="Verdana" w:hAnsi="Verdana" w:cs="Calibri"/>
                <w:sz w:val="18"/>
                <w:szCs w:val="18"/>
              </w:rPr>
            </w:pPr>
            <w:r>
              <w:rPr>
                <w:rFonts w:ascii="Verdana" w:hAnsi="Verdana" w:cs="Calibri"/>
                <w:sz w:val="18"/>
                <w:szCs w:val="18"/>
              </w:rPr>
              <w:t>Анкета представителя контрагента (ЕИО-ЮЛ) (по форме, размещенной на сайте www.lot-online.ru в разделе «карточка лота»)</w:t>
            </w:r>
          </w:p>
          <w:p w14:paraId="1D849E9C" w14:textId="77777777" w:rsidR="007B0176" w:rsidRDefault="007B0176">
            <w:pPr>
              <w:jc w:val="both"/>
              <w:rPr>
                <w:rFonts w:ascii="Verdana" w:hAnsi="Verdana" w:cs="Calibri"/>
                <w:sz w:val="18"/>
                <w:szCs w:val="18"/>
              </w:rPr>
            </w:pPr>
            <w:r>
              <w:rPr>
                <w:rFonts w:ascii="Verdana" w:hAnsi="Verdana" w:cs="Calibri"/>
                <w:sz w:val="18"/>
                <w:szCs w:val="18"/>
              </w:rPr>
              <w:br/>
              <w:t>заполняется при условии если у контрагента - юр. лица ЕИО является юридическое лицо</w:t>
            </w:r>
          </w:p>
        </w:tc>
        <w:tc>
          <w:tcPr>
            <w:tcW w:w="3348" w:type="dxa"/>
            <w:noWrap/>
            <w:vAlign w:val="center"/>
            <w:hideMark/>
          </w:tcPr>
          <w:p w14:paraId="03C581A5"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54A814E7" w14:textId="77777777" w:rsidTr="00BC2E0F">
        <w:trPr>
          <w:trHeight w:val="1020"/>
        </w:trPr>
        <w:tc>
          <w:tcPr>
            <w:tcW w:w="1016" w:type="dxa"/>
            <w:gridSpan w:val="3"/>
            <w:noWrap/>
            <w:vAlign w:val="center"/>
            <w:hideMark/>
          </w:tcPr>
          <w:p w14:paraId="0AEADFC8" w14:textId="6B555350"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0</w:t>
            </w:r>
          </w:p>
        </w:tc>
        <w:tc>
          <w:tcPr>
            <w:tcW w:w="5701" w:type="dxa"/>
            <w:vAlign w:val="center"/>
            <w:hideMark/>
          </w:tcPr>
          <w:p w14:paraId="6F97A29E" w14:textId="657B0A5A" w:rsidR="007B0176" w:rsidRDefault="007B0176">
            <w:pPr>
              <w:jc w:val="both"/>
              <w:rPr>
                <w:rFonts w:ascii="Verdana" w:hAnsi="Verdana" w:cs="Calibri"/>
                <w:sz w:val="18"/>
                <w:szCs w:val="18"/>
              </w:rPr>
            </w:pPr>
            <w:r>
              <w:rPr>
                <w:rFonts w:ascii="Verdana" w:hAnsi="Verdana" w:cs="Calibri"/>
                <w:sz w:val="18"/>
                <w:szCs w:val="18"/>
              </w:rPr>
              <w:t>Копия документа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348" w:type="dxa"/>
            <w:vAlign w:val="center"/>
            <w:hideMark/>
          </w:tcPr>
          <w:p w14:paraId="2746729F"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20B04025" w14:textId="77777777" w:rsidTr="00BC2E0F">
        <w:trPr>
          <w:trHeight w:val="840"/>
        </w:trPr>
        <w:tc>
          <w:tcPr>
            <w:tcW w:w="1016" w:type="dxa"/>
            <w:gridSpan w:val="3"/>
            <w:noWrap/>
            <w:vAlign w:val="center"/>
            <w:hideMark/>
          </w:tcPr>
          <w:p w14:paraId="4F36C546" w14:textId="581B2C2D"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1</w:t>
            </w:r>
          </w:p>
        </w:tc>
        <w:tc>
          <w:tcPr>
            <w:tcW w:w="5701" w:type="dxa"/>
            <w:vAlign w:val="center"/>
            <w:hideMark/>
          </w:tcPr>
          <w:p w14:paraId="033AE2BA" w14:textId="77777777" w:rsidR="007B0176" w:rsidRDefault="007B0176">
            <w:pPr>
              <w:jc w:val="both"/>
              <w:rPr>
                <w:rFonts w:ascii="Verdana" w:hAnsi="Verdana" w:cs="Calibri"/>
                <w:sz w:val="18"/>
                <w:szCs w:val="18"/>
              </w:rPr>
            </w:pPr>
            <w:r>
              <w:rPr>
                <w:rFonts w:ascii="Verdana" w:hAnsi="Verdana" w:cs="Calibri"/>
                <w:sz w:val="18"/>
                <w:szCs w:val="18"/>
              </w:rPr>
              <w:t>Структура владения долями/акциями в уставном капитале юридического лица-нерезидента, для выявления бенефициарного владельца</w:t>
            </w:r>
            <w:r w:rsidR="004C6A7C">
              <w:rPr>
                <w:rFonts w:ascii="Verdana" w:hAnsi="Verdana" w:cs="Calibri"/>
                <w:sz w:val="18"/>
                <w:szCs w:val="18"/>
              </w:rPr>
              <w:t xml:space="preserve"> в виде документа</w:t>
            </w:r>
            <w:r w:rsidR="004C6A7C" w:rsidRPr="00B4221D">
              <w:rPr>
                <w:rFonts w:ascii="Verdana" w:hAnsi="Verdana" w:cs="Calibri"/>
                <w:sz w:val="18"/>
                <w:szCs w:val="18"/>
              </w:rPr>
              <w:t xml:space="preserve">, содержащего информацию о раскрытии претендентом структуры собственников вплоть до конечных бенефициаров-физических лиц и состава органов </w:t>
            </w:r>
            <w:r w:rsidR="004C6A7C" w:rsidRPr="00B4221D">
              <w:rPr>
                <w:rFonts w:ascii="Verdana" w:hAnsi="Verdana" w:cs="Calibri"/>
                <w:sz w:val="18"/>
                <w:szCs w:val="18"/>
              </w:rPr>
              <w:lastRenderedPageBreak/>
              <w:t>управления</w:t>
            </w:r>
            <w:r>
              <w:rPr>
                <w:rFonts w:ascii="Verdana" w:hAnsi="Verdana" w:cs="Calibri"/>
                <w:sz w:val="18"/>
                <w:szCs w:val="18"/>
              </w:rPr>
              <w:t>. Структура предоставляется в свободном формате</w:t>
            </w:r>
          </w:p>
        </w:tc>
        <w:tc>
          <w:tcPr>
            <w:tcW w:w="3348" w:type="dxa"/>
            <w:vAlign w:val="center"/>
            <w:hideMark/>
          </w:tcPr>
          <w:p w14:paraId="0518BA50" w14:textId="77777777" w:rsidR="007B0176" w:rsidRDefault="007B0176">
            <w:pPr>
              <w:jc w:val="center"/>
              <w:rPr>
                <w:rFonts w:ascii="Verdana" w:hAnsi="Verdana" w:cs="Calibri"/>
                <w:sz w:val="18"/>
                <w:szCs w:val="18"/>
              </w:rPr>
            </w:pPr>
            <w:r>
              <w:rPr>
                <w:rFonts w:ascii="Verdana" w:hAnsi="Verdana" w:cs="Calibri"/>
                <w:sz w:val="18"/>
                <w:szCs w:val="18"/>
              </w:rPr>
              <w:lastRenderedPageBreak/>
              <w:t>оригинал</w:t>
            </w:r>
          </w:p>
        </w:tc>
      </w:tr>
      <w:tr w:rsidR="007B0176" w14:paraId="1F08AD04" w14:textId="77777777" w:rsidTr="00BC2E0F">
        <w:trPr>
          <w:trHeight w:val="960"/>
        </w:trPr>
        <w:tc>
          <w:tcPr>
            <w:tcW w:w="1016" w:type="dxa"/>
            <w:gridSpan w:val="3"/>
            <w:noWrap/>
            <w:vAlign w:val="center"/>
            <w:hideMark/>
          </w:tcPr>
          <w:p w14:paraId="249994F0" w14:textId="6BD2D8C0"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2</w:t>
            </w:r>
          </w:p>
        </w:tc>
        <w:tc>
          <w:tcPr>
            <w:tcW w:w="5701" w:type="dxa"/>
            <w:vAlign w:val="center"/>
            <w:hideMark/>
          </w:tcPr>
          <w:p w14:paraId="32F38D0C" w14:textId="77777777" w:rsidR="007B0176" w:rsidRDefault="007B0176">
            <w:pPr>
              <w:jc w:val="both"/>
              <w:rPr>
                <w:rFonts w:ascii="Verdana" w:hAnsi="Verdana" w:cs="Calibri"/>
                <w:sz w:val="18"/>
                <w:szCs w:val="18"/>
              </w:rPr>
            </w:pPr>
            <w:r>
              <w:rPr>
                <w:rFonts w:ascii="Verdana" w:hAnsi="Verdana" w:cs="Calibri"/>
                <w:sz w:val="18"/>
                <w:szCs w:val="18"/>
              </w:rPr>
              <w:t>Свидетельство о постановке организации на учет в налоговом органе либо документ, выдаваемый налоговым органом в случаях, предусмотренных законодательством Российской Федерации (при наличии)</w:t>
            </w:r>
          </w:p>
        </w:tc>
        <w:tc>
          <w:tcPr>
            <w:tcW w:w="3348" w:type="dxa"/>
            <w:shd w:val="clear" w:color="auto" w:fill="FFFFFF"/>
            <w:vAlign w:val="center"/>
            <w:hideMark/>
          </w:tcPr>
          <w:p w14:paraId="4476DCFD"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1CD97D95" w14:textId="77777777" w:rsidTr="00BC2E0F">
        <w:trPr>
          <w:trHeight w:val="960"/>
        </w:trPr>
        <w:tc>
          <w:tcPr>
            <w:tcW w:w="1016" w:type="dxa"/>
            <w:gridSpan w:val="3"/>
            <w:noWrap/>
            <w:vAlign w:val="center"/>
            <w:hideMark/>
          </w:tcPr>
          <w:p w14:paraId="2AE23F2E" w14:textId="26FE670C"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3</w:t>
            </w:r>
          </w:p>
        </w:tc>
        <w:tc>
          <w:tcPr>
            <w:tcW w:w="5701" w:type="dxa"/>
            <w:vAlign w:val="center"/>
            <w:hideMark/>
          </w:tcPr>
          <w:p w14:paraId="449EA18D" w14:textId="77777777" w:rsidR="007B0176" w:rsidRDefault="007B0176">
            <w:pPr>
              <w:jc w:val="both"/>
              <w:rPr>
                <w:rFonts w:ascii="Verdana" w:hAnsi="Verdana" w:cs="Calibri"/>
                <w:sz w:val="18"/>
                <w:szCs w:val="18"/>
              </w:rPr>
            </w:pPr>
            <w:r>
              <w:rPr>
                <w:rFonts w:ascii="Verdana" w:hAnsi="Verdana" w:cs="Calibri"/>
                <w:sz w:val="18"/>
                <w:szCs w:val="18"/>
              </w:rPr>
              <w:t>Документ, свидетельствующий о внесении записи в сводный государственный реестр аккредитованных на территории Российской Федерации представительств иностранных юридических лиц или государственный реестр филиалов иностранных юридических лиц, аккредитованных на территории Российской Федерации (разрешение на открытие представительства, выписка из сводного реестра и т.п.) (при наличии)</w:t>
            </w:r>
          </w:p>
        </w:tc>
        <w:tc>
          <w:tcPr>
            <w:tcW w:w="3348" w:type="dxa"/>
            <w:shd w:val="clear" w:color="auto" w:fill="FFFFFF"/>
            <w:vAlign w:val="center"/>
            <w:hideMark/>
          </w:tcPr>
          <w:p w14:paraId="14A86FE6"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28F5EDD0" w14:textId="77777777" w:rsidTr="00BC2E0F">
        <w:trPr>
          <w:trHeight w:val="525"/>
        </w:trPr>
        <w:tc>
          <w:tcPr>
            <w:tcW w:w="10065" w:type="dxa"/>
            <w:gridSpan w:val="5"/>
            <w:shd w:val="clear" w:color="auto" w:fill="BFBFBF"/>
            <w:noWrap/>
            <w:vAlign w:val="center"/>
            <w:hideMark/>
          </w:tcPr>
          <w:p w14:paraId="5EB38B5A"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нерезидентов РФ - БВО (Британские Виргинские острова)***</w:t>
            </w:r>
          </w:p>
        </w:tc>
      </w:tr>
      <w:tr w:rsidR="007B0176" w14:paraId="2B2535F9" w14:textId="77777777" w:rsidTr="00BC2E0F">
        <w:trPr>
          <w:trHeight w:val="585"/>
        </w:trPr>
        <w:tc>
          <w:tcPr>
            <w:tcW w:w="1016" w:type="dxa"/>
            <w:gridSpan w:val="3"/>
            <w:noWrap/>
            <w:vAlign w:val="center"/>
            <w:hideMark/>
          </w:tcPr>
          <w:p w14:paraId="7DB11089" w14:textId="61A1680E"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4</w:t>
            </w:r>
          </w:p>
        </w:tc>
        <w:tc>
          <w:tcPr>
            <w:tcW w:w="5701" w:type="dxa"/>
            <w:noWrap/>
            <w:vAlign w:val="center"/>
            <w:hideMark/>
          </w:tcPr>
          <w:p w14:paraId="0CD45F05" w14:textId="77777777" w:rsidR="007B0176" w:rsidRDefault="007B0176">
            <w:pPr>
              <w:rPr>
                <w:rFonts w:ascii="Verdana" w:hAnsi="Verdana" w:cs="Calibri"/>
                <w:sz w:val="18"/>
                <w:szCs w:val="18"/>
                <w:lang w:val="en-US"/>
              </w:rPr>
            </w:pPr>
            <w:r>
              <w:rPr>
                <w:rFonts w:ascii="Verdana" w:hAnsi="Verdana" w:cs="Calibri"/>
                <w:sz w:val="18"/>
                <w:szCs w:val="18"/>
              </w:rPr>
              <w:t>Устав</w:t>
            </w:r>
            <w:r>
              <w:rPr>
                <w:rFonts w:ascii="Verdana" w:hAnsi="Verdana" w:cs="Calibri"/>
                <w:sz w:val="18"/>
                <w:szCs w:val="18"/>
                <w:lang w:val="en-US"/>
              </w:rPr>
              <w:t xml:space="preserve"> </w:t>
            </w:r>
            <w:r>
              <w:rPr>
                <w:rFonts w:ascii="Verdana" w:hAnsi="Verdana" w:cs="Calibri"/>
                <w:sz w:val="18"/>
                <w:szCs w:val="18"/>
              </w:rPr>
              <w:t>и</w:t>
            </w:r>
            <w:r>
              <w:rPr>
                <w:rFonts w:ascii="Verdana" w:hAnsi="Verdana" w:cs="Calibri"/>
                <w:sz w:val="18"/>
                <w:szCs w:val="18"/>
                <w:lang w:val="en-US"/>
              </w:rPr>
              <w:t xml:space="preserve"> </w:t>
            </w:r>
            <w:r>
              <w:rPr>
                <w:rFonts w:ascii="Verdana" w:hAnsi="Verdana" w:cs="Calibri"/>
                <w:sz w:val="18"/>
                <w:szCs w:val="18"/>
              </w:rPr>
              <w:t>Учредительный</w:t>
            </w:r>
            <w:r>
              <w:rPr>
                <w:rFonts w:ascii="Verdana" w:hAnsi="Verdana" w:cs="Calibri"/>
                <w:sz w:val="18"/>
                <w:szCs w:val="18"/>
                <w:lang w:val="en-US"/>
              </w:rPr>
              <w:t xml:space="preserve"> </w:t>
            </w:r>
            <w:r>
              <w:rPr>
                <w:rFonts w:ascii="Verdana" w:hAnsi="Verdana" w:cs="Calibri"/>
                <w:sz w:val="18"/>
                <w:szCs w:val="18"/>
              </w:rPr>
              <w:t>договор</w:t>
            </w:r>
            <w:r>
              <w:rPr>
                <w:rFonts w:ascii="Verdana" w:hAnsi="Verdana" w:cs="Calibri"/>
                <w:sz w:val="18"/>
                <w:szCs w:val="18"/>
                <w:lang w:val="en-US"/>
              </w:rPr>
              <w:t xml:space="preserve"> (Memorandum and Articles of Association)</w:t>
            </w:r>
          </w:p>
        </w:tc>
        <w:tc>
          <w:tcPr>
            <w:tcW w:w="3348" w:type="dxa"/>
            <w:vAlign w:val="center"/>
            <w:hideMark/>
          </w:tcPr>
          <w:p w14:paraId="4A4DF10C"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0E6BC0FE" w14:textId="77777777" w:rsidTr="00BC2E0F">
        <w:trPr>
          <w:trHeight w:val="465"/>
        </w:trPr>
        <w:tc>
          <w:tcPr>
            <w:tcW w:w="1016" w:type="dxa"/>
            <w:gridSpan w:val="3"/>
            <w:noWrap/>
            <w:vAlign w:val="center"/>
            <w:hideMark/>
          </w:tcPr>
          <w:p w14:paraId="4D94586A" w14:textId="14851FD0"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5</w:t>
            </w:r>
          </w:p>
        </w:tc>
        <w:tc>
          <w:tcPr>
            <w:tcW w:w="5701" w:type="dxa"/>
            <w:vAlign w:val="center"/>
            <w:hideMark/>
          </w:tcPr>
          <w:p w14:paraId="4F10B4DF" w14:textId="77777777" w:rsidR="007B0176" w:rsidRDefault="007B0176">
            <w:pPr>
              <w:rPr>
                <w:rFonts w:ascii="Verdana" w:hAnsi="Verdana" w:cs="Calibri"/>
                <w:sz w:val="18"/>
                <w:szCs w:val="18"/>
              </w:rPr>
            </w:pPr>
            <w:r>
              <w:rPr>
                <w:rFonts w:ascii="Verdana" w:hAnsi="Verdana" w:cs="Calibri"/>
                <w:sz w:val="18"/>
                <w:szCs w:val="18"/>
              </w:rPr>
              <w:t xml:space="preserve">Сертификат о правоспособности (юридическом статусе) компании (Certificate of Good Standing) </w:t>
            </w:r>
          </w:p>
        </w:tc>
        <w:tc>
          <w:tcPr>
            <w:tcW w:w="3348" w:type="dxa"/>
            <w:vAlign w:val="center"/>
            <w:hideMark/>
          </w:tcPr>
          <w:p w14:paraId="4EF7AB19"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72CB3604" w14:textId="77777777" w:rsidTr="00BC2E0F">
        <w:trPr>
          <w:trHeight w:val="600"/>
        </w:trPr>
        <w:tc>
          <w:tcPr>
            <w:tcW w:w="1016" w:type="dxa"/>
            <w:gridSpan w:val="3"/>
            <w:noWrap/>
            <w:vAlign w:val="center"/>
            <w:hideMark/>
          </w:tcPr>
          <w:p w14:paraId="56D77AC2" w14:textId="0152D8E3"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6</w:t>
            </w:r>
          </w:p>
        </w:tc>
        <w:tc>
          <w:tcPr>
            <w:tcW w:w="5701" w:type="dxa"/>
            <w:noWrap/>
            <w:vAlign w:val="center"/>
            <w:hideMark/>
          </w:tcPr>
          <w:p w14:paraId="238D3DF1" w14:textId="77777777" w:rsidR="007B0176" w:rsidRDefault="007B0176">
            <w:pPr>
              <w:rPr>
                <w:rFonts w:ascii="Verdana" w:hAnsi="Verdana" w:cs="Calibri"/>
                <w:sz w:val="18"/>
                <w:szCs w:val="18"/>
              </w:rPr>
            </w:pPr>
            <w:r>
              <w:rPr>
                <w:rFonts w:ascii="Verdana" w:hAnsi="Verdana" w:cs="Calibri"/>
                <w:sz w:val="18"/>
                <w:szCs w:val="18"/>
              </w:rPr>
              <w:t>Свидетельство о регистрации (Certificate of Incorporation)</w:t>
            </w:r>
          </w:p>
        </w:tc>
        <w:tc>
          <w:tcPr>
            <w:tcW w:w="3348" w:type="dxa"/>
            <w:vAlign w:val="center"/>
            <w:hideMark/>
          </w:tcPr>
          <w:p w14:paraId="7C8E1BBE"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5A367725" w14:textId="77777777" w:rsidTr="00BC2E0F">
        <w:trPr>
          <w:trHeight w:val="600"/>
        </w:trPr>
        <w:tc>
          <w:tcPr>
            <w:tcW w:w="1016" w:type="dxa"/>
            <w:gridSpan w:val="3"/>
            <w:noWrap/>
            <w:vAlign w:val="center"/>
            <w:hideMark/>
          </w:tcPr>
          <w:p w14:paraId="78E42A2A" w14:textId="4760D082"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7</w:t>
            </w:r>
          </w:p>
        </w:tc>
        <w:tc>
          <w:tcPr>
            <w:tcW w:w="5701" w:type="dxa"/>
            <w:vAlign w:val="center"/>
            <w:hideMark/>
          </w:tcPr>
          <w:p w14:paraId="6432910E" w14:textId="77777777" w:rsidR="007B0176" w:rsidRDefault="007B0176">
            <w:pPr>
              <w:rPr>
                <w:rFonts w:ascii="Verdana" w:hAnsi="Verdana" w:cs="Calibri"/>
                <w:sz w:val="18"/>
                <w:szCs w:val="18"/>
              </w:rPr>
            </w:pPr>
            <w:r>
              <w:rPr>
                <w:rFonts w:ascii="Verdana" w:hAnsi="Verdana" w:cs="Calibri"/>
                <w:sz w:val="18"/>
                <w:szCs w:val="18"/>
              </w:rPr>
              <w:t>Сертификат о должностных полномочиях (Incumbency Certificate) по форме Банка</w:t>
            </w:r>
          </w:p>
        </w:tc>
        <w:tc>
          <w:tcPr>
            <w:tcW w:w="3348" w:type="dxa"/>
            <w:vAlign w:val="center"/>
            <w:hideMark/>
          </w:tcPr>
          <w:p w14:paraId="02F3B369"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28BEDF78" w14:textId="77777777" w:rsidTr="00BC2E0F">
        <w:trPr>
          <w:trHeight w:val="540"/>
        </w:trPr>
        <w:tc>
          <w:tcPr>
            <w:tcW w:w="1016" w:type="dxa"/>
            <w:gridSpan w:val="3"/>
            <w:noWrap/>
            <w:vAlign w:val="center"/>
            <w:hideMark/>
          </w:tcPr>
          <w:p w14:paraId="7685A287" w14:textId="74872B4C"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8</w:t>
            </w:r>
          </w:p>
        </w:tc>
        <w:tc>
          <w:tcPr>
            <w:tcW w:w="5701" w:type="dxa"/>
            <w:noWrap/>
            <w:vAlign w:val="center"/>
            <w:hideMark/>
          </w:tcPr>
          <w:p w14:paraId="7FB90EF3" w14:textId="77777777" w:rsidR="007B0176" w:rsidRDefault="007B0176">
            <w:pPr>
              <w:rPr>
                <w:rFonts w:ascii="Verdana" w:hAnsi="Verdana" w:cs="Calibri"/>
                <w:sz w:val="18"/>
                <w:szCs w:val="18"/>
                <w:lang w:val="en-US"/>
              </w:rPr>
            </w:pPr>
            <w:r>
              <w:rPr>
                <w:rFonts w:ascii="Verdana" w:hAnsi="Verdana" w:cs="Calibri"/>
                <w:sz w:val="18"/>
                <w:szCs w:val="18"/>
              </w:rPr>
              <w:t>Сертификат</w:t>
            </w:r>
            <w:r>
              <w:rPr>
                <w:rFonts w:ascii="Verdana" w:hAnsi="Verdana" w:cs="Calibri"/>
                <w:sz w:val="18"/>
                <w:szCs w:val="18"/>
                <w:lang w:val="en-US"/>
              </w:rPr>
              <w:t xml:space="preserve"> </w:t>
            </w:r>
            <w:r>
              <w:rPr>
                <w:rFonts w:ascii="Verdana" w:hAnsi="Verdana" w:cs="Calibri"/>
                <w:sz w:val="18"/>
                <w:szCs w:val="18"/>
              </w:rPr>
              <w:t>акционеров</w:t>
            </w:r>
            <w:r>
              <w:rPr>
                <w:rFonts w:ascii="Verdana" w:hAnsi="Verdana" w:cs="Calibri"/>
                <w:sz w:val="18"/>
                <w:szCs w:val="18"/>
                <w:lang w:val="en-US"/>
              </w:rPr>
              <w:t xml:space="preserve">  (Certificate of Shareholders)</w:t>
            </w:r>
          </w:p>
        </w:tc>
        <w:tc>
          <w:tcPr>
            <w:tcW w:w="3348" w:type="dxa"/>
            <w:vAlign w:val="center"/>
            <w:hideMark/>
          </w:tcPr>
          <w:p w14:paraId="797F6E7E"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3368A8E7" w14:textId="77777777" w:rsidTr="00BC2E0F">
        <w:trPr>
          <w:trHeight w:val="600"/>
        </w:trPr>
        <w:tc>
          <w:tcPr>
            <w:tcW w:w="1016" w:type="dxa"/>
            <w:gridSpan w:val="3"/>
            <w:noWrap/>
            <w:vAlign w:val="center"/>
            <w:hideMark/>
          </w:tcPr>
          <w:p w14:paraId="3D8FD6A3" w14:textId="432A77C1" w:rsidR="007B0176" w:rsidRDefault="005E611D">
            <w:pPr>
              <w:jc w:val="center"/>
              <w:rPr>
                <w:rFonts w:ascii="Verdana" w:hAnsi="Verdana" w:cs="Calibri"/>
                <w:sz w:val="18"/>
                <w:szCs w:val="18"/>
              </w:rPr>
            </w:pPr>
            <w:r>
              <w:rPr>
                <w:rFonts w:ascii="Verdana" w:hAnsi="Verdana" w:cs="Calibri"/>
                <w:sz w:val="18"/>
                <w:szCs w:val="18"/>
              </w:rPr>
              <w:t>29</w:t>
            </w:r>
          </w:p>
        </w:tc>
        <w:tc>
          <w:tcPr>
            <w:tcW w:w="5701" w:type="dxa"/>
            <w:noWrap/>
            <w:vAlign w:val="center"/>
            <w:hideMark/>
          </w:tcPr>
          <w:p w14:paraId="5229EF19"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акционеров</w:t>
            </w:r>
            <w:r>
              <w:rPr>
                <w:rFonts w:ascii="Verdana" w:hAnsi="Verdana" w:cs="Calibri"/>
                <w:sz w:val="18"/>
                <w:szCs w:val="18"/>
                <w:lang w:val="en-US"/>
              </w:rPr>
              <w:t xml:space="preserve"> (Register of Members)</w:t>
            </w:r>
          </w:p>
        </w:tc>
        <w:tc>
          <w:tcPr>
            <w:tcW w:w="3348" w:type="dxa"/>
            <w:vAlign w:val="center"/>
            <w:hideMark/>
          </w:tcPr>
          <w:p w14:paraId="2DC681A7"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3F8EF96F" w14:textId="77777777" w:rsidTr="00BC2E0F">
        <w:trPr>
          <w:trHeight w:val="600"/>
        </w:trPr>
        <w:tc>
          <w:tcPr>
            <w:tcW w:w="1016" w:type="dxa"/>
            <w:gridSpan w:val="3"/>
            <w:noWrap/>
            <w:vAlign w:val="center"/>
            <w:hideMark/>
          </w:tcPr>
          <w:p w14:paraId="51247976" w14:textId="0E3E2641"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0</w:t>
            </w:r>
          </w:p>
        </w:tc>
        <w:tc>
          <w:tcPr>
            <w:tcW w:w="5701" w:type="dxa"/>
            <w:noWrap/>
            <w:vAlign w:val="center"/>
            <w:hideMark/>
          </w:tcPr>
          <w:p w14:paraId="7F549202"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директоров</w:t>
            </w:r>
            <w:r>
              <w:rPr>
                <w:rFonts w:ascii="Verdana" w:hAnsi="Verdana" w:cs="Calibri"/>
                <w:sz w:val="18"/>
                <w:szCs w:val="18"/>
                <w:lang w:val="en-US"/>
              </w:rPr>
              <w:t xml:space="preserve"> (Register of Directors) </w:t>
            </w:r>
          </w:p>
        </w:tc>
        <w:tc>
          <w:tcPr>
            <w:tcW w:w="3348" w:type="dxa"/>
            <w:vAlign w:val="center"/>
            <w:hideMark/>
          </w:tcPr>
          <w:p w14:paraId="6A725760"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1DDA8005" w14:textId="77777777" w:rsidTr="00BC2E0F">
        <w:trPr>
          <w:trHeight w:val="675"/>
        </w:trPr>
        <w:tc>
          <w:tcPr>
            <w:tcW w:w="1016" w:type="dxa"/>
            <w:gridSpan w:val="3"/>
            <w:noWrap/>
            <w:vAlign w:val="center"/>
            <w:hideMark/>
          </w:tcPr>
          <w:p w14:paraId="6B03DEF4" w14:textId="2FFCDC5E"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1</w:t>
            </w:r>
          </w:p>
        </w:tc>
        <w:tc>
          <w:tcPr>
            <w:tcW w:w="5701" w:type="dxa"/>
            <w:vAlign w:val="center"/>
            <w:hideMark/>
          </w:tcPr>
          <w:p w14:paraId="0E8D295C" w14:textId="77777777" w:rsidR="007B0176" w:rsidRDefault="007B0176">
            <w:pPr>
              <w:rPr>
                <w:rFonts w:ascii="Verdana" w:hAnsi="Verdana" w:cs="Calibri"/>
                <w:sz w:val="18"/>
                <w:szCs w:val="18"/>
              </w:rPr>
            </w:pPr>
            <w:r>
              <w:rPr>
                <w:rFonts w:ascii="Verdana" w:hAnsi="Verdana" w:cs="Calibri"/>
                <w:sz w:val="18"/>
                <w:szCs w:val="18"/>
              </w:rPr>
              <w:t>Документы, подтверждающие полномочия Директора (-ов)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348" w:type="dxa"/>
            <w:vAlign w:val="center"/>
            <w:hideMark/>
          </w:tcPr>
          <w:p w14:paraId="5878657E"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30340A72" w14:textId="77777777" w:rsidTr="00BC2E0F">
        <w:trPr>
          <w:trHeight w:val="585"/>
        </w:trPr>
        <w:tc>
          <w:tcPr>
            <w:tcW w:w="1016" w:type="dxa"/>
            <w:gridSpan w:val="3"/>
            <w:noWrap/>
            <w:vAlign w:val="center"/>
            <w:hideMark/>
          </w:tcPr>
          <w:p w14:paraId="626E1336" w14:textId="71C3C917"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2</w:t>
            </w:r>
          </w:p>
        </w:tc>
        <w:tc>
          <w:tcPr>
            <w:tcW w:w="5701" w:type="dxa"/>
            <w:noWrap/>
            <w:vAlign w:val="center"/>
            <w:hideMark/>
          </w:tcPr>
          <w:p w14:paraId="33E3DED4" w14:textId="77777777" w:rsidR="007B0176" w:rsidRDefault="007B0176">
            <w:pPr>
              <w:rPr>
                <w:rFonts w:ascii="Verdana" w:hAnsi="Verdana" w:cs="Calibri"/>
                <w:sz w:val="18"/>
                <w:szCs w:val="18"/>
              </w:rPr>
            </w:pPr>
            <w:r>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348" w:type="dxa"/>
            <w:vAlign w:val="center"/>
            <w:hideMark/>
          </w:tcPr>
          <w:p w14:paraId="47E8272F"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1DF69B96" w14:textId="77777777" w:rsidTr="00BC2E0F">
        <w:trPr>
          <w:trHeight w:val="525"/>
        </w:trPr>
        <w:tc>
          <w:tcPr>
            <w:tcW w:w="10065" w:type="dxa"/>
            <w:gridSpan w:val="5"/>
            <w:shd w:val="clear" w:color="auto" w:fill="BFBFBF"/>
            <w:noWrap/>
            <w:vAlign w:val="center"/>
            <w:hideMark/>
          </w:tcPr>
          <w:p w14:paraId="57817F1F"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нерезидентов РФ - КИПР***</w:t>
            </w:r>
          </w:p>
        </w:tc>
      </w:tr>
      <w:tr w:rsidR="007B0176" w14:paraId="517DEAE5" w14:textId="77777777" w:rsidTr="00BC2E0F">
        <w:trPr>
          <w:trHeight w:val="540"/>
        </w:trPr>
        <w:tc>
          <w:tcPr>
            <w:tcW w:w="1016" w:type="dxa"/>
            <w:gridSpan w:val="3"/>
            <w:noWrap/>
            <w:vAlign w:val="center"/>
            <w:hideMark/>
          </w:tcPr>
          <w:p w14:paraId="18BB7C5F" w14:textId="37129FFD"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3</w:t>
            </w:r>
          </w:p>
        </w:tc>
        <w:tc>
          <w:tcPr>
            <w:tcW w:w="5701" w:type="dxa"/>
            <w:noWrap/>
            <w:vAlign w:val="center"/>
            <w:hideMark/>
          </w:tcPr>
          <w:p w14:paraId="6B9F08CC" w14:textId="77777777" w:rsidR="007B0176" w:rsidRDefault="007B0176">
            <w:pPr>
              <w:rPr>
                <w:rFonts w:ascii="Verdana" w:hAnsi="Verdana" w:cs="Calibri"/>
                <w:sz w:val="18"/>
                <w:szCs w:val="18"/>
                <w:lang w:val="en-US"/>
              </w:rPr>
            </w:pPr>
            <w:r>
              <w:rPr>
                <w:rFonts w:ascii="Verdana" w:hAnsi="Verdana" w:cs="Calibri"/>
                <w:sz w:val="18"/>
                <w:szCs w:val="18"/>
              </w:rPr>
              <w:t>Устав</w:t>
            </w:r>
            <w:r>
              <w:rPr>
                <w:rFonts w:ascii="Verdana" w:hAnsi="Verdana" w:cs="Calibri"/>
                <w:sz w:val="18"/>
                <w:szCs w:val="18"/>
                <w:lang w:val="en-US"/>
              </w:rPr>
              <w:t xml:space="preserve"> </w:t>
            </w:r>
            <w:r>
              <w:rPr>
                <w:rFonts w:ascii="Verdana" w:hAnsi="Verdana" w:cs="Calibri"/>
                <w:sz w:val="18"/>
                <w:szCs w:val="18"/>
              </w:rPr>
              <w:t>и</w:t>
            </w:r>
            <w:r>
              <w:rPr>
                <w:rFonts w:ascii="Verdana" w:hAnsi="Verdana" w:cs="Calibri"/>
                <w:sz w:val="18"/>
                <w:szCs w:val="18"/>
                <w:lang w:val="en-US"/>
              </w:rPr>
              <w:t xml:space="preserve"> </w:t>
            </w:r>
            <w:r>
              <w:rPr>
                <w:rFonts w:ascii="Verdana" w:hAnsi="Verdana" w:cs="Calibri"/>
                <w:sz w:val="18"/>
                <w:szCs w:val="18"/>
              </w:rPr>
              <w:t>Учредительный</w:t>
            </w:r>
            <w:r>
              <w:rPr>
                <w:rFonts w:ascii="Verdana" w:hAnsi="Verdana" w:cs="Calibri"/>
                <w:sz w:val="18"/>
                <w:szCs w:val="18"/>
                <w:lang w:val="en-US"/>
              </w:rPr>
              <w:t xml:space="preserve"> </w:t>
            </w:r>
            <w:r>
              <w:rPr>
                <w:rFonts w:ascii="Verdana" w:hAnsi="Verdana" w:cs="Calibri"/>
                <w:sz w:val="18"/>
                <w:szCs w:val="18"/>
              </w:rPr>
              <w:t>договор</w:t>
            </w:r>
            <w:r>
              <w:rPr>
                <w:rFonts w:ascii="Verdana" w:hAnsi="Verdana" w:cs="Calibri"/>
                <w:sz w:val="18"/>
                <w:szCs w:val="18"/>
                <w:lang w:val="en-US"/>
              </w:rPr>
              <w:t xml:space="preserve"> (Memorandum and Articles of Association)</w:t>
            </w:r>
          </w:p>
        </w:tc>
        <w:tc>
          <w:tcPr>
            <w:tcW w:w="3348" w:type="dxa"/>
            <w:vAlign w:val="center"/>
            <w:hideMark/>
          </w:tcPr>
          <w:p w14:paraId="4F217477"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1F0565BC" w14:textId="77777777" w:rsidTr="00BC2E0F">
        <w:trPr>
          <w:trHeight w:val="450"/>
        </w:trPr>
        <w:tc>
          <w:tcPr>
            <w:tcW w:w="1016" w:type="dxa"/>
            <w:gridSpan w:val="3"/>
            <w:noWrap/>
            <w:vAlign w:val="center"/>
            <w:hideMark/>
          </w:tcPr>
          <w:p w14:paraId="66A94215" w14:textId="24D036F0"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4</w:t>
            </w:r>
          </w:p>
        </w:tc>
        <w:tc>
          <w:tcPr>
            <w:tcW w:w="5701" w:type="dxa"/>
            <w:noWrap/>
            <w:vAlign w:val="center"/>
            <w:hideMark/>
          </w:tcPr>
          <w:p w14:paraId="0659193E" w14:textId="77777777" w:rsidR="007B0176" w:rsidRDefault="007B0176">
            <w:pPr>
              <w:rPr>
                <w:rFonts w:ascii="Verdana" w:hAnsi="Verdana" w:cs="Calibri"/>
                <w:sz w:val="18"/>
                <w:szCs w:val="18"/>
              </w:rPr>
            </w:pPr>
            <w:r>
              <w:rPr>
                <w:rFonts w:ascii="Verdana" w:hAnsi="Verdana" w:cs="Calibri"/>
                <w:sz w:val="18"/>
                <w:szCs w:val="18"/>
              </w:rPr>
              <w:t>Свидетельство о регистрации (Certificate of Incorporation)</w:t>
            </w:r>
          </w:p>
        </w:tc>
        <w:tc>
          <w:tcPr>
            <w:tcW w:w="3348" w:type="dxa"/>
            <w:vAlign w:val="center"/>
            <w:hideMark/>
          </w:tcPr>
          <w:p w14:paraId="232A0B6F"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2AEB2675" w14:textId="77777777" w:rsidTr="00BC2E0F">
        <w:trPr>
          <w:trHeight w:val="600"/>
        </w:trPr>
        <w:tc>
          <w:tcPr>
            <w:tcW w:w="1016" w:type="dxa"/>
            <w:gridSpan w:val="3"/>
            <w:noWrap/>
            <w:vAlign w:val="center"/>
            <w:hideMark/>
          </w:tcPr>
          <w:p w14:paraId="2D1CB0EB" w14:textId="23E8F410"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5</w:t>
            </w:r>
          </w:p>
        </w:tc>
        <w:tc>
          <w:tcPr>
            <w:tcW w:w="5701" w:type="dxa"/>
            <w:noWrap/>
            <w:vAlign w:val="center"/>
            <w:hideMark/>
          </w:tcPr>
          <w:p w14:paraId="40BBF61F" w14:textId="77777777" w:rsidR="007B0176" w:rsidRDefault="007B0176">
            <w:pPr>
              <w:rPr>
                <w:rFonts w:ascii="Verdana" w:hAnsi="Verdana" w:cs="Calibri"/>
                <w:sz w:val="18"/>
                <w:szCs w:val="18"/>
              </w:rPr>
            </w:pPr>
            <w:r>
              <w:rPr>
                <w:rFonts w:ascii="Verdana" w:hAnsi="Verdana" w:cs="Calibri"/>
                <w:sz w:val="18"/>
                <w:szCs w:val="18"/>
              </w:rPr>
              <w:t>Сертификат о правоспособности (юридическом статусе) компании (Certificate of Good Standing)</w:t>
            </w:r>
          </w:p>
        </w:tc>
        <w:tc>
          <w:tcPr>
            <w:tcW w:w="3348" w:type="dxa"/>
            <w:vAlign w:val="center"/>
            <w:hideMark/>
          </w:tcPr>
          <w:p w14:paraId="05DDD96F"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4039EFA9" w14:textId="77777777" w:rsidTr="00BC2E0F">
        <w:trPr>
          <w:trHeight w:val="585"/>
        </w:trPr>
        <w:tc>
          <w:tcPr>
            <w:tcW w:w="1016" w:type="dxa"/>
            <w:gridSpan w:val="3"/>
            <w:noWrap/>
            <w:vAlign w:val="center"/>
            <w:hideMark/>
          </w:tcPr>
          <w:p w14:paraId="1A2F13A6" w14:textId="695AFA46"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6</w:t>
            </w:r>
          </w:p>
        </w:tc>
        <w:tc>
          <w:tcPr>
            <w:tcW w:w="5701" w:type="dxa"/>
            <w:noWrap/>
            <w:vAlign w:val="center"/>
            <w:hideMark/>
          </w:tcPr>
          <w:p w14:paraId="1B11832D" w14:textId="77777777" w:rsidR="007B0176" w:rsidRDefault="007B0176">
            <w:pPr>
              <w:rPr>
                <w:rFonts w:ascii="Verdana" w:hAnsi="Verdana" w:cs="Calibri"/>
                <w:sz w:val="18"/>
                <w:szCs w:val="18"/>
              </w:rPr>
            </w:pPr>
            <w:r>
              <w:rPr>
                <w:rFonts w:ascii="Verdana" w:hAnsi="Verdana" w:cs="Calibri"/>
                <w:sz w:val="18"/>
                <w:szCs w:val="18"/>
              </w:rPr>
              <w:t>Сертификат об отсутствии сведений о ликвидации (Certificate of no Winding Up)</w:t>
            </w:r>
          </w:p>
        </w:tc>
        <w:tc>
          <w:tcPr>
            <w:tcW w:w="3348" w:type="dxa"/>
            <w:vAlign w:val="center"/>
            <w:hideMark/>
          </w:tcPr>
          <w:p w14:paraId="09E20DD9"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07469714" w14:textId="77777777" w:rsidTr="00BC2E0F">
        <w:trPr>
          <w:trHeight w:val="510"/>
        </w:trPr>
        <w:tc>
          <w:tcPr>
            <w:tcW w:w="1016" w:type="dxa"/>
            <w:gridSpan w:val="3"/>
            <w:noWrap/>
            <w:vAlign w:val="center"/>
            <w:hideMark/>
          </w:tcPr>
          <w:p w14:paraId="09ABF838" w14:textId="563C228B"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7</w:t>
            </w:r>
          </w:p>
        </w:tc>
        <w:tc>
          <w:tcPr>
            <w:tcW w:w="5701" w:type="dxa"/>
            <w:noWrap/>
            <w:vAlign w:val="center"/>
            <w:hideMark/>
          </w:tcPr>
          <w:p w14:paraId="255E3D4F" w14:textId="77777777" w:rsidR="007B0176" w:rsidRDefault="007B0176">
            <w:pPr>
              <w:rPr>
                <w:rFonts w:ascii="Verdana" w:hAnsi="Verdana" w:cs="Calibri"/>
                <w:sz w:val="18"/>
                <w:szCs w:val="18"/>
                <w:lang w:val="en-US"/>
              </w:rPr>
            </w:pPr>
            <w:r>
              <w:rPr>
                <w:rFonts w:ascii="Verdana" w:hAnsi="Verdana" w:cs="Calibri"/>
                <w:sz w:val="18"/>
                <w:szCs w:val="18"/>
              </w:rPr>
              <w:t>Сертификат</w:t>
            </w:r>
            <w:r>
              <w:rPr>
                <w:rFonts w:ascii="Verdana" w:hAnsi="Verdana" w:cs="Calibri"/>
                <w:sz w:val="18"/>
                <w:szCs w:val="18"/>
                <w:lang w:val="en-US"/>
              </w:rPr>
              <w:t xml:space="preserve"> </w:t>
            </w:r>
            <w:r>
              <w:rPr>
                <w:rFonts w:ascii="Verdana" w:hAnsi="Verdana" w:cs="Calibri"/>
                <w:sz w:val="18"/>
                <w:szCs w:val="18"/>
              </w:rPr>
              <w:t>акционеров</w:t>
            </w:r>
            <w:r>
              <w:rPr>
                <w:rFonts w:ascii="Verdana" w:hAnsi="Verdana" w:cs="Calibri"/>
                <w:sz w:val="18"/>
                <w:szCs w:val="18"/>
                <w:lang w:val="en-US"/>
              </w:rPr>
              <w:t xml:space="preserve">  (Certificate of Shareholders)</w:t>
            </w:r>
          </w:p>
        </w:tc>
        <w:tc>
          <w:tcPr>
            <w:tcW w:w="3348" w:type="dxa"/>
            <w:vAlign w:val="center"/>
            <w:hideMark/>
          </w:tcPr>
          <w:p w14:paraId="2B62C5AF"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13916F8F" w14:textId="77777777" w:rsidTr="00BC2E0F">
        <w:trPr>
          <w:trHeight w:val="615"/>
        </w:trPr>
        <w:tc>
          <w:tcPr>
            <w:tcW w:w="1016" w:type="dxa"/>
            <w:gridSpan w:val="3"/>
            <w:noWrap/>
            <w:vAlign w:val="center"/>
            <w:hideMark/>
          </w:tcPr>
          <w:p w14:paraId="3A1E9F33" w14:textId="6F1B95AB"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8</w:t>
            </w:r>
          </w:p>
        </w:tc>
        <w:tc>
          <w:tcPr>
            <w:tcW w:w="5701" w:type="dxa"/>
            <w:noWrap/>
            <w:vAlign w:val="center"/>
            <w:hideMark/>
          </w:tcPr>
          <w:p w14:paraId="43CE4590" w14:textId="77777777" w:rsidR="007B0176" w:rsidRDefault="007B0176">
            <w:pPr>
              <w:rPr>
                <w:rFonts w:ascii="Verdana" w:hAnsi="Verdana" w:cs="Calibri"/>
                <w:sz w:val="18"/>
                <w:szCs w:val="18"/>
              </w:rPr>
            </w:pPr>
            <w:r>
              <w:rPr>
                <w:rFonts w:ascii="Verdana" w:hAnsi="Verdana" w:cs="Calibri"/>
                <w:sz w:val="18"/>
                <w:szCs w:val="18"/>
              </w:rPr>
              <w:t>Сертификат о должностных лицах компании (Директор(а), Секретарь) (Certificate of Directors and Secretary)</w:t>
            </w:r>
          </w:p>
        </w:tc>
        <w:tc>
          <w:tcPr>
            <w:tcW w:w="3348" w:type="dxa"/>
            <w:vAlign w:val="center"/>
            <w:hideMark/>
          </w:tcPr>
          <w:p w14:paraId="5B4F7D94"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2A73D314" w14:textId="77777777" w:rsidTr="00BC2E0F">
        <w:trPr>
          <w:trHeight w:val="555"/>
        </w:trPr>
        <w:tc>
          <w:tcPr>
            <w:tcW w:w="1016" w:type="dxa"/>
            <w:gridSpan w:val="3"/>
            <w:noWrap/>
            <w:vAlign w:val="center"/>
            <w:hideMark/>
          </w:tcPr>
          <w:p w14:paraId="4D717DCA" w14:textId="4229E146" w:rsidR="007B0176" w:rsidRDefault="005E611D">
            <w:pPr>
              <w:jc w:val="center"/>
              <w:rPr>
                <w:rFonts w:ascii="Verdana" w:hAnsi="Verdana" w:cs="Calibri"/>
                <w:sz w:val="18"/>
                <w:szCs w:val="18"/>
              </w:rPr>
            </w:pPr>
            <w:r>
              <w:rPr>
                <w:rFonts w:ascii="Verdana" w:hAnsi="Verdana" w:cs="Calibri"/>
                <w:sz w:val="18"/>
                <w:szCs w:val="18"/>
              </w:rPr>
              <w:t>39</w:t>
            </w:r>
          </w:p>
        </w:tc>
        <w:tc>
          <w:tcPr>
            <w:tcW w:w="5701" w:type="dxa"/>
            <w:noWrap/>
            <w:vAlign w:val="center"/>
            <w:hideMark/>
          </w:tcPr>
          <w:p w14:paraId="15F39B1B" w14:textId="77777777" w:rsidR="007B0176" w:rsidRDefault="007B0176">
            <w:pPr>
              <w:rPr>
                <w:rFonts w:ascii="Verdana" w:hAnsi="Verdana" w:cs="Calibri"/>
                <w:sz w:val="18"/>
                <w:szCs w:val="18"/>
                <w:lang w:val="en-US"/>
              </w:rPr>
            </w:pPr>
            <w:r>
              <w:rPr>
                <w:rFonts w:ascii="Verdana" w:hAnsi="Verdana" w:cs="Calibri"/>
                <w:sz w:val="18"/>
                <w:szCs w:val="18"/>
              </w:rPr>
              <w:t>Сертификат</w:t>
            </w:r>
            <w:r>
              <w:rPr>
                <w:rFonts w:ascii="Verdana" w:hAnsi="Verdana" w:cs="Calibri"/>
                <w:sz w:val="18"/>
                <w:szCs w:val="18"/>
                <w:lang w:val="en-US"/>
              </w:rPr>
              <w:t xml:space="preserve"> </w:t>
            </w:r>
            <w:r>
              <w:rPr>
                <w:rFonts w:ascii="Verdana" w:hAnsi="Verdana" w:cs="Calibri"/>
                <w:sz w:val="18"/>
                <w:szCs w:val="18"/>
              </w:rPr>
              <w:t>о</w:t>
            </w:r>
            <w:r>
              <w:rPr>
                <w:rFonts w:ascii="Verdana" w:hAnsi="Verdana" w:cs="Calibri"/>
                <w:sz w:val="18"/>
                <w:szCs w:val="18"/>
                <w:lang w:val="en-US"/>
              </w:rPr>
              <w:t xml:space="preserve"> </w:t>
            </w:r>
            <w:r>
              <w:rPr>
                <w:rFonts w:ascii="Verdana" w:hAnsi="Verdana" w:cs="Calibri"/>
                <w:sz w:val="18"/>
                <w:szCs w:val="18"/>
              </w:rPr>
              <w:t>зарегистрированном</w:t>
            </w:r>
            <w:r>
              <w:rPr>
                <w:rFonts w:ascii="Verdana" w:hAnsi="Verdana" w:cs="Calibri"/>
                <w:sz w:val="18"/>
                <w:szCs w:val="18"/>
                <w:lang w:val="en-US"/>
              </w:rPr>
              <w:t xml:space="preserve"> </w:t>
            </w:r>
            <w:r>
              <w:rPr>
                <w:rFonts w:ascii="Verdana" w:hAnsi="Verdana" w:cs="Calibri"/>
                <w:sz w:val="18"/>
                <w:szCs w:val="18"/>
              </w:rPr>
              <w:t>офисе</w:t>
            </w:r>
            <w:r>
              <w:rPr>
                <w:rFonts w:ascii="Verdana" w:hAnsi="Verdana" w:cs="Calibri"/>
                <w:sz w:val="18"/>
                <w:szCs w:val="18"/>
                <w:lang w:val="en-US"/>
              </w:rPr>
              <w:t xml:space="preserve"> (Certificate of Registered address)</w:t>
            </w:r>
          </w:p>
        </w:tc>
        <w:tc>
          <w:tcPr>
            <w:tcW w:w="3348" w:type="dxa"/>
            <w:vAlign w:val="center"/>
            <w:hideMark/>
          </w:tcPr>
          <w:p w14:paraId="3D9223CA"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0953CCBD" w14:textId="77777777" w:rsidTr="00BC2E0F">
        <w:trPr>
          <w:trHeight w:val="540"/>
        </w:trPr>
        <w:tc>
          <w:tcPr>
            <w:tcW w:w="1016" w:type="dxa"/>
            <w:gridSpan w:val="3"/>
            <w:noWrap/>
            <w:vAlign w:val="center"/>
            <w:hideMark/>
          </w:tcPr>
          <w:p w14:paraId="38755FD0" w14:textId="475EF172"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0</w:t>
            </w:r>
          </w:p>
        </w:tc>
        <w:tc>
          <w:tcPr>
            <w:tcW w:w="5701" w:type="dxa"/>
            <w:noWrap/>
            <w:vAlign w:val="center"/>
            <w:hideMark/>
          </w:tcPr>
          <w:p w14:paraId="09E97539"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директоров</w:t>
            </w:r>
            <w:r>
              <w:rPr>
                <w:rFonts w:ascii="Verdana" w:hAnsi="Verdana" w:cs="Calibri"/>
                <w:sz w:val="18"/>
                <w:szCs w:val="18"/>
                <w:lang w:val="en-US"/>
              </w:rPr>
              <w:t xml:space="preserve"> (Register of Directors) </w:t>
            </w:r>
          </w:p>
        </w:tc>
        <w:tc>
          <w:tcPr>
            <w:tcW w:w="3348" w:type="dxa"/>
            <w:vAlign w:val="center"/>
            <w:hideMark/>
          </w:tcPr>
          <w:p w14:paraId="5C42CA32"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3F3AC2B6" w14:textId="77777777" w:rsidTr="00BC2E0F">
        <w:trPr>
          <w:trHeight w:val="540"/>
        </w:trPr>
        <w:tc>
          <w:tcPr>
            <w:tcW w:w="1016" w:type="dxa"/>
            <w:gridSpan w:val="3"/>
            <w:noWrap/>
            <w:vAlign w:val="center"/>
            <w:hideMark/>
          </w:tcPr>
          <w:p w14:paraId="6EE229B3" w14:textId="5713B958"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1</w:t>
            </w:r>
          </w:p>
        </w:tc>
        <w:tc>
          <w:tcPr>
            <w:tcW w:w="5701" w:type="dxa"/>
            <w:noWrap/>
            <w:vAlign w:val="center"/>
            <w:hideMark/>
          </w:tcPr>
          <w:p w14:paraId="7566BD52"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секретарей</w:t>
            </w:r>
            <w:r>
              <w:rPr>
                <w:rFonts w:ascii="Verdana" w:hAnsi="Verdana" w:cs="Calibri"/>
                <w:sz w:val="18"/>
                <w:szCs w:val="18"/>
                <w:lang w:val="en-US"/>
              </w:rPr>
              <w:t xml:space="preserve">  (Register of Secretaries) </w:t>
            </w:r>
          </w:p>
        </w:tc>
        <w:tc>
          <w:tcPr>
            <w:tcW w:w="3348" w:type="dxa"/>
            <w:vAlign w:val="center"/>
            <w:hideMark/>
          </w:tcPr>
          <w:p w14:paraId="0179F864"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3BD1640F" w14:textId="77777777" w:rsidTr="00BC2E0F">
        <w:trPr>
          <w:trHeight w:val="570"/>
        </w:trPr>
        <w:tc>
          <w:tcPr>
            <w:tcW w:w="1016" w:type="dxa"/>
            <w:gridSpan w:val="3"/>
            <w:noWrap/>
            <w:vAlign w:val="center"/>
            <w:hideMark/>
          </w:tcPr>
          <w:p w14:paraId="4C4C844D" w14:textId="483323E9"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2</w:t>
            </w:r>
          </w:p>
        </w:tc>
        <w:tc>
          <w:tcPr>
            <w:tcW w:w="5701" w:type="dxa"/>
            <w:noWrap/>
            <w:vAlign w:val="center"/>
            <w:hideMark/>
          </w:tcPr>
          <w:p w14:paraId="2E7C6E84" w14:textId="77777777" w:rsidR="007B0176" w:rsidRDefault="007B0176">
            <w:pPr>
              <w:rPr>
                <w:rFonts w:ascii="Verdana" w:hAnsi="Verdana" w:cs="Calibri"/>
                <w:sz w:val="18"/>
                <w:szCs w:val="18"/>
              </w:rPr>
            </w:pPr>
            <w:r>
              <w:rPr>
                <w:rFonts w:ascii="Verdana" w:hAnsi="Verdana" w:cs="Calibri"/>
                <w:sz w:val="18"/>
                <w:szCs w:val="18"/>
              </w:rPr>
              <w:t>Реестр акционеров и переходов прав на акции (Register of Members and Share Ledger) (предоставляется по требованию ЮД)</w:t>
            </w:r>
          </w:p>
        </w:tc>
        <w:tc>
          <w:tcPr>
            <w:tcW w:w="3348" w:type="dxa"/>
            <w:vAlign w:val="center"/>
            <w:hideMark/>
          </w:tcPr>
          <w:p w14:paraId="76A8910C"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49F5CA1A" w14:textId="77777777" w:rsidTr="00BC2E0F">
        <w:trPr>
          <w:trHeight w:val="585"/>
        </w:trPr>
        <w:tc>
          <w:tcPr>
            <w:tcW w:w="1016" w:type="dxa"/>
            <w:gridSpan w:val="3"/>
            <w:noWrap/>
            <w:vAlign w:val="center"/>
            <w:hideMark/>
          </w:tcPr>
          <w:p w14:paraId="6AF86019" w14:textId="2207A4C7"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3</w:t>
            </w:r>
          </w:p>
        </w:tc>
        <w:tc>
          <w:tcPr>
            <w:tcW w:w="5701" w:type="dxa"/>
            <w:noWrap/>
            <w:vAlign w:val="center"/>
            <w:hideMark/>
          </w:tcPr>
          <w:p w14:paraId="558B9851"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залогов</w:t>
            </w:r>
            <w:r>
              <w:rPr>
                <w:rFonts w:ascii="Verdana" w:hAnsi="Verdana" w:cs="Calibri"/>
                <w:sz w:val="18"/>
                <w:szCs w:val="18"/>
                <w:lang w:val="en-US"/>
              </w:rPr>
              <w:t xml:space="preserve"> (Register of charges) </w:t>
            </w:r>
          </w:p>
        </w:tc>
        <w:tc>
          <w:tcPr>
            <w:tcW w:w="3348" w:type="dxa"/>
            <w:vAlign w:val="center"/>
            <w:hideMark/>
          </w:tcPr>
          <w:p w14:paraId="675F315E"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3F109DD3" w14:textId="77777777" w:rsidTr="00BC2E0F">
        <w:trPr>
          <w:trHeight w:val="510"/>
        </w:trPr>
        <w:tc>
          <w:tcPr>
            <w:tcW w:w="1016" w:type="dxa"/>
            <w:gridSpan w:val="3"/>
            <w:noWrap/>
            <w:vAlign w:val="center"/>
            <w:hideMark/>
          </w:tcPr>
          <w:p w14:paraId="755710F2" w14:textId="06B56F75"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4</w:t>
            </w:r>
          </w:p>
        </w:tc>
        <w:tc>
          <w:tcPr>
            <w:tcW w:w="5701" w:type="dxa"/>
            <w:noWrap/>
            <w:vAlign w:val="center"/>
            <w:hideMark/>
          </w:tcPr>
          <w:p w14:paraId="28321B63" w14:textId="77777777" w:rsidR="007B0176" w:rsidRDefault="007B0176">
            <w:pPr>
              <w:rPr>
                <w:rFonts w:ascii="Verdana" w:hAnsi="Verdana" w:cs="Calibri"/>
                <w:sz w:val="18"/>
                <w:szCs w:val="18"/>
              </w:rPr>
            </w:pPr>
            <w:r>
              <w:rPr>
                <w:rFonts w:ascii="Verdana" w:hAnsi="Verdana" w:cs="Calibri"/>
                <w:sz w:val="18"/>
                <w:szCs w:val="18"/>
              </w:rPr>
              <w:t>Сертификат о должностных полномочиях (Incumbency Certificate) по форме Банка</w:t>
            </w:r>
          </w:p>
        </w:tc>
        <w:tc>
          <w:tcPr>
            <w:tcW w:w="3348" w:type="dxa"/>
            <w:vAlign w:val="center"/>
            <w:hideMark/>
          </w:tcPr>
          <w:p w14:paraId="25516807"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47822E3B" w14:textId="77777777" w:rsidTr="00BC2E0F">
        <w:trPr>
          <w:trHeight w:val="720"/>
        </w:trPr>
        <w:tc>
          <w:tcPr>
            <w:tcW w:w="1016" w:type="dxa"/>
            <w:gridSpan w:val="3"/>
            <w:noWrap/>
            <w:vAlign w:val="center"/>
            <w:hideMark/>
          </w:tcPr>
          <w:p w14:paraId="7B8373DA" w14:textId="7D36E3BF"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5</w:t>
            </w:r>
          </w:p>
        </w:tc>
        <w:tc>
          <w:tcPr>
            <w:tcW w:w="5701" w:type="dxa"/>
            <w:vAlign w:val="center"/>
            <w:hideMark/>
          </w:tcPr>
          <w:p w14:paraId="7D0067FB" w14:textId="77777777" w:rsidR="007B0176" w:rsidRDefault="007B0176">
            <w:pPr>
              <w:rPr>
                <w:rFonts w:ascii="Verdana" w:hAnsi="Verdana" w:cs="Calibri"/>
                <w:sz w:val="18"/>
                <w:szCs w:val="18"/>
              </w:rPr>
            </w:pPr>
            <w:r>
              <w:rPr>
                <w:rFonts w:ascii="Verdana" w:hAnsi="Verdana" w:cs="Calibri"/>
                <w:sz w:val="18"/>
                <w:szCs w:val="18"/>
              </w:rPr>
              <w:t>Документы, подтверждающие полномочия Директора (ов)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348" w:type="dxa"/>
            <w:vAlign w:val="center"/>
            <w:hideMark/>
          </w:tcPr>
          <w:p w14:paraId="13A1F6B5"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272B961C" w14:textId="77777777" w:rsidTr="00BC2E0F">
        <w:trPr>
          <w:trHeight w:val="540"/>
        </w:trPr>
        <w:tc>
          <w:tcPr>
            <w:tcW w:w="1016" w:type="dxa"/>
            <w:gridSpan w:val="3"/>
            <w:noWrap/>
            <w:vAlign w:val="center"/>
            <w:hideMark/>
          </w:tcPr>
          <w:p w14:paraId="68347B47" w14:textId="56A0123A"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6</w:t>
            </w:r>
          </w:p>
        </w:tc>
        <w:tc>
          <w:tcPr>
            <w:tcW w:w="5701" w:type="dxa"/>
            <w:noWrap/>
            <w:vAlign w:val="center"/>
            <w:hideMark/>
          </w:tcPr>
          <w:p w14:paraId="406A3792" w14:textId="77777777" w:rsidR="007B0176" w:rsidRDefault="007B0176">
            <w:pPr>
              <w:rPr>
                <w:rFonts w:ascii="Verdana" w:hAnsi="Verdana" w:cs="Calibri"/>
                <w:sz w:val="18"/>
                <w:szCs w:val="18"/>
              </w:rPr>
            </w:pPr>
            <w:r>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348" w:type="dxa"/>
            <w:vAlign w:val="center"/>
            <w:hideMark/>
          </w:tcPr>
          <w:p w14:paraId="45E2C1A4"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4BF2C0D4" w14:textId="77777777" w:rsidTr="00BC2E0F">
        <w:trPr>
          <w:trHeight w:val="525"/>
        </w:trPr>
        <w:tc>
          <w:tcPr>
            <w:tcW w:w="10065" w:type="dxa"/>
            <w:gridSpan w:val="5"/>
            <w:vAlign w:val="center"/>
            <w:hideMark/>
          </w:tcPr>
          <w:p w14:paraId="4E2A685E" w14:textId="77777777" w:rsidR="007B0176" w:rsidRDefault="007B0176">
            <w:pPr>
              <w:jc w:val="center"/>
              <w:rPr>
                <w:rFonts w:ascii="Verdana" w:hAnsi="Verdana" w:cs="Calibri"/>
                <w:b/>
                <w:bCs/>
                <w:sz w:val="20"/>
                <w:szCs w:val="20"/>
              </w:rPr>
            </w:pPr>
            <w:r>
              <w:rPr>
                <w:rFonts w:ascii="Verdana" w:hAnsi="Verdana" w:cs="Calibri"/>
                <w:b/>
                <w:bCs/>
                <w:sz w:val="20"/>
                <w:szCs w:val="20"/>
              </w:rPr>
              <w:t>ОБЩИЙ ПЕРЕЧЕНЬ ДОКУМЕНТОВ, ПРЕДОСТАВЛЯЕМЫХ ФИЗИЧЕСКИМ ЛИЦОМ</w:t>
            </w:r>
          </w:p>
        </w:tc>
      </w:tr>
      <w:tr w:rsidR="007B0176" w14:paraId="0DC694CB" w14:textId="77777777" w:rsidTr="00BC2E0F">
        <w:trPr>
          <w:trHeight w:val="525"/>
        </w:trPr>
        <w:tc>
          <w:tcPr>
            <w:tcW w:w="661" w:type="dxa"/>
            <w:gridSpan w:val="2"/>
            <w:vAlign w:val="center"/>
            <w:hideMark/>
          </w:tcPr>
          <w:p w14:paraId="3ADC6752" w14:textId="77777777" w:rsidR="007B0176" w:rsidRDefault="007B0176">
            <w:pPr>
              <w:jc w:val="center"/>
              <w:rPr>
                <w:rFonts w:ascii="Verdana" w:hAnsi="Verdana" w:cs="Calibri"/>
                <w:b/>
                <w:bCs/>
                <w:sz w:val="20"/>
                <w:szCs w:val="20"/>
              </w:rPr>
            </w:pPr>
            <w:r>
              <w:rPr>
                <w:rFonts w:ascii="Verdana" w:hAnsi="Verdana" w:cs="Calibri"/>
                <w:b/>
                <w:bCs/>
                <w:sz w:val="20"/>
                <w:szCs w:val="20"/>
              </w:rPr>
              <w:t>№</w:t>
            </w:r>
          </w:p>
        </w:tc>
        <w:tc>
          <w:tcPr>
            <w:tcW w:w="6056" w:type="dxa"/>
            <w:gridSpan w:val="2"/>
            <w:vAlign w:val="center"/>
            <w:hideMark/>
          </w:tcPr>
          <w:p w14:paraId="34749A9E" w14:textId="77777777" w:rsidR="007B0176" w:rsidRDefault="007B0176">
            <w:pPr>
              <w:jc w:val="center"/>
              <w:rPr>
                <w:rFonts w:ascii="Verdana" w:hAnsi="Verdana" w:cs="Calibri"/>
                <w:b/>
                <w:bCs/>
                <w:sz w:val="18"/>
                <w:szCs w:val="18"/>
              </w:rPr>
            </w:pPr>
            <w:r>
              <w:rPr>
                <w:rFonts w:ascii="Verdana" w:hAnsi="Verdana" w:cs="Calibri"/>
                <w:b/>
                <w:bCs/>
                <w:sz w:val="18"/>
                <w:szCs w:val="18"/>
              </w:rPr>
              <w:t>Наименование документа</w:t>
            </w:r>
          </w:p>
        </w:tc>
        <w:tc>
          <w:tcPr>
            <w:tcW w:w="3348" w:type="dxa"/>
            <w:vAlign w:val="center"/>
            <w:hideMark/>
          </w:tcPr>
          <w:p w14:paraId="785C7377" w14:textId="77777777" w:rsidR="007B0176" w:rsidRDefault="007B0176">
            <w:pPr>
              <w:jc w:val="center"/>
              <w:rPr>
                <w:rFonts w:ascii="Verdana" w:hAnsi="Verdana" w:cs="Calibri"/>
                <w:b/>
                <w:bCs/>
                <w:sz w:val="18"/>
                <w:szCs w:val="18"/>
              </w:rPr>
            </w:pPr>
            <w:r>
              <w:rPr>
                <w:rFonts w:ascii="Verdana" w:hAnsi="Verdana" w:cs="Calibri"/>
                <w:b/>
                <w:bCs/>
                <w:sz w:val="18"/>
                <w:szCs w:val="18"/>
              </w:rPr>
              <w:t>Формат документа</w:t>
            </w:r>
          </w:p>
        </w:tc>
      </w:tr>
      <w:tr w:rsidR="007B0176" w14:paraId="55012EE2" w14:textId="77777777" w:rsidTr="00BC2E0F">
        <w:trPr>
          <w:trHeight w:val="60"/>
        </w:trPr>
        <w:tc>
          <w:tcPr>
            <w:tcW w:w="661" w:type="dxa"/>
            <w:gridSpan w:val="2"/>
            <w:noWrap/>
            <w:vAlign w:val="center"/>
            <w:hideMark/>
          </w:tcPr>
          <w:p w14:paraId="1646ED44" w14:textId="77777777" w:rsidR="007B0176" w:rsidRDefault="007B0176">
            <w:pPr>
              <w:jc w:val="center"/>
              <w:rPr>
                <w:rFonts w:ascii="Verdana" w:hAnsi="Verdana" w:cs="Calibri"/>
                <w:sz w:val="18"/>
                <w:szCs w:val="18"/>
              </w:rPr>
            </w:pPr>
            <w:r>
              <w:rPr>
                <w:rFonts w:ascii="Verdana" w:hAnsi="Verdana" w:cs="Calibri"/>
                <w:sz w:val="18"/>
                <w:szCs w:val="18"/>
              </w:rPr>
              <w:t>1</w:t>
            </w:r>
          </w:p>
        </w:tc>
        <w:tc>
          <w:tcPr>
            <w:tcW w:w="6056" w:type="dxa"/>
            <w:gridSpan w:val="2"/>
            <w:vAlign w:val="center"/>
            <w:hideMark/>
          </w:tcPr>
          <w:p w14:paraId="3A09020D" w14:textId="77777777" w:rsidR="007B0176" w:rsidRDefault="007B0176">
            <w:pPr>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vAlign w:val="center"/>
            <w:hideMark/>
          </w:tcPr>
          <w:p w14:paraId="06A076FB"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1593EBC8" w14:textId="77777777" w:rsidTr="000612E7">
        <w:trPr>
          <w:trHeight w:val="557"/>
        </w:trPr>
        <w:tc>
          <w:tcPr>
            <w:tcW w:w="661" w:type="dxa"/>
            <w:gridSpan w:val="2"/>
            <w:noWrap/>
            <w:vAlign w:val="center"/>
            <w:hideMark/>
          </w:tcPr>
          <w:p w14:paraId="29707AAE" w14:textId="77777777" w:rsidR="007B0176" w:rsidRDefault="007B0176">
            <w:pPr>
              <w:jc w:val="center"/>
              <w:rPr>
                <w:rFonts w:ascii="Verdana" w:hAnsi="Verdana" w:cs="Calibri"/>
                <w:sz w:val="18"/>
                <w:szCs w:val="18"/>
              </w:rPr>
            </w:pPr>
            <w:r>
              <w:rPr>
                <w:rFonts w:ascii="Verdana" w:hAnsi="Verdana" w:cs="Calibri"/>
                <w:sz w:val="18"/>
                <w:szCs w:val="18"/>
              </w:rPr>
              <w:t>2</w:t>
            </w:r>
          </w:p>
        </w:tc>
        <w:tc>
          <w:tcPr>
            <w:tcW w:w="6056" w:type="dxa"/>
            <w:gridSpan w:val="2"/>
            <w:vAlign w:val="center"/>
            <w:hideMark/>
          </w:tcPr>
          <w:p w14:paraId="5B1F323C" w14:textId="4DCD6665" w:rsidR="007B0176" w:rsidRDefault="007B0176" w:rsidP="004C6A7C">
            <w:pPr>
              <w:rPr>
                <w:rFonts w:ascii="Verdana" w:hAnsi="Verdana" w:cs="Calibri"/>
                <w:sz w:val="18"/>
                <w:szCs w:val="18"/>
              </w:rPr>
            </w:pPr>
            <w:r>
              <w:rPr>
                <w:rFonts w:ascii="Verdana" w:hAnsi="Verdana" w:cs="Calibri"/>
                <w:b/>
                <w:bCs/>
                <w:sz w:val="18"/>
                <w:szCs w:val="18"/>
                <w:u w:val="single"/>
              </w:rPr>
              <w:t xml:space="preserve">для граждан РФ </w:t>
            </w:r>
            <w:r>
              <w:rPr>
                <w:rFonts w:ascii="Verdana" w:hAnsi="Verdana" w:cs="Calibri"/>
                <w:b/>
                <w:bCs/>
                <w:sz w:val="18"/>
                <w:szCs w:val="18"/>
              </w:rPr>
              <w:t xml:space="preserve">  -  документ удостоверяющий личность</w:t>
            </w:r>
            <w:r>
              <w:rPr>
                <w:rFonts w:ascii="Verdana" w:hAnsi="Verdana" w:cs="Calibri"/>
                <w:b/>
                <w:bCs/>
                <w:sz w:val="18"/>
                <w:szCs w:val="18"/>
              </w:rPr>
              <w:br/>
            </w:r>
            <w:r>
              <w:rPr>
                <w:rFonts w:ascii="Verdana" w:hAnsi="Verdana" w:cs="Calibri"/>
                <w:b/>
                <w:bCs/>
                <w:sz w:val="18"/>
                <w:szCs w:val="18"/>
              </w:rPr>
              <w:br/>
            </w:r>
            <w:r>
              <w:rPr>
                <w:rFonts w:ascii="Verdana" w:hAnsi="Verdana" w:cs="Calibri"/>
                <w:sz w:val="18"/>
                <w:szCs w:val="18"/>
              </w:rPr>
              <w:t>Для граждан Российской Федерации  документом удостоверяющими личность является:</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паспорт гражданина Российской Федерации;</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 ;</w:t>
            </w:r>
            <w:r>
              <w:rPr>
                <w:rFonts w:ascii="Verdana" w:hAnsi="Verdana" w:cs="Calibri"/>
                <w:sz w:val="18"/>
                <w:szCs w:val="18"/>
              </w:rPr>
              <w:br/>
            </w:r>
            <w:r w:rsidR="00EC62A5">
              <w:rPr>
                <w:rFonts w:ascii="Verdana" w:hAnsi="Verdana" w:cs="Calibri"/>
                <w:sz w:val="18"/>
                <w:szCs w:val="18"/>
              </w:rPr>
              <w:t>-</w:t>
            </w:r>
            <w:r>
              <w:rPr>
                <w:rFonts w:ascii="Verdana" w:hAnsi="Verdana" w:cs="Calibri"/>
                <w:sz w:val="18"/>
                <w:szCs w:val="18"/>
              </w:rPr>
              <w:t xml:space="preserve"> свидетельство о рождении гражданина Российской Федерации (для граждан Российской Федерации в возрасте до 14 лет);</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временное удостоверение личности гражданина Российской Федерации, выдаваемое на период оформления паспорта гражданина Российской Федерации;</w:t>
            </w:r>
          </w:p>
        </w:tc>
        <w:tc>
          <w:tcPr>
            <w:tcW w:w="3348" w:type="dxa"/>
            <w:vAlign w:val="center"/>
            <w:hideMark/>
          </w:tcPr>
          <w:p w14:paraId="56D71D82"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5BFF661A" w14:textId="77777777" w:rsidTr="00D0753F">
        <w:trPr>
          <w:trHeight w:val="1125"/>
        </w:trPr>
        <w:tc>
          <w:tcPr>
            <w:tcW w:w="661" w:type="dxa"/>
            <w:gridSpan w:val="2"/>
            <w:noWrap/>
            <w:vAlign w:val="center"/>
            <w:hideMark/>
          </w:tcPr>
          <w:p w14:paraId="66C90C2E" w14:textId="77777777" w:rsidR="007B0176" w:rsidRDefault="007B0176">
            <w:pPr>
              <w:jc w:val="center"/>
              <w:rPr>
                <w:rFonts w:ascii="Verdana" w:hAnsi="Verdana" w:cs="Calibri"/>
                <w:sz w:val="18"/>
                <w:szCs w:val="18"/>
              </w:rPr>
            </w:pPr>
            <w:r>
              <w:rPr>
                <w:rFonts w:ascii="Verdana" w:hAnsi="Verdana" w:cs="Calibri"/>
                <w:sz w:val="18"/>
                <w:szCs w:val="18"/>
              </w:rPr>
              <w:t>3</w:t>
            </w:r>
          </w:p>
        </w:tc>
        <w:tc>
          <w:tcPr>
            <w:tcW w:w="6056" w:type="dxa"/>
            <w:gridSpan w:val="2"/>
            <w:vAlign w:val="center"/>
            <w:hideMark/>
          </w:tcPr>
          <w:p w14:paraId="49E52736" w14:textId="77777777" w:rsidR="007B0176" w:rsidRDefault="007B0176">
            <w:pPr>
              <w:rPr>
                <w:rFonts w:ascii="Verdana" w:hAnsi="Verdana" w:cs="Calibri"/>
                <w:sz w:val="18"/>
                <w:szCs w:val="18"/>
              </w:rPr>
            </w:pPr>
            <w:r>
              <w:rPr>
                <w:rFonts w:ascii="Verdana" w:hAnsi="Verdana" w:cs="Calibri"/>
                <w:b/>
                <w:bCs/>
                <w:sz w:val="18"/>
                <w:szCs w:val="18"/>
                <w:u w:val="single"/>
              </w:rPr>
              <w:t>для</w:t>
            </w:r>
            <w:r>
              <w:rPr>
                <w:rFonts w:ascii="Verdana" w:hAnsi="Verdana" w:cs="Calibri"/>
                <w:sz w:val="18"/>
                <w:szCs w:val="18"/>
                <w:u w:val="single"/>
              </w:rPr>
              <w:t xml:space="preserve"> </w:t>
            </w:r>
            <w:r>
              <w:rPr>
                <w:rFonts w:ascii="Verdana" w:hAnsi="Verdana" w:cs="Calibri"/>
                <w:b/>
                <w:bCs/>
                <w:sz w:val="18"/>
                <w:szCs w:val="18"/>
                <w:u w:val="single"/>
              </w:rPr>
              <w:t>нерезидентов РФ</w:t>
            </w:r>
            <w:r>
              <w:rPr>
                <w:rFonts w:ascii="Verdana" w:hAnsi="Verdana" w:cs="Calibri"/>
                <w:b/>
                <w:bCs/>
                <w:sz w:val="18"/>
                <w:szCs w:val="18"/>
              </w:rPr>
              <w:t xml:space="preserve"> </w:t>
            </w:r>
            <w:r>
              <w:rPr>
                <w:rFonts w:ascii="Verdana" w:hAnsi="Verdana" w:cs="Calibri"/>
                <w:sz w:val="18"/>
                <w:szCs w:val="18"/>
              </w:rPr>
              <w:t xml:space="preserve"> - </w:t>
            </w:r>
            <w:r>
              <w:rPr>
                <w:rFonts w:ascii="Verdana" w:hAnsi="Verdana" w:cs="Calibri"/>
                <w:b/>
                <w:bCs/>
                <w:sz w:val="18"/>
                <w:szCs w:val="18"/>
              </w:rPr>
              <w:t>документ удостоверяющий личность, Миграционная карта, Виза или иное разрешение подтверждающее право находится на территории РФ</w:t>
            </w:r>
            <w:r>
              <w:rPr>
                <w:rFonts w:ascii="Verdana" w:hAnsi="Verdana" w:cs="Calibri"/>
                <w:b/>
                <w:bCs/>
                <w:sz w:val="18"/>
                <w:szCs w:val="18"/>
              </w:rPr>
              <w:br/>
            </w:r>
            <w:r>
              <w:rPr>
                <w:rFonts w:ascii="Verdana" w:hAnsi="Verdana" w:cs="Calibri"/>
                <w:b/>
                <w:bCs/>
                <w:sz w:val="18"/>
                <w:szCs w:val="18"/>
              </w:rPr>
              <w:br/>
            </w:r>
            <w:r>
              <w:rPr>
                <w:rFonts w:ascii="Verdana" w:hAnsi="Verdana" w:cs="Calibri"/>
                <w:sz w:val="18"/>
                <w:szCs w:val="18"/>
              </w:rPr>
              <w:t xml:space="preserve">Для иностранных граждан документом удостоверяющими личность является:  паспорт иностранного гражданина;                             </w:t>
            </w:r>
            <w:r>
              <w:rPr>
                <w:rFonts w:ascii="Verdana" w:hAnsi="Verdana" w:cs="Calibri"/>
                <w:sz w:val="18"/>
                <w:szCs w:val="18"/>
              </w:rPr>
              <w:br/>
            </w:r>
            <w:r>
              <w:rPr>
                <w:rFonts w:ascii="Verdana" w:hAnsi="Verdana" w:cs="Calibri"/>
                <w:sz w:val="18"/>
                <w:szCs w:val="18"/>
              </w:rPr>
              <w:br/>
            </w:r>
            <w:r>
              <w:rPr>
                <w:rFonts w:ascii="Verdana" w:hAnsi="Verdana" w:cs="Calibri"/>
                <w:sz w:val="18"/>
                <w:szCs w:val="18"/>
                <w:u w:val="single"/>
              </w:rPr>
              <w:t>Нерезидент дополнительно предоставляет (кроме нерезидентов из Республики Беларусь)*</w:t>
            </w:r>
            <w:r>
              <w:rPr>
                <w:rFonts w:ascii="Verdana" w:hAnsi="Verdana" w:cs="Calibri"/>
                <w:sz w:val="18"/>
                <w:szCs w:val="18"/>
              </w:rPr>
              <w:t xml:space="preserve">: </w:t>
            </w:r>
            <w:r>
              <w:rPr>
                <w:rFonts w:ascii="Verdana" w:hAnsi="Verdana" w:cs="Calibri"/>
                <w:sz w:val="18"/>
                <w:szCs w:val="18"/>
              </w:rPr>
              <w:br/>
              <w:t xml:space="preserve">- данные миграционной карты: номер карты, дата начала срока пребывания и дата окончания срока пребывания в Российской Федерации. </w:t>
            </w:r>
            <w:r>
              <w:rPr>
                <w:rFonts w:ascii="Verdana" w:hAnsi="Verdana" w:cs="Calibri"/>
                <w:sz w:val="18"/>
                <w:szCs w:val="18"/>
              </w:rPr>
              <w:br/>
              <w:t>- данные документа, подтверждающего право иностранного гражданина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Pr>
                <w:rFonts w:ascii="Verdana" w:hAnsi="Verdana" w:cs="Calibri"/>
                <w:sz w:val="18"/>
                <w:szCs w:val="18"/>
              </w:rPr>
              <w:br/>
              <w:t>*Сведения устанавливаются в отношении иностранных лиц ,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tc>
        <w:tc>
          <w:tcPr>
            <w:tcW w:w="3348" w:type="dxa"/>
            <w:vAlign w:val="center"/>
            <w:hideMark/>
          </w:tcPr>
          <w:p w14:paraId="771E2F09"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77576A43" w14:textId="77777777" w:rsidTr="00BC2E0F">
        <w:trPr>
          <w:trHeight w:val="983"/>
        </w:trPr>
        <w:tc>
          <w:tcPr>
            <w:tcW w:w="661" w:type="dxa"/>
            <w:gridSpan w:val="2"/>
            <w:noWrap/>
            <w:vAlign w:val="center"/>
            <w:hideMark/>
          </w:tcPr>
          <w:p w14:paraId="6FFCDAC5" w14:textId="77777777" w:rsidR="007B0176" w:rsidRDefault="007B0176">
            <w:pPr>
              <w:jc w:val="center"/>
              <w:rPr>
                <w:rFonts w:ascii="Verdana" w:hAnsi="Verdana" w:cs="Calibri"/>
                <w:sz w:val="18"/>
                <w:szCs w:val="18"/>
              </w:rPr>
            </w:pPr>
            <w:r>
              <w:rPr>
                <w:rFonts w:ascii="Verdana" w:hAnsi="Verdana" w:cs="Calibri"/>
                <w:sz w:val="18"/>
                <w:szCs w:val="18"/>
              </w:rPr>
              <w:t>4</w:t>
            </w:r>
          </w:p>
        </w:tc>
        <w:tc>
          <w:tcPr>
            <w:tcW w:w="6056" w:type="dxa"/>
            <w:gridSpan w:val="2"/>
            <w:vAlign w:val="center"/>
            <w:hideMark/>
          </w:tcPr>
          <w:p w14:paraId="5261A3E9" w14:textId="77777777" w:rsidR="007B0176" w:rsidRDefault="007B0176" w:rsidP="004C6A7C">
            <w:pPr>
              <w:rPr>
                <w:rFonts w:ascii="Verdana" w:hAnsi="Verdana" w:cs="Calibri"/>
                <w:sz w:val="18"/>
                <w:szCs w:val="18"/>
              </w:rPr>
            </w:pPr>
            <w:r>
              <w:rPr>
                <w:rFonts w:ascii="Verdana" w:hAnsi="Verdana" w:cs="Calibri"/>
                <w:b/>
                <w:bCs/>
                <w:sz w:val="18"/>
                <w:szCs w:val="18"/>
                <w:u w:val="single"/>
              </w:rPr>
              <w:t>для лиц без гражданства</w:t>
            </w:r>
            <w:r>
              <w:rPr>
                <w:rFonts w:ascii="Verdana" w:hAnsi="Verdana" w:cs="Calibri"/>
                <w:b/>
                <w:bCs/>
                <w:sz w:val="18"/>
                <w:szCs w:val="18"/>
              </w:rPr>
              <w:t xml:space="preserve"> - Миграционная карта, Виза или иное разрешение подтверждающее право находится на территории РФ</w:t>
            </w:r>
            <w:r>
              <w:rPr>
                <w:rFonts w:ascii="Verdana" w:hAnsi="Verdana" w:cs="Calibri"/>
                <w:sz w:val="18"/>
                <w:szCs w:val="18"/>
              </w:rPr>
              <w:br/>
            </w:r>
            <w:r>
              <w:rPr>
                <w:rFonts w:ascii="Verdana" w:hAnsi="Verdana" w:cs="Calibri"/>
                <w:sz w:val="18"/>
                <w:szCs w:val="18"/>
              </w:rPr>
              <w:br/>
              <w:t>для лиц без гражданства документом удостоверяющим личность является:</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разрешение на временное проживание, вид на жительство;</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 xml:space="preserve">удостоверение беженца, свидетельство о рассмотрении ходатайства о признании беженцем на территории Российской Федерации по существу;   У клиентов нерезидентов в обязательном запрашивается (кроме нерезидентов из Республики Беларусь) </w:t>
            </w:r>
            <w:r>
              <w:rPr>
                <w:rFonts w:ascii="Verdana" w:hAnsi="Verdana" w:cs="Calibri"/>
                <w:sz w:val="18"/>
                <w:szCs w:val="18"/>
              </w:rPr>
              <w:br/>
            </w:r>
            <w:r>
              <w:rPr>
                <w:rFonts w:ascii="Verdana" w:hAnsi="Verdana" w:cs="Calibri"/>
                <w:sz w:val="18"/>
                <w:szCs w:val="18"/>
              </w:rPr>
              <w:br/>
            </w:r>
            <w:r>
              <w:rPr>
                <w:rFonts w:ascii="Verdana" w:hAnsi="Verdana" w:cs="Calibri"/>
                <w:sz w:val="18"/>
                <w:szCs w:val="18"/>
                <w:u w:val="single"/>
              </w:rPr>
              <w:t>Лицо без гражданства дополнительно предоставляет*</w:t>
            </w:r>
            <w:r>
              <w:rPr>
                <w:rFonts w:ascii="Verdana" w:hAnsi="Verdana" w:cs="Calibri"/>
                <w:sz w:val="18"/>
                <w:szCs w:val="18"/>
                <w:u w:val="single"/>
              </w:rPr>
              <w:br/>
            </w:r>
            <w:r>
              <w:rPr>
                <w:rFonts w:ascii="Verdana" w:hAnsi="Verdana" w:cs="Calibri"/>
                <w:sz w:val="18"/>
                <w:szCs w:val="18"/>
              </w:rPr>
              <w:t xml:space="preserve">- данные миграционной карты: номер карты, дата начала срока пребывания и дата окончания срока пребывания в Российской Федерации. </w:t>
            </w:r>
            <w:r>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 .</w:t>
            </w:r>
            <w:r>
              <w:rPr>
                <w:rFonts w:ascii="Verdana" w:hAnsi="Verdana" w:cs="Calibri"/>
                <w:sz w:val="18"/>
                <w:szCs w:val="18"/>
              </w:rPr>
              <w:br/>
              <w:t>- данные документа, подтверждающего право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r>
              <w:rPr>
                <w:rFonts w:ascii="Verdana" w:hAnsi="Verdana" w:cs="Calibri"/>
                <w:sz w:val="18"/>
                <w:szCs w:val="18"/>
              </w:rPr>
              <w:br/>
              <w:t xml:space="preserve"> -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лиц без гражданства в соответствии с законодательством Российской Федерации и международным договором Российской Федерации.</w:t>
            </w:r>
          </w:p>
        </w:tc>
        <w:tc>
          <w:tcPr>
            <w:tcW w:w="3348" w:type="dxa"/>
            <w:vAlign w:val="center"/>
            <w:hideMark/>
          </w:tcPr>
          <w:p w14:paraId="06DA14AA"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4F2B2305" w14:textId="77777777" w:rsidTr="00BC2E0F">
        <w:trPr>
          <w:trHeight w:val="1170"/>
        </w:trPr>
        <w:tc>
          <w:tcPr>
            <w:tcW w:w="661" w:type="dxa"/>
            <w:gridSpan w:val="2"/>
            <w:noWrap/>
            <w:vAlign w:val="center"/>
            <w:hideMark/>
          </w:tcPr>
          <w:p w14:paraId="67AC4558" w14:textId="413916A8" w:rsidR="007B0176" w:rsidRDefault="00CB6D78">
            <w:pPr>
              <w:jc w:val="center"/>
              <w:rPr>
                <w:rFonts w:ascii="Verdana" w:hAnsi="Verdana" w:cs="Calibri"/>
                <w:sz w:val="18"/>
                <w:szCs w:val="18"/>
              </w:rPr>
            </w:pPr>
            <w:r>
              <w:rPr>
                <w:rFonts w:ascii="Verdana" w:hAnsi="Verdana" w:cs="Calibri"/>
                <w:sz w:val="18"/>
                <w:szCs w:val="18"/>
              </w:rPr>
              <w:t>5</w:t>
            </w:r>
          </w:p>
        </w:tc>
        <w:tc>
          <w:tcPr>
            <w:tcW w:w="6056" w:type="dxa"/>
            <w:gridSpan w:val="2"/>
            <w:vAlign w:val="center"/>
            <w:hideMark/>
          </w:tcPr>
          <w:p w14:paraId="56ED3050" w14:textId="77777777" w:rsidR="007B0176" w:rsidRDefault="007B0176">
            <w:pPr>
              <w:jc w:val="both"/>
              <w:rPr>
                <w:rFonts w:ascii="Verdana" w:hAnsi="Verdana" w:cs="Calibri"/>
                <w:sz w:val="18"/>
                <w:szCs w:val="18"/>
              </w:rPr>
            </w:pPr>
            <w:r>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48" w:type="dxa"/>
            <w:vAlign w:val="center"/>
            <w:hideMark/>
          </w:tcPr>
          <w:p w14:paraId="646343C1"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68E4CCCA" w14:textId="77777777" w:rsidTr="00BC2E0F">
        <w:trPr>
          <w:trHeight w:val="540"/>
        </w:trPr>
        <w:tc>
          <w:tcPr>
            <w:tcW w:w="10065" w:type="dxa"/>
            <w:gridSpan w:val="5"/>
            <w:vAlign w:val="center"/>
            <w:hideMark/>
          </w:tcPr>
          <w:p w14:paraId="44EB63D6" w14:textId="77777777" w:rsidR="007B0176" w:rsidRDefault="007B0176">
            <w:pPr>
              <w:jc w:val="center"/>
              <w:rPr>
                <w:rFonts w:ascii="Verdana" w:hAnsi="Verdana" w:cs="Calibri"/>
                <w:b/>
                <w:bCs/>
                <w:sz w:val="18"/>
                <w:szCs w:val="18"/>
              </w:rPr>
            </w:pPr>
            <w:r>
              <w:rPr>
                <w:rFonts w:ascii="Verdana" w:hAnsi="Verdana" w:cs="Calibri"/>
                <w:b/>
                <w:bCs/>
                <w:sz w:val="18"/>
                <w:szCs w:val="18"/>
              </w:rPr>
              <w:t xml:space="preserve">ОБЩИЙ ПЕРЕЧЕНЬ ДОКУМЕНТОВ, ПРЕДОСТАВЛЯЕМЫХ ИНДИВИДУАЛЬНЫМ ПРЕДПРИНИМАТЕЛЕМ </w:t>
            </w:r>
          </w:p>
          <w:p w14:paraId="1561ED99" w14:textId="77777777" w:rsidR="007B0176" w:rsidRDefault="007B0176">
            <w:pPr>
              <w:jc w:val="center"/>
              <w:rPr>
                <w:rFonts w:ascii="Verdana" w:hAnsi="Verdana" w:cs="Calibri"/>
                <w:b/>
                <w:bCs/>
                <w:sz w:val="18"/>
                <w:szCs w:val="18"/>
              </w:rPr>
            </w:pPr>
            <w:r>
              <w:rPr>
                <w:rFonts w:ascii="Verdana" w:hAnsi="Verdana" w:cs="Calibri"/>
                <w:b/>
                <w:bCs/>
                <w:sz w:val="18"/>
                <w:szCs w:val="18"/>
              </w:rPr>
              <w:t>(необходимо также предоставление документов из перечня для физического лица)</w:t>
            </w:r>
          </w:p>
        </w:tc>
      </w:tr>
      <w:tr w:rsidR="007B0176" w14:paraId="745E9031" w14:textId="77777777" w:rsidTr="00BC2E0F">
        <w:trPr>
          <w:trHeight w:val="495"/>
        </w:trPr>
        <w:tc>
          <w:tcPr>
            <w:tcW w:w="562" w:type="dxa"/>
            <w:vAlign w:val="center"/>
            <w:hideMark/>
          </w:tcPr>
          <w:p w14:paraId="2C9142CB" w14:textId="77777777" w:rsidR="007B0176" w:rsidRDefault="007B0176">
            <w:pPr>
              <w:jc w:val="center"/>
              <w:rPr>
                <w:rFonts w:ascii="Verdana" w:hAnsi="Verdana" w:cs="Calibri"/>
                <w:b/>
                <w:bCs/>
                <w:sz w:val="18"/>
                <w:szCs w:val="18"/>
              </w:rPr>
            </w:pPr>
            <w:r>
              <w:rPr>
                <w:rFonts w:ascii="Verdana" w:hAnsi="Verdana" w:cs="Calibri"/>
                <w:b/>
                <w:bCs/>
                <w:sz w:val="18"/>
                <w:szCs w:val="18"/>
              </w:rPr>
              <w:t>№</w:t>
            </w:r>
          </w:p>
        </w:tc>
        <w:tc>
          <w:tcPr>
            <w:tcW w:w="6155" w:type="dxa"/>
            <w:gridSpan w:val="3"/>
            <w:vAlign w:val="center"/>
            <w:hideMark/>
          </w:tcPr>
          <w:p w14:paraId="5BBC1E51" w14:textId="77777777" w:rsidR="007B0176" w:rsidRDefault="007B0176">
            <w:pPr>
              <w:jc w:val="center"/>
              <w:rPr>
                <w:rFonts w:ascii="Verdana" w:hAnsi="Verdana" w:cs="Calibri"/>
                <w:b/>
                <w:bCs/>
                <w:sz w:val="18"/>
                <w:szCs w:val="18"/>
              </w:rPr>
            </w:pPr>
            <w:r>
              <w:rPr>
                <w:rFonts w:ascii="Verdana" w:hAnsi="Verdana" w:cs="Calibri"/>
                <w:b/>
                <w:bCs/>
                <w:sz w:val="18"/>
                <w:szCs w:val="18"/>
              </w:rPr>
              <w:t>Наименование документа</w:t>
            </w:r>
          </w:p>
        </w:tc>
        <w:tc>
          <w:tcPr>
            <w:tcW w:w="3348" w:type="dxa"/>
            <w:vAlign w:val="center"/>
            <w:hideMark/>
          </w:tcPr>
          <w:p w14:paraId="5AE3E895" w14:textId="5EF763D2" w:rsidR="007B0176" w:rsidRDefault="007B0176">
            <w:pPr>
              <w:jc w:val="center"/>
              <w:rPr>
                <w:rFonts w:ascii="Verdana" w:hAnsi="Verdana" w:cs="Calibri"/>
                <w:b/>
                <w:bCs/>
                <w:sz w:val="18"/>
                <w:szCs w:val="18"/>
              </w:rPr>
            </w:pPr>
            <w:r>
              <w:rPr>
                <w:rFonts w:ascii="Verdana" w:hAnsi="Verdana" w:cs="Calibri"/>
                <w:b/>
                <w:bCs/>
                <w:sz w:val="18"/>
                <w:szCs w:val="18"/>
              </w:rPr>
              <w:t xml:space="preserve">Формат документа </w:t>
            </w:r>
          </w:p>
        </w:tc>
      </w:tr>
      <w:tr w:rsidR="007B0176" w14:paraId="2DD2B930" w14:textId="77777777" w:rsidTr="00BC2E0F">
        <w:trPr>
          <w:trHeight w:val="95"/>
        </w:trPr>
        <w:tc>
          <w:tcPr>
            <w:tcW w:w="562" w:type="dxa"/>
            <w:noWrap/>
            <w:vAlign w:val="center"/>
            <w:hideMark/>
          </w:tcPr>
          <w:p w14:paraId="6ACE8F80" w14:textId="77777777" w:rsidR="007B0176" w:rsidRDefault="007B0176">
            <w:pPr>
              <w:jc w:val="center"/>
              <w:rPr>
                <w:rFonts w:ascii="Verdana" w:hAnsi="Verdana" w:cs="Calibri"/>
                <w:sz w:val="18"/>
                <w:szCs w:val="18"/>
              </w:rPr>
            </w:pPr>
            <w:r>
              <w:rPr>
                <w:rFonts w:ascii="Verdana" w:hAnsi="Verdana" w:cs="Calibri"/>
                <w:sz w:val="18"/>
                <w:szCs w:val="18"/>
              </w:rPr>
              <w:t>1</w:t>
            </w:r>
          </w:p>
        </w:tc>
        <w:tc>
          <w:tcPr>
            <w:tcW w:w="6155" w:type="dxa"/>
            <w:gridSpan w:val="3"/>
            <w:vAlign w:val="center"/>
            <w:hideMark/>
          </w:tcPr>
          <w:p w14:paraId="11640A54" w14:textId="77777777" w:rsidR="007B0176" w:rsidRDefault="007B0176">
            <w:pPr>
              <w:jc w:val="both"/>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noWrap/>
            <w:vAlign w:val="center"/>
            <w:hideMark/>
          </w:tcPr>
          <w:p w14:paraId="45ECF07D"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739CA59D" w14:textId="77777777" w:rsidTr="00BC2E0F">
        <w:trPr>
          <w:trHeight w:val="60"/>
        </w:trPr>
        <w:tc>
          <w:tcPr>
            <w:tcW w:w="562" w:type="dxa"/>
            <w:noWrap/>
            <w:vAlign w:val="center"/>
            <w:hideMark/>
          </w:tcPr>
          <w:p w14:paraId="08172EBF" w14:textId="77777777" w:rsidR="007B0176" w:rsidRDefault="007B0176">
            <w:pPr>
              <w:jc w:val="center"/>
              <w:rPr>
                <w:rFonts w:ascii="Verdana" w:hAnsi="Verdana" w:cs="Calibri"/>
                <w:sz w:val="18"/>
                <w:szCs w:val="18"/>
              </w:rPr>
            </w:pPr>
            <w:r>
              <w:rPr>
                <w:rFonts w:ascii="Verdana" w:hAnsi="Verdana" w:cs="Calibri"/>
                <w:sz w:val="18"/>
                <w:szCs w:val="18"/>
              </w:rPr>
              <w:t>2</w:t>
            </w:r>
          </w:p>
        </w:tc>
        <w:tc>
          <w:tcPr>
            <w:tcW w:w="6155" w:type="dxa"/>
            <w:gridSpan w:val="3"/>
            <w:hideMark/>
          </w:tcPr>
          <w:p w14:paraId="7C6913B9" w14:textId="7BD6BA86" w:rsidR="007B0176" w:rsidRDefault="007B0176">
            <w:pPr>
              <w:jc w:val="both"/>
              <w:rPr>
                <w:rFonts w:ascii="Verdana" w:hAnsi="Verdana" w:cs="Calibri"/>
                <w:sz w:val="18"/>
                <w:szCs w:val="18"/>
              </w:rPr>
            </w:pPr>
            <w:r>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48" w:type="dxa"/>
            <w:vAlign w:val="center"/>
            <w:hideMark/>
          </w:tcPr>
          <w:p w14:paraId="6626A534"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7A07F75F" w14:textId="77777777" w:rsidTr="00BC2E0F">
        <w:trPr>
          <w:trHeight w:val="60"/>
        </w:trPr>
        <w:tc>
          <w:tcPr>
            <w:tcW w:w="562" w:type="dxa"/>
            <w:noWrap/>
            <w:vAlign w:val="center"/>
            <w:hideMark/>
          </w:tcPr>
          <w:p w14:paraId="5B8A5D30" w14:textId="77777777" w:rsidR="007B0176" w:rsidRDefault="007B0176">
            <w:pPr>
              <w:jc w:val="center"/>
              <w:rPr>
                <w:rFonts w:ascii="Verdana" w:hAnsi="Verdana" w:cs="Calibri"/>
                <w:sz w:val="18"/>
                <w:szCs w:val="18"/>
              </w:rPr>
            </w:pPr>
            <w:r>
              <w:rPr>
                <w:rFonts w:ascii="Verdana" w:hAnsi="Verdana" w:cs="Calibri"/>
                <w:sz w:val="18"/>
                <w:szCs w:val="18"/>
              </w:rPr>
              <w:t>3</w:t>
            </w:r>
          </w:p>
        </w:tc>
        <w:tc>
          <w:tcPr>
            <w:tcW w:w="6155" w:type="dxa"/>
            <w:gridSpan w:val="3"/>
            <w:vAlign w:val="bottom"/>
            <w:hideMark/>
          </w:tcPr>
          <w:p w14:paraId="6625DCAB" w14:textId="77777777" w:rsidR="007B0176" w:rsidRDefault="007B0176">
            <w:pPr>
              <w:rPr>
                <w:rFonts w:ascii="Verdana" w:hAnsi="Verdana" w:cs="Calibri"/>
                <w:sz w:val="18"/>
                <w:szCs w:val="18"/>
              </w:rPr>
            </w:pPr>
            <w:r>
              <w:rPr>
                <w:rFonts w:ascii="Verdana" w:hAnsi="Verdana" w:cs="Calibri"/>
                <w:sz w:val="18"/>
                <w:szCs w:val="18"/>
              </w:rPr>
              <w:t>Свидетельство о внесении в ЕГРИП записи об индивидуальном предпринимателе, зарегистрированном до 01.01.2004 года</w:t>
            </w:r>
          </w:p>
        </w:tc>
        <w:tc>
          <w:tcPr>
            <w:tcW w:w="3348" w:type="dxa"/>
            <w:vAlign w:val="center"/>
            <w:hideMark/>
          </w:tcPr>
          <w:p w14:paraId="558F6AFB"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17F584A2" w14:textId="77777777" w:rsidTr="00BC2E0F">
        <w:trPr>
          <w:trHeight w:val="855"/>
        </w:trPr>
        <w:tc>
          <w:tcPr>
            <w:tcW w:w="562" w:type="dxa"/>
            <w:noWrap/>
            <w:vAlign w:val="center"/>
            <w:hideMark/>
          </w:tcPr>
          <w:p w14:paraId="1EA9EFB3" w14:textId="77777777" w:rsidR="007B0176" w:rsidRDefault="007B0176">
            <w:pPr>
              <w:jc w:val="center"/>
              <w:rPr>
                <w:rFonts w:ascii="Verdana" w:hAnsi="Verdana" w:cs="Calibri"/>
                <w:sz w:val="18"/>
                <w:szCs w:val="18"/>
              </w:rPr>
            </w:pPr>
            <w:r>
              <w:rPr>
                <w:rFonts w:ascii="Verdana" w:hAnsi="Verdana" w:cs="Calibri"/>
                <w:sz w:val="18"/>
                <w:szCs w:val="18"/>
              </w:rPr>
              <w:t>4</w:t>
            </w:r>
          </w:p>
        </w:tc>
        <w:tc>
          <w:tcPr>
            <w:tcW w:w="6155" w:type="dxa"/>
            <w:gridSpan w:val="3"/>
            <w:vAlign w:val="center"/>
            <w:hideMark/>
          </w:tcPr>
          <w:p w14:paraId="785D66FD" w14:textId="3ECA8ED8" w:rsidR="007B0176" w:rsidRDefault="000612E7">
            <w:pPr>
              <w:rPr>
                <w:rFonts w:ascii="Verdana" w:hAnsi="Verdana" w:cs="Calibri"/>
                <w:sz w:val="18"/>
                <w:szCs w:val="18"/>
              </w:rPr>
            </w:pPr>
            <w:r>
              <w:rPr>
                <w:rFonts w:ascii="Verdana" w:hAnsi="Verdana" w:cs="Calibri"/>
                <w:sz w:val="18"/>
                <w:szCs w:val="18"/>
              </w:rPr>
              <w:t>Д</w:t>
            </w:r>
            <w:r w:rsidR="007B0176">
              <w:rPr>
                <w:rFonts w:ascii="Verdana" w:hAnsi="Verdana" w:cs="Calibri"/>
                <w:sz w:val="18"/>
                <w:szCs w:val="18"/>
              </w:rPr>
              <w:t>окумент</w:t>
            </w:r>
            <w:r>
              <w:rPr>
                <w:rFonts w:ascii="Verdana" w:hAnsi="Verdana" w:cs="Calibri"/>
                <w:sz w:val="18"/>
                <w:szCs w:val="18"/>
              </w:rPr>
              <w:t>,</w:t>
            </w:r>
            <w:r w:rsidR="007B0176">
              <w:rPr>
                <w:rFonts w:ascii="Verdana" w:hAnsi="Verdana" w:cs="Calibri"/>
                <w:sz w:val="18"/>
                <w:szCs w:val="18"/>
              </w:rPr>
              <w:t xml:space="preserve"> удостоверяющий личность для ИП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348" w:type="dxa"/>
            <w:vAlign w:val="center"/>
            <w:hideMark/>
          </w:tcPr>
          <w:p w14:paraId="3244E442"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bl>
    <w:p w14:paraId="40EDE75C" w14:textId="77777777" w:rsidR="007B0176" w:rsidRDefault="007B0176" w:rsidP="007B0176">
      <w:pPr>
        <w:autoSpaceDE w:val="0"/>
        <w:autoSpaceDN w:val="0"/>
        <w:adjustRightInd w:val="0"/>
        <w:ind w:firstLine="720"/>
        <w:jc w:val="both"/>
        <w:outlineLvl w:val="1"/>
      </w:pPr>
    </w:p>
    <w:p w14:paraId="01D18A38" w14:textId="77777777" w:rsidR="007B0176" w:rsidRDefault="007B0176" w:rsidP="007B0176">
      <w:pPr>
        <w:ind w:firstLine="709"/>
        <w:jc w:val="both"/>
      </w:pPr>
      <w: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5EB038FE" w14:textId="48CD3CD6" w:rsidR="007B0176" w:rsidRDefault="007B0176" w:rsidP="007B0176">
      <w:pPr>
        <w:ind w:firstLine="709"/>
        <w:jc w:val="both"/>
      </w:pPr>
      <w: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w:t>
      </w:r>
      <w:r w:rsidR="00006DCF">
        <w:t>Д</w:t>
      </w:r>
      <w:r>
        <w:t xml:space="preserve">оговора </w:t>
      </w:r>
      <w:r w:rsidR="003F4154">
        <w:t>купли-продажи</w:t>
      </w:r>
      <w:r w:rsidR="00E958A2">
        <w:t xml:space="preserve">, который </w:t>
      </w:r>
      <w:r w:rsidR="00A5644A">
        <w:t xml:space="preserve">заключается в простой письменной форме. </w:t>
      </w:r>
    </w:p>
    <w:p w14:paraId="29876063" w14:textId="77777777" w:rsidR="007B0176" w:rsidRDefault="007B0176" w:rsidP="007B0176">
      <w:pPr>
        <w:ind w:firstLine="709"/>
        <w:jc w:val="both"/>
      </w:pPr>
      <w: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7E417BCD" w14:textId="3C2DC800" w:rsidR="00342709" w:rsidRPr="00FD3CFD" w:rsidRDefault="00342709" w:rsidP="00FD3CFD">
      <w:pPr>
        <w:ind w:firstLine="567"/>
        <w:jc w:val="both"/>
        <w:rPr>
          <w:b/>
          <w:bCs/>
        </w:rPr>
      </w:pPr>
    </w:p>
    <w:p w14:paraId="26240214" w14:textId="24CD97B3" w:rsidR="007B0176" w:rsidRDefault="007B0176" w:rsidP="00965FB2">
      <w:pPr>
        <w:autoSpaceDE w:val="0"/>
        <w:autoSpaceDN w:val="0"/>
        <w:adjustRightInd w:val="0"/>
        <w:ind w:firstLine="567"/>
        <w:jc w:val="both"/>
        <w:outlineLvl w:val="1"/>
      </w:pPr>
      <w:r>
        <w:t>Для участия в аукционе по Лоту претендент может подать только одну заявку.</w:t>
      </w:r>
    </w:p>
    <w:p w14:paraId="230FCB37" w14:textId="77777777" w:rsidR="00DA3441" w:rsidRPr="00DA3441" w:rsidRDefault="00DA3441" w:rsidP="00965FB2">
      <w:pPr>
        <w:ind w:firstLine="567"/>
        <w:jc w:val="both"/>
      </w:pPr>
      <w:r w:rsidRPr="00DA3441">
        <w:t xml:space="preserve">Претендент вправе отозвать заявку на участие в электронном аукционе не позднее срока приема заявок. </w:t>
      </w:r>
    </w:p>
    <w:p w14:paraId="10035E37" w14:textId="77777777" w:rsidR="00DA3441" w:rsidRPr="00DA3441" w:rsidRDefault="00DA3441" w:rsidP="00965FB2">
      <w:pPr>
        <w:ind w:firstLine="567"/>
        <w:jc w:val="both"/>
      </w:pPr>
      <w:r w:rsidRPr="00DA3441">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5117192E" w14:textId="3499EC1A" w:rsidR="007B0176" w:rsidRDefault="007B0176" w:rsidP="00965FB2">
      <w:pPr>
        <w:ind w:firstLine="567"/>
        <w:jc w:val="both"/>
        <w:rPr>
          <w:b/>
          <w:bCs/>
        </w:rPr>
      </w:pPr>
      <w:r>
        <w:t>Заявки, поступившие после истечения срока приема заявок, указанного в настоящем информационном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Pr>
          <w:b/>
          <w:bCs/>
        </w:rPr>
        <w:t xml:space="preserve"> </w:t>
      </w:r>
    </w:p>
    <w:p w14:paraId="7E2DD5F2" w14:textId="77777777" w:rsidR="007B0176" w:rsidRDefault="007B0176" w:rsidP="00965FB2">
      <w:pPr>
        <w:ind w:firstLine="567"/>
        <w:jc w:val="both"/>
      </w:pPr>
      <w:r>
        <w:t>Претендент приобретает статус Участника аукциона с момента подписания протокола об определении участников аукциона в электронной форме.</w:t>
      </w:r>
    </w:p>
    <w:p w14:paraId="3F7595C2" w14:textId="435E7A6C" w:rsidR="007B0176" w:rsidRDefault="007B0176" w:rsidP="00965FB2">
      <w:pPr>
        <w:autoSpaceDE w:val="0"/>
        <w:autoSpaceDN w:val="0"/>
        <w:adjustRightInd w:val="0"/>
        <w:ind w:firstLine="567"/>
        <w:jc w:val="both"/>
      </w:pPr>
      <w:r>
        <w:t xml:space="preserve">К участию в аукционе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настоящим информационным сообщением о проведении аукциона. </w:t>
      </w:r>
    </w:p>
    <w:p w14:paraId="7FCA1586" w14:textId="77777777" w:rsidR="00964534" w:rsidRDefault="00964534" w:rsidP="00965FB2">
      <w:pPr>
        <w:autoSpaceDE w:val="0"/>
        <w:autoSpaceDN w:val="0"/>
        <w:adjustRightInd w:val="0"/>
        <w:ind w:firstLine="567"/>
        <w:jc w:val="both"/>
      </w:pPr>
    </w:p>
    <w:p w14:paraId="1CFEFC3C" w14:textId="77777777" w:rsidR="007B0176" w:rsidRDefault="007B0176" w:rsidP="00965FB2">
      <w:pPr>
        <w:autoSpaceDE w:val="0"/>
        <w:autoSpaceDN w:val="0"/>
        <w:adjustRightInd w:val="0"/>
        <w:ind w:firstLine="567"/>
        <w:jc w:val="both"/>
      </w:pPr>
      <w:r>
        <w:rPr>
          <w:b/>
          <w:bCs/>
        </w:rPr>
        <w:t>Организатор отказывает в допуске Претенденту к участию в аукционе</w:t>
      </w:r>
      <w:r w:rsidR="00F866F1">
        <w:rPr>
          <w:b/>
          <w:bCs/>
        </w:rPr>
        <w:t>,</w:t>
      </w:r>
      <w:r>
        <w:rPr>
          <w:b/>
          <w:bCs/>
        </w:rPr>
        <w:t xml:space="preserve"> если:</w:t>
      </w:r>
    </w:p>
    <w:p w14:paraId="7D1F4B95" w14:textId="77777777" w:rsidR="007B0176" w:rsidRDefault="007B0176" w:rsidP="00965FB2">
      <w:pPr>
        <w:numPr>
          <w:ilvl w:val="0"/>
          <w:numId w:val="18"/>
        </w:numPr>
        <w:tabs>
          <w:tab w:val="left" w:pos="1134"/>
        </w:tabs>
        <w:autoSpaceDE w:val="0"/>
        <w:autoSpaceDN w:val="0"/>
        <w:adjustRightInd w:val="0"/>
        <w:ind w:left="0" w:firstLine="567"/>
        <w:jc w:val="both"/>
      </w:pPr>
      <w:r>
        <w:t>заявка на участие в аукционе не соответствует требованиям, установленным в настоящем информационном сообщении;</w:t>
      </w:r>
    </w:p>
    <w:p w14:paraId="34A37F67" w14:textId="1F80B168" w:rsidR="007B0176" w:rsidRDefault="007B0176" w:rsidP="00965FB2">
      <w:pPr>
        <w:numPr>
          <w:ilvl w:val="0"/>
          <w:numId w:val="18"/>
        </w:numPr>
        <w:tabs>
          <w:tab w:val="left" w:pos="1134"/>
        </w:tabs>
        <w:autoSpaceDE w:val="0"/>
        <w:autoSpaceDN w:val="0"/>
        <w:adjustRightInd w:val="0"/>
        <w:ind w:left="0" w:firstLine="567"/>
        <w:jc w:val="both"/>
      </w:pPr>
      <w:r>
        <w:t>представленные Претендентом документы не соответствуют установленным к ним требованиям или сведения, содержащиеся в них, недостоверны</w:t>
      </w:r>
      <w:r w:rsidR="00612E89">
        <w:t xml:space="preserve"> </w:t>
      </w:r>
      <w:r w:rsidR="00612E89" w:rsidRPr="00612E89">
        <w:t>(в том числе</w:t>
      </w:r>
      <w:r w:rsidR="00612E89">
        <w:t xml:space="preserve"> не предоставлен</w:t>
      </w:r>
      <w:r w:rsidR="00612E89" w:rsidRPr="00612E89">
        <w:t xml:space="preserve"> документ, содержащий информацию о раскрытии </w:t>
      </w:r>
      <w:r w:rsidR="00612E89">
        <w:t>П</w:t>
      </w:r>
      <w:r w:rsidR="00612E89" w:rsidRPr="00612E89">
        <w:t>ретендентом структуры собственников вплоть до конечных бенефициаров-физических лиц и состава органов управления)</w:t>
      </w:r>
      <w:r>
        <w:t>;</w:t>
      </w:r>
    </w:p>
    <w:p w14:paraId="6E4CD490" w14:textId="4D2C8B55" w:rsidR="00563880" w:rsidRPr="002648D5" w:rsidRDefault="00563880" w:rsidP="002648D5">
      <w:pPr>
        <w:numPr>
          <w:ilvl w:val="0"/>
          <w:numId w:val="18"/>
        </w:numPr>
        <w:tabs>
          <w:tab w:val="left" w:pos="1134"/>
        </w:tabs>
        <w:ind w:left="0" w:firstLine="567"/>
        <w:jc w:val="both"/>
        <w:rPr>
          <w:i/>
          <w:lang w:bidi="ru-RU"/>
        </w:rPr>
      </w:pPr>
      <w:r>
        <w:t>Претендент</w:t>
      </w:r>
      <w:r w:rsidR="00964534">
        <w:t xml:space="preserve"> </w:t>
      </w:r>
      <w:r>
        <w:t>не получил</w:t>
      </w:r>
      <w:r w:rsidRPr="00563880">
        <w:t xml:space="preserve"> </w:t>
      </w:r>
      <w:r w:rsidR="003F4154" w:rsidRPr="003F4154">
        <w:t>положительное заключение Банка «ТРАСТ» (ПАО) по проверке контрагента (в отношении претендента на участие в торгах), положительное заключение Банка «ТРАСТ» (ПАО) по проверке правоспособности и полномочий представителя претендента на участие в торгах (в отношении претендентов и их представителей, чьим личным законом является право Российской Федерации) или верифицированное Банком «ТРАСТ» (ПАО) заключение внешнего консультанта, компетентного в соответствующем иностранном праве (в отношении претендентов и их представителей, чьим личным законом является право других юрисдикций), положительное заключение Банка «ТРАСТ» (ПАО) по проверке платежеспособности претендента на участие в торгах</w:t>
      </w:r>
      <w:r w:rsidRPr="002648D5">
        <w:rPr>
          <w:iCs/>
          <w:lang w:bidi="ru-RU"/>
        </w:rPr>
        <w:t>;</w:t>
      </w:r>
    </w:p>
    <w:p w14:paraId="02C1AEB8" w14:textId="4B9A380D" w:rsidR="00FC07C6" w:rsidRDefault="00563880" w:rsidP="00965FB2">
      <w:pPr>
        <w:numPr>
          <w:ilvl w:val="0"/>
          <w:numId w:val="18"/>
        </w:numPr>
        <w:tabs>
          <w:tab w:val="num" w:pos="720"/>
          <w:tab w:val="left" w:pos="1134"/>
        </w:tabs>
        <w:ind w:left="0" w:firstLine="567"/>
        <w:jc w:val="both"/>
        <w:rPr>
          <w:i/>
          <w:lang w:bidi="ru-RU"/>
        </w:rPr>
      </w:pPr>
      <w:r>
        <w:rPr>
          <w:iCs/>
          <w:lang w:bidi="ru-RU"/>
        </w:rPr>
        <w:t xml:space="preserve">Претендент </w:t>
      </w:r>
      <w:r w:rsidRPr="00563880">
        <w:rPr>
          <w:iCs/>
          <w:lang w:bidi="ru-RU"/>
        </w:rPr>
        <w:t>явля</w:t>
      </w:r>
      <w:r>
        <w:rPr>
          <w:iCs/>
          <w:lang w:bidi="ru-RU"/>
        </w:rPr>
        <w:t>ется</w:t>
      </w:r>
      <w:r w:rsidR="00964534">
        <w:rPr>
          <w:iCs/>
          <w:lang w:bidi="ru-RU"/>
        </w:rPr>
        <w:t xml:space="preserve"> </w:t>
      </w:r>
      <w:r w:rsidRPr="00563880">
        <w:rPr>
          <w:iCs/>
          <w:lang w:bidi="ru-RU"/>
        </w:rPr>
        <w:t>лиц</w:t>
      </w:r>
      <w:r>
        <w:rPr>
          <w:iCs/>
          <w:lang w:bidi="ru-RU"/>
        </w:rPr>
        <w:t>ом</w:t>
      </w:r>
      <w:r w:rsidRPr="00563880">
        <w:rPr>
          <w:iCs/>
          <w:lang w:bidi="ru-RU"/>
        </w:rPr>
        <w:t xml:space="preserve"> недружественного государства, поименованного в перечне, утвержденном распоряжением Правительства РФ от 05.03.2022 N 430-р</w:t>
      </w:r>
      <w:r w:rsidR="00573DBD">
        <w:rPr>
          <w:iCs/>
          <w:lang w:bidi="ru-RU"/>
        </w:rPr>
        <w:t>.</w:t>
      </w:r>
    </w:p>
    <w:p w14:paraId="51C77F42" w14:textId="01056BDA" w:rsidR="007B0176" w:rsidRDefault="007B0176" w:rsidP="00965FB2">
      <w:pPr>
        <w:ind w:firstLine="567"/>
        <w:jc w:val="both"/>
      </w:pPr>
      <w:r>
        <w:t>Не позднее 1 (</w:t>
      </w:r>
      <w:r w:rsidR="0037330A">
        <w:t>О</w:t>
      </w:r>
      <w:r>
        <w:t>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7DD1C5FE" w14:textId="108541B7" w:rsidR="00B95DCE" w:rsidRDefault="007B0176" w:rsidP="00E71BC5">
      <w:pPr>
        <w:autoSpaceDE w:val="0"/>
        <w:autoSpaceDN w:val="0"/>
        <w:adjustRightInd w:val="0"/>
        <w:ind w:firstLine="567"/>
        <w:jc w:val="both"/>
        <w:outlineLvl w:val="1"/>
      </w:pPr>
      <w: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64E686C5" w14:textId="77777777" w:rsidR="008142E6" w:rsidRDefault="008142E6" w:rsidP="008741D4">
      <w:pPr>
        <w:rPr>
          <w:b/>
        </w:rPr>
      </w:pPr>
    </w:p>
    <w:p w14:paraId="613F6F7F" w14:textId="4E27B8BA" w:rsidR="007B0176" w:rsidRDefault="007B0176" w:rsidP="00965FB2">
      <w:pPr>
        <w:ind w:firstLine="567"/>
        <w:jc w:val="center"/>
        <w:rPr>
          <w:b/>
        </w:rPr>
      </w:pPr>
      <w:r>
        <w:rPr>
          <w:b/>
        </w:rPr>
        <w:t>Порядок проведения электронного аукциона:</w:t>
      </w:r>
    </w:p>
    <w:p w14:paraId="59A55891" w14:textId="77777777" w:rsidR="007B0176" w:rsidRDefault="007B0176" w:rsidP="00965FB2">
      <w:pPr>
        <w:ind w:firstLine="567"/>
        <w:jc w:val="both"/>
        <w:rPr>
          <w:b/>
        </w:rPr>
      </w:pPr>
    </w:p>
    <w:p w14:paraId="199565FD" w14:textId="1DF67AF8" w:rsidR="00C05F40" w:rsidRDefault="00C05F40" w:rsidP="00965FB2">
      <w:pPr>
        <w:ind w:firstLine="567"/>
        <w:jc w:val="both"/>
      </w:pPr>
      <w:r w:rsidRPr="00C05F40">
        <w:t xml:space="preserve">Порядок проведения аукциона на понижение (голландский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размещенном на сайте </w:t>
      </w:r>
      <w:hyperlink r:id="rId11" w:history="1">
        <w:r w:rsidRPr="000C5700">
          <w:rPr>
            <w:rStyle w:val="ac"/>
          </w:rPr>
          <w:t>www.lot-online.ru</w:t>
        </w:r>
      </w:hyperlink>
      <w:r w:rsidRPr="00C05F40">
        <w:t>.</w:t>
      </w:r>
    </w:p>
    <w:p w14:paraId="35D4313B" w14:textId="3B828782" w:rsidR="007B0176" w:rsidRDefault="007B0176" w:rsidP="00965FB2">
      <w:pPr>
        <w:ind w:firstLine="567"/>
        <w:jc w:val="both"/>
      </w:pPr>
      <w:r>
        <w:t xml:space="preserve">Победителем торгов признается Участник торгов, предложивший наибольшую цену за Лот. </w:t>
      </w:r>
    </w:p>
    <w:p w14:paraId="287164CC" w14:textId="77777777" w:rsidR="007B0176" w:rsidRDefault="007B0176" w:rsidP="00965FB2">
      <w:pPr>
        <w:autoSpaceDE w:val="0"/>
        <w:autoSpaceDN w:val="0"/>
        <w:adjustRightInd w:val="0"/>
        <w:ind w:firstLine="567"/>
        <w:jc w:val="both"/>
        <w:outlineLvl w:val="1"/>
      </w:pPr>
      <w: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2134C113" w14:textId="77777777" w:rsidR="007B0176" w:rsidRDefault="007B0176" w:rsidP="00965FB2">
      <w:pPr>
        <w:autoSpaceDE w:val="0"/>
        <w:autoSpaceDN w:val="0"/>
        <w:adjustRightInd w:val="0"/>
        <w:ind w:firstLine="567"/>
        <w:jc w:val="both"/>
      </w:pPr>
      <w: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0F668616" w14:textId="4081F105" w:rsidR="00904F45" w:rsidRDefault="007B0176" w:rsidP="00904F45">
      <w:pPr>
        <w:autoSpaceDE w:val="0"/>
        <w:autoSpaceDN w:val="0"/>
        <w:adjustRightInd w:val="0"/>
        <w:ind w:firstLine="567"/>
        <w:jc w:val="both"/>
      </w:pPr>
      <w:r>
        <w:t xml:space="preserve">В случае признания электронного аукциона несостоявшимся информация об этом </w:t>
      </w:r>
      <w:r w:rsidRPr="0007074E">
        <w:t>размещается в открытой части электронной площадки после оформления Организатором торгов протокола об итогах электронного аукциона.</w:t>
      </w:r>
    </w:p>
    <w:p w14:paraId="6347874E" w14:textId="67BF87DF" w:rsidR="00B95DCE" w:rsidRDefault="00B95DCE" w:rsidP="00965FB2">
      <w:pPr>
        <w:autoSpaceDE w:val="0"/>
        <w:autoSpaceDN w:val="0"/>
        <w:adjustRightInd w:val="0"/>
        <w:ind w:firstLine="567"/>
        <w:jc w:val="both"/>
        <w:rPr>
          <w:b/>
          <w:bCs/>
        </w:rPr>
      </w:pPr>
      <w:r w:rsidRPr="00B458B9">
        <w:rPr>
          <w:b/>
          <w:bCs/>
        </w:rPr>
        <w:t xml:space="preserve">Договор </w:t>
      </w:r>
      <w:r w:rsidR="00904F45">
        <w:rPr>
          <w:b/>
          <w:bCs/>
        </w:rPr>
        <w:t>купли-продажи</w:t>
      </w:r>
      <w:r w:rsidRPr="00B458B9">
        <w:rPr>
          <w:b/>
          <w:bCs/>
        </w:rPr>
        <w:t xml:space="preserve"> </w:t>
      </w:r>
      <w:r w:rsidR="00904F45">
        <w:rPr>
          <w:b/>
          <w:bCs/>
        </w:rPr>
        <w:t xml:space="preserve">(далее - ДКП) </w:t>
      </w:r>
      <w:r w:rsidRPr="00B458B9">
        <w:rPr>
          <w:b/>
          <w:bCs/>
        </w:rPr>
        <w:t xml:space="preserve">будет заключен </w:t>
      </w:r>
      <w:bookmarkStart w:id="2" w:name="_Hlk135058866"/>
      <w:r w:rsidR="00904F45">
        <w:rPr>
          <w:b/>
          <w:bCs/>
        </w:rPr>
        <w:t>Банком «ТРАСТ» ПАО</w:t>
      </w:r>
      <w:bookmarkEnd w:id="2"/>
      <w:r w:rsidRPr="00B458B9">
        <w:rPr>
          <w:b/>
          <w:bCs/>
        </w:rPr>
        <w:t xml:space="preserve"> с Победителем торгов в срок не позднее 5 (пяти) рабочих дней </w:t>
      </w:r>
      <w:r w:rsidR="00FD33C2" w:rsidRPr="00B458B9">
        <w:rPr>
          <w:b/>
          <w:bCs/>
        </w:rPr>
        <w:t>с даты подведения итогов аукциона в соответствии с формой, являющейся приложением к настоящему информационному сообщению, размещенной на сайте www.lot-online.ru в разделе «карточка лота».</w:t>
      </w:r>
    </w:p>
    <w:p w14:paraId="7E8176BE" w14:textId="30D19BFC" w:rsidR="00904F45" w:rsidRDefault="00904F45" w:rsidP="00965FB2">
      <w:pPr>
        <w:autoSpaceDE w:val="0"/>
        <w:autoSpaceDN w:val="0"/>
        <w:adjustRightInd w:val="0"/>
        <w:ind w:firstLine="567"/>
        <w:jc w:val="both"/>
        <w:rPr>
          <w:b/>
          <w:bCs/>
        </w:rPr>
      </w:pPr>
      <w:r w:rsidRPr="00904F45">
        <w:rPr>
          <w:b/>
          <w:bCs/>
        </w:rPr>
        <w:t xml:space="preserve">В случае уклонения </w:t>
      </w:r>
      <w:r>
        <w:rPr>
          <w:b/>
          <w:bCs/>
        </w:rPr>
        <w:t>П</w:t>
      </w:r>
      <w:r w:rsidRPr="00904F45">
        <w:rPr>
          <w:b/>
          <w:bCs/>
        </w:rPr>
        <w:t>обедителя торгов от заключения Д</w:t>
      </w:r>
      <w:r>
        <w:rPr>
          <w:b/>
          <w:bCs/>
        </w:rPr>
        <w:t>КП</w:t>
      </w:r>
      <w:r w:rsidRPr="00904F45">
        <w:rPr>
          <w:b/>
          <w:bCs/>
        </w:rPr>
        <w:t xml:space="preserve">, </w:t>
      </w:r>
      <w:r>
        <w:rPr>
          <w:b/>
          <w:bCs/>
        </w:rPr>
        <w:t>П</w:t>
      </w:r>
      <w:r w:rsidRPr="00904F45">
        <w:rPr>
          <w:b/>
          <w:bCs/>
        </w:rPr>
        <w:t>обедитель утрачивает право на заключение ДКП. В этом случае, а также в случае невнесения оплаты по ДКП в установленный ДКП срок Продавец вправе заключить ДКП с участником торгов, который сделал предпоследнее предложение о цене</w:t>
      </w:r>
      <w:r w:rsidR="00C064B7">
        <w:rPr>
          <w:b/>
          <w:bCs/>
        </w:rPr>
        <w:t xml:space="preserve"> </w:t>
      </w:r>
      <w:r w:rsidR="00C064B7" w:rsidRPr="00C064B7">
        <w:rPr>
          <w:b/>
          <w:bCs/>
        </w:rPr>
        <w:t xml:space="preserve">в </w:t>
      </w:r>
      <w:r w:rsidR="00C064B7" w:rsidRPr="00B324E5">
        <w:rPr>
          <w:b/>
          <w:bCs/>
        </w:rPr>
        <w:t xml:space="preserve">течение </w:t>
      </w:r>
      <w:r w:rsidR="00B324E5" w:rsidRPr="00B324E5">
        <w:rPr>
          <w:b/>
          <w:bCs/>
        </w:rPr>
        <w:t xml:space="preserve">5 </w:t>
      </w:r>
      <w:r w:rsidR="00C064B7" w:rsidRPr="00B324E5">
        <w:rPr>
          <w:b/>
          <w:bCs/>
        </w:rPr>
        <w:t>(</w:t>
      </w:r>
      <w:r w:rsidR="00B324E5" w:rsidRPr="00B324E5">
        <w:rPr>
          <w:b/>
          <w:bCs/>
        </w:rPr>
        <w:t>пяти</w:t>
      </w:r>
      <w:r w:rsidR="00C064B7" w:rsidRPr="00B324E5">
        <w:rPr>
          <w:b/>
          <w:bCs/>
        </w:rPr>
        <w:t>) рабочих дней с даты истечения срока на заключение ДКП с Победителем торгов</w:t>
      </w:r>
      <w:r w:rsidR="009C78F7">
        <w:rPr>
          <w:b/>
          <w:bCs/>
        </w:rPr>
        <w:t>,</w:t>
      </w:r>
      <w:r w:rsidR="00905C91" w:rsidRPr="00B324E5">
        <w:rPr>
          <w:b/>
          <w:bCs/>
        </w:rPr>
        <w:t xml:space="preserve"> либо в течение </w:t>
      </w:r>
      <w:r w:rsidR="00B324E5" w:rsidRPr="00B324E5">
        <w:rPr>
          <w:b/>
          <w:bCs/>
        </w:rPr>
        <w:t xml:space="preserve">5 </w:t>
      </w:r>
      <w:r w:rsidR="00905C91" w:rsidRPr="00B324E5">
        <w:rPr>
          <w:b/>
          <w:bCs/>
        </w:rPr>
        <w:t>(</w:t>
      </w:r>
      <w:r w:rsidR="00B324E5" w:rsidRPr="00B324E5">
        <w:rPr>
          <w:b/>
          <w:bCs/>
        </w:rPr>
        <w:t>пяти</w:t>
      </w:r>
      <w:r w:rsidR="00905C91" w:rsidRPr="00B324E5">
        <w:rPr>
          <w:b/>
          <w:bCs/>
        </w:rPr>
        <w:t xml:space="preserve">) </w:t>
      </w:r>
      <w:r w:rsidR="009C78F7">
        <w:rPr>
          <w:b/>
          <w:bCs/>
        </w:rPr>
        <w:t>рабочих дней</w:t>
      </w:r>
      <w:r w:rsidR="00905C91" w:rsidRPr="00B324E5">
        <w:rPr>
          <w:b/>
          <w:bCs/>
        </w:rPr>
        <w:t xml:space="preserve"> с даты истечения срока на внесение победителем полной оплаты по ДКП</w:t>
      </w:r>
      <w:r w:rsidRPr="00B324E5">
        <w:rPr>
          <w:b/>
          <w:bCs/>
        </w:rPr>
        <w:t>. При этом заключение</w:t>
      </w:r>
      <w:r w:rsidRPr="00904F45">
        <w:rPr>
          <w:b/>
          <w:bCs/>
        </w:rPr>
        <w:t xml:space="preserve"> ДКП для участника торгов, который сделал предпоследнее предложение о цене, является обязательным в случае получения соответствующего уведомления от Банка «ТРАСТ» ПАО.</w:t>
      </w:r>
    </w:p>
    <w:p w14:paraId="14C5E7E4" w14:textId="6D1ABC8A" w:rsidR="00904F45" w:rsidRDefault="00C064B7" w:rsidP="00965FB2">
      <w:pPr>
        <w:autoSpaceDE w:val="0"/>
        <w:autoSpaceDN w:val="0"/>
        <w:adjustRightInd w:val="0"/>
        <w:ind w:firstLine="567"/>
        <w:jc w:val="both"/>
        <w:rPr>
          <w:b/>
          <w:bCs/>
        </w:rPr>
      </w:pPr>
      <w:r w:rsidRPr="00C064B7">
        <w:rPr>
          <w:b/>
          <w:bCs/>
        </w:rPr>
        <w:t xml:space="preserve">В случае признания торгов несостоявшимся Банк «ТРАСТ» ПАО вправе заключить ДКП с участником таких торгов (единственный участник / участник первым относительно иных лиц, допущенных к участию в торгах, подавший заявку) по цене </w:t>
      </w:r>
      <w:r w:rsidR="0046690C">
        <w:rPr>
          <w:b/>
          <w:bCs/>
        </w:rPr>
        <w:t xml:space="preserve">не ниже минимальной цены </w:t>
      </w:r>
      <w:r w:rsidRPr="00C064B7">
        <w:rPr>
          <w:b/>
          <w:bCs/>
        </w:rPr>
        <w:t xml:space="preserve">продажи в течение 10 </w:t>
      </w:r>
      <w:r w:rsidR="006561D4">
        <w:rPr>
          <w:b/>
          <w:bCs/>
        </w:rPr>
        <w:t xml:space="preserve">(десяти) </w:t>
      </w:r>
      <w:r w:rsidRPr="00C064B7">
        <w:rPr>
          <w:b/>
          <w:bCs/>
        </w:rPr>
        <w:t>рабочих дней с даты признания торгов несостоявшимися. При этом заключение ДКП для единственного участника / участника, первого подавшего заявку, является обязательным в случае получения соответствующего уведомления от Банка «ТРАСТ» ПАО.</w:t>
      </w:r>
    </w:p>
    <w:p w14:paraId="188D4C3C" w14:textId="77777777" w:rsidR="00D92613" w:rsidRDefault="00D92613" w:rsidP="00965FB2">
      <w:pPr>
        <w:autoSpaceDE w:val="0"/>
        <w:autoSpaceDN w:val="0"/>
        <w:adjustRightInd w:val="0"/>
        <w:ind w:firstLine="567"/>
        <w:jc w:val="both"/>
        <w:rPr>
          <w:b/>
          <w:bCs/>
        </w:rPr>
      </w:pPr>
    </w:p>
    <w:p w14:paraId="7F143755" w14:textId="6C088D7C" w:rsidR="00F078F3" w:rsidRPr="00C36128" w:rsidRDefault="00F078F3" w:rsidP="00965FB2">
      <w:pPr>
        <w:autoSpaceDE w:val="0"/>
        <w:autoSpaceDN w:val="0"/>
        <w:adjustRightInd w:val="0"/>
        <w:ind w:firstLine="567"/>
        <w:jc w:val="both"/>
        <w:rPr>
          <w:b/>
          <w:bCs/>
          <w:u w:val="single"/>
        </w:rPr>
      </w:pPr>
      <w:r w:rsidRPr="00C36128">
        <w:rPr>
          <w:b/>
          <w:bCs/>
          <w:u w:val="single"/>
        </w:rPr>
        <w:t>Оплата по Договору купли-продажи</w:t>
      </w:r>
      <w:r w:rsidR="00C36128" w:rsidRPr="00C36128">
        <w:rPr>
          <w:b/>
          <w:bCs/>
          <w:u w:val="single"/>
        </w:rPr>
        <w:t>:</w:t>
      </w:r>
    </w:p>
    <w:p w14:paraId="2CC767C2" w14:textId="09256AE0" w:rsidR="00C36128" w:rsidRPr="00C36128" w:rsidRDefault="00C36128" w:rsidP="00C36128">
      <w:pPr>
        <w:autoSpaceDE w:val="0"/>
        <w:autoSpaceDN w:val="0"/>
        <w:adjustRightInd w:val="0"/>
        <w:ind w:firstLine="567"/>
        <w:jc w:val="both"/>
      </w:pPr>
      <w:r w:rsidRPr="00C36128">
        <w:t xml:space="preserve">Оплата по </w:t>
      </w:r>
      <w:r>
        <w:t>Д</w:t>
      </w:r>
      <w:r w:rsidRPr="00C36128">
        <w:t xml:space="preserve">оговору купли-продажи осуществляется в следующем порядке: в течение 5 (пяти) рабочих дней с даты подписания </w:t>
      </w:r>
      <w:r>
        <w:t>Д</w:t>
      </w:r>
      <w:r w:rsidRPr="00C36128">
        <w:t xml:space="preserve">оговора купли-продажи путем перечисления Покупателем на счет Продавца, указанный в разделе 12 </w:t>
      </w:r>
      <w:r>
        <w:t>Д</w:t>
      </w:r>
      <w:r w:rsidRPr="00C36128">
        <w:t>оговора купли-продажи, части цены имущества в размере 50%</w:t>
      </w:r>
      <w:r w:rsidR="007752E1">
        <w:t xml:space="preserve"> от суммы, указанной в п. 2.1 Договора купли-продажи</w:t>
      </w:r>
      <w:r w:rsidRPr="00C36128">
        <w:t xml:space="preserve">. Оплата оставшейся части производится в течение 10 (десяти) рабочих дней с даты подписания </w:t>
      </w:r>
      <w:r w:rsidR="00633987">
        <w:t>Д</w:t>
      </w:r>
      <w:r w:rsidRPr="00C36128">
        <w:t>оговора купли-продажи.</w:t>
      </w:r>
    </w:p>
    <w:p w14:paraId="78E45417" w14:textId="300ADDBA" w:rsidR="00C36128" w:rsidRPr="00C36128" w:rsidRDefault="00C36128" w:rsidP="00C36128">
      <w:pPr>
        <w:autoSpaceDE w:val="0"/>
        <w:autoSpaceDN w:val="0"/>
        <w:adjustRightInd w:val="0"/>
        <w:ind w:firstLine="567"/>
        <w:jc w:val="both"/>
      </w:pPr>
      <w:r w:rsidRPr="00C36128">
        <w:t xml:space="preserve">Обязательства Покупателя по оплате цены имущества считаются выполненными с даты поступления денежных средств в полном объеме на счет Продавца, указанный в разделе 12 </w:t>
      </w:r>
      <w:r w:rsidR="00633987">
        <w:t>Д</w:t>
      </w:r>
      <w:r w:rsidRPr="00C36128">
        <w:t>оговора купли-продажи.</w:t>
      </w:r>
    </w:p>
    <w:p w14:paraId="2324CAE3" w14:textId="6A7B0128" w:rsidR="00C36128" w:rsidRPr="00C36128" w:rsidRDefault="00C36128" w:rsidP="00C36128">
      <w:pPr>
        <w:autoSpaceDE w:val="0"/>
        <w:autoSpaceDN w:val="0"/>
        <w:adjustRightInd w:val="0"/>
        <w:ind w:firstLine="567"/>
        <w:jc w:val="both"/>
      </w:pPr>
      <w:r w:rsidRPr="00C36128">
        <w:t>Датой перехода права собственности на имущество Покупателю является дата подписания сторонами Акта приема-передачи и фактической передачи имущества по месту его хранения.</w:t>
      </w:r>
    </w:p>
    <w:p w14:paraId="4B1E03A4" w14:textId="77777777" w:rsidR="00B80BDC" w:rsidRDefault="00B80BDC" w:rsidP="00965FB2">
      <w:pPr>
        <w:autoSpaceDE w:val="0"/>
        <w:autoSpaceDN w:val="0"/>
        <w:adjustRightInd w:val="0"/>
        <w:ind w:firstLine="567"/>
        <w:jc w:val="both"/>
        <w:rPr>
          <w:b/>
          <w:bCs/>
        </w:rPr>
      </w:pPr>
    </w:p>
    <w:p w14:paraId="36F98787" w14:textId="782B5ED6" w:rsidR="00B80BDC" w:rsidRPr="00633987" w:rsidRDefault="00B80BDC" w:rsidP="00B80BDC">
      <w:pPr>
        <w:autoSpaceDE w:val="0"/>
        <w:autoSpaceDN w:val="0"/>
        <w:adjustRightInd w:val="0"/>
        <w:ind w:firstLine="567"/>
        <w:jc w:val="both"/>
      </w:pPr>
      <w:r w:rsidRPr="00633987">
        <w:t xml:space="preserve">Осмотр имущества осуществляется Покупателем после поступления суммы предоплаты по Договору купли-продажи на расчетный счет Продавца. Осмотр производится в месте хранения имущества в присутствии Продавца. Отказ Покупателя от приобретения части имущества, составляющего Лот, недопустим. </w:t>
      </w:r>
    </w:p>
    <w:p w14:paraId="63D4D3A6" w14:textId="42D3870B" w:rsidR="00B80BDC" w:rsidRPr="00C36128" w:rsidRDefault="00B80BDC" w:rsidP="00B80BDC">
      <w:pPr>
        <w:autoSpaceDE w:val="0"/>
        <w:autoSpaceDN w:val="0"/>
        <w:adjustRightInd w:val="0"/>
        <w:ind w:firstLine="567"/>
        <w:jc w:val="both"/>
      </w:pPr>
      <w:r w:rsidRPr="00633987">
        <w:t>По результатам осмотра сторонами подписывается Акт осмотра и приема-передачи, имущество опечатывается в присутствии сторон (о чем в Акте осмотра и приема-передачи делается отметка) и передается Покупателю в течение 1 (одного) рабочего дня с даты поступления денежных по Договору купли-продажи на расчетный счет Продавца в полном объеме.</w:t>
      </w:r>
    </w:p>
    <w:p w14:paraId="446A9F39" w14:textId="77777777" w:rsidR="00B458B9" w:rsidRDefault="00B458B9" w:rsidP="00DF503B">
      <w:pPr>
        <w:shd w:val="clear" w:color="auto" w:fill="FFFFFF"/>
        <w:jc w:val="both"/>
        <w:rPr>
          <w:b/>
        </w:rPr>
      </w:pPr>
    </w:p>
    <w:p w14:paraId="2D3A2C08" w14:textId="07E84A59" w:rsidR="00CB249E" w:rsidRDefault="007B0176" w:rsidP="00965FB2">
      <w:pPr>
        <w:ind w:firstLine="567"/>
        <w:jc w:val="both"/>
      </w:pPr>
      <w:r>
        <w:t xml:space="preserve">Для заключения </w:t>
      </w:r>
      <w:bookmarkStart w:id="3" w:name="_Hlk120283171"/>
      <w:r w:rsidR="00777751">
        <w:t>Договора уступки прав требований</w:t>
      </w:r>
      <w:bookmarkEnd w:id="3"/>
      <w:r w:rsidR="001E415F">
        <w:t xml:space="preserve"> </w:t>
      </w:r>
      <w:r w:rsidR="00777751">
        <w:t>П</w:t>
      </w:r>
      <w:r>
        <w:t>обедитель</w:t>
      </w:r>
      <w:r w:rsidR="00F956B1">
        <w:t xml:space="preserve"> аукциона </w:t>
      </w:r>
      <w:r w:rsidRPr="009A7024">
        <w:t xml:space="preserve">должен в течение </w:t>
      </w:r>
      <w:r w:rsidR="00777751">
        <w:t>5</w:t>
      </w:r>
      <w:r w:rsidRPr="009A7024">
        <w:t xml:space="preserve"> (</w:t>
      </w:r>
      <w:r w:rsidR="00777751">
        <w:t>пяти</w:t>
      </w:r>
      <w:r w:rsidRPr="009A7024">
        <w:t xml:space="preserve">) рабочих дней с даты подведения итогов аукциона явиться в </w:t>
      </w:r>
      <w:bookmarkStart w:id="4" w:name="_Hlk135061010"/>
      <w:r w:rsidRPr="00A5644A">
        <w:t>Банк «Т</w:t>
      </w:r>
      <w:r w:rsidR="001E415F" w:rsidRPr="00A5644A">
        <w:t>РАСТ</w:t>
      </w:r>
      <w:r w:rsidRPr="00A5644A">
        <w:t>» (ПАО)</w:t>
      </w:r>
      <w:bookmarkEnd w:id="4"/>
      <w:r w:rsidRPr="00A5644A">
        <w:t xml:space="preserve"> по адресу: </w:t>
      </w:r>
      <w:r w:rsidR="00CB249E" w:rsidRPr="00A5644A">
        <w:t>121151, Москва, Можайский Вал, д. 8Д.</w:t>
      </w:r>
    </w:p>
    <w:p w14:paraId="40364336" w14:textId="37AE7B52" w:rsidR="008C6360" w:rsidRPr="00777751" w:rsidRDefault="007B0176" w:rsidP="00777751">
      <w:pPr>
        <w:ind w:firstLine="567"/>
        <w:jc w:val="both"/>
      </w:pPr>
      <w:r>
        <w:t xml:space="preserve">Неявка </w:t>
      </w:r>
      <w:r w:rsidR="00777751">
        <w:t>П</w:t>
      </w:r>
      <w:r>
        <w:t>обедителя</w:t>
      </w:r>
      <w:r w:rsidR="00E447D3">
        <w:t xml:space="preserve"> аукциона</w:t>
      </w:r>
      <w:r>
        <w:t xml:space="preserve"> по указанному адресу в установленный срок, равно как отказ от подписания </w:t>
      </w:r>
      <w:r w:rsidR="00777751" w:rsidRPr="00777751">
        <w:t>Договора уступки прав требований</w:t>
      </w:r>
      <w:r w:rsidR="001E4395" w:rsidRPr="001E4395">
        <w:t xml:space="preserve"> </w:t>
      </w:r>
      <w:r>
        <w:t xml:space="preserve">в установленный срок, рассматривается как отказ </w:t>
      </w:r>
      <w:r w:rsidR="00777751">
        <w:t>П</w:t>
      </w:r>
      <w:r>
        <w:t>обедителя</w:t>
      </w:r>
      <w:r w:rsidR="00E447D3">
        <w:t xml:space="preserve"> аукциона</w:t>
      </w:r>
      <w:r>
        <w:t xml:space="preserve"> от заключения </w:t>
      </w:r>
      <w:r w:rsidR="00777751" w:rsidRPr="00777751">
        <w:t>Договора уступки прав требований</w:t>
      </w:r>
      <w:r w:rsidR="005839DA">
        <w:t>.</w:t>
      </w:r>
    </w:p>
    <w:p w14:paraId="235A4649" w14:textId="594712BE" w:rsidR="006706DA" w:rsidRPr="00412417" w:rsidRDefault="006706DA" w:rsidP="00965FB2">
      <w:pPr>
        <w:ind w:firstLine="567"/>
        <w:jc w:val="both"/>
        <w:rPr>
          <w:rFonts w:eastAsia="Calibri"/>
          <w:iCs/>
          <w:kern w:val="24"/>
        </w:rPr>
      </w:pPr>
    </w:p>
    <w:p w14:paraId="10893109" w14:textId="2430D82E" w:rsidR="00F078F3" w:rsidRDefault="00F078F3" w:rsidP="008950D7">
      <w:pPr>
        <w:autoSpaceDE w:val="0"/>
        <w:autoSpaceDN w:val="0"/>
        <w:adjustRightInd w:val="0"/>
        <w:ind w:firstLine="567"/>
        <w:jc w:val="both"/>
      </w:pPr>
      <w:r w:rsidRPr="00F078F3">
        <w:t>Организатор торгов</w:t>
      </w:r>
      <w:r>
        <w:t xml:space="preserve"> </w:t>
      </w:r>
      <w:r w:rsidRPr="00F078F3">
        <w:t>по указанию Банк</w:t>
      </w:r>
      <w:r>
        <w:t>а</w:t>
      </w:r>
      <w:r w:rsidRPr="00F078F3">
        <w:t xml:space="preserve"> «ТРАСТ» (ПАО) вправе отказаться от проведения </w:t>
      </w:r>
      <w:r>
        <w:t>т</w:t>
      </w:r>
      <w:r w:rsidRPr="00F078F3">
        <w:t xml:space="preserve">оргов в любое время до окончания срока подачи заявок, но не позднее чем за 3 </w:t>
      </w:r>
      <w:r>
        <w:t xml:space="preserve">(три) </w:t>
      </w:r>
      <w:r w:rsidRPr="00F078F3">
        <w:t xml:space="preserve">дня до наступления даты проведения </w:t>
      </w:r>
      <w:r>
        <w:t>т</w:t>
      </w:r>
      <w:r w:rsidRPr="00F078F3">
        <w:t>оргов, без объяснения причин, не неся при этом никакой ответственности перед Претендентами (</w:t>
      </w:r>
      <w:r>
        <w:t>у</w:t>
      </w:r>
      <w:r w:rsidRPr="00F078F3">
        <w:t>частниками аукциона) или третьими лицами.</w:t>
      </w:r>
    </w:p>
    <w:p w14:paraId="7369D392" w14:textId="5EF0C76D" w:rsidR="004C4813" w:rsidRDefault="00F078F3" w:rsidP="00965FB2">
      <w:pPr>
        <w:autoSpaceDE w:val="0"/>
        <w:autoSpaceDN w:val="0"/>
        <w:adjustRightInd w:val="0"/>
        <w:ind w:firstLine="567"/>
        <w:jc w:val="both"/>
      </w:pPr>
      <w:r w:rsidRPr="00F078F3">
        <w:t xml:space="preserve">Организатор торгов по указанию Банка «ТРАСТ» (ПАО) вносит изменения в документацию </w:t>
      </w:r>
      <w:r>
        <w:t>т</w:t>
      </w:r>
      <w:r w:rsidRPr="00F078F3">
        <w:t xml:space="preserve">оргов в срок не позднее, чем за 1 </w:t>
      </w:r>
      <w:r>
        <w:t xml:space="preserve">(один) </w:t>
      </w:r>
      <w:r w:rsidRPr="00F078F3">
        <w:t xml:space="preserve">рабочий день до даты окончания срока подачи заявок на участие в </w:t>
      </w:r>
      <w:r>
        <w:t>т</w:t>
      </w:r>
      <w:r w:rsidRPr="00F078F3">
        <w:t xml:space="preserve">оргах (в части внесения изменений в условия сделки и условия проведения </w:t>
      </w:r>
      <w:r>
        <w:t>т</w:t>
      </w:r>
      <w:r w:rsidRPr="00F078F3">
        <w:t xml:space="preserve">оргов) и в срок не позднее, чем до даты окончания срока подачи заявок на участие в </w:t>
      </w:r>
      <w:r>
        <w:t>т</w:t>
      </w:r>
      <w:r w:rsidRPr="00F078F3">
        <w:t>оргах (в части исправления технических ошибок).</w:t>
      </w:r>
    </w:p>
    <w:p w14:paraId="7E04902C" w14:textId="77777777" w:rsidR="00F078F3" w:rsidRPr="00412417" w:rsidRDefault="00F078F3" w:rsidP="00965FB2">
      <w:pPr>
        <w:autoSpaceDE w:val="0"/>
        <w:autoSpaceDN w:val="0"/>
        <w:adjustRightInd w:val="0"/>
        <w:ind w:firstLine="567"/>
        <w:jc w:val="both"/>
        <w:rPr>
          <w:b/>
          <w:bCs/>
        </w:rPr>
      </w:pPr>
    </w:p>
    <w:p w14:paraId="28DC5525" w14:textId="77777777" w:rsidR="007B0176" w:rsidRPr="00412417" w:rsidRDefault="007B0176" w:rsidP="00965FB2">
      <w:pPr>
        <w:autoSpaceDE w:val="0"/>
        <w:autoSpaceDN w:val="0"/>
        <w:adjustRightInd w:val="0"/>
        <w:ind w:firstLine="567"/>
        <w:jc w:val="both"/>
        <w:rPr>
          <w:b/>
          <w:color w:val="000000"/>
        </w:rPr>
      </w:pPr>
      <w:r w:rsidRPr="00412417">
        <w:rPr>
          <w:b/>
          <w:color w:val="000000"/>
        </w:rPr>
        <w:t>Аукцион признается несостоявшимся, если:</w:t>
      </w:r>
    </w:p>
    <w:p w14:paraId="27BB3B45" w14:textId="77777777" w:rsidR="007B0176" w:rsidRPr="00412417" w:rsidRDefault="007B0176" w:rsidP="00965FB2">
      <w:pPr>
        <w:ind w:firstLine="567"/>
        <w:rPr>
          <w:b/>
        </w:rPr>
      </w:pPr>
      <w:r w:rsidRPr="00412417">
        <w:rPr>
          <w:b/>
        </w:rPr>
        <w:t>1.</w:t>
      </w:r>
      <w:r w:rsidRPr="00412417">
        <w:rPr>
          <w:b/>
        </w:rPr>
        <w:tab/>
        <w:t xml:space="preserve">не поступило ни одной заявки на участие в аукционе; </w:t>
      </w:r>
    </w:p>
    <w:p w14:paraId="54DD7CD7" w14:textId="77777777" w:rsidR="007B0176" w:rsidRDefault="007B0176" w:rsidP="00965FB2">
      <w:pPr>
        <w:ind w:firstLine="567"/>
        <w:rPr>
          <w:b/>
        </w:rPr>
      </w:pPr>
      <w:r w:rsidRPr="00412417">
        <w:rPr>
          <w:b/>
        </w:rPr>
        <w:t>2.</w:t>
      </w:r>
      <w:r w:rsidRPr="00412417">
        <w:rPr>
          <w:b/>
        </w:rPr>
        <w:tab/>
        <w:t>ни один Претендент не допущен к участию в аукционе;</w:t>
      </w:r>
      <w:r>
        <w:rPr>
          <w:b/>
        </w:rPr>
        <w:t xml:space="preserve"> </w:t>
      </w:r>
    </w:p>
    <w:p w14:paraId="500B157A" w14:textId="77777777" w:rsidR="007B0176" w:rsidRDefault="007B0176" w:rsidP="00965FB2">
      <w:pPr>
        <w:ind w:firstLine="567"/>
        <w:rPr>
          <w:b/>
        </w:rPr>
      </w:pPr>
      <w:r>
        <w:rPr>
          <w:b/>
        </w:rPr>
        <w:t>3.</w:t>
      </w:r>
      <w:r>
        <w:rPr>
          <w:b/>
        </w:rPr>
        <w:tab/>
        <w:t xml:space="preserve">ни один из участников не сделал предложение о цене; </w:t>
      </w:r>
    </w:p>
    <w:p w14:paraId="78FCDD9D" w14:textId="24C27ABC" w:rsidR="007B0176" w:rsidRDefault="007B0176" w:rsidP="00965FB2">
      <w:pPr>
        <w:ind w:firstLine="567"/>
        <w:rPr>
          <w:b/>
        </w:rPr>
      </w:pPr>
      <w:r>
        <w:rPr>
          <w:b/>
        </w:rPr>
        <w:t>4.</w:t>
      </w:r>
      <w:r>
        <w:rPr>
          <w:b/>
        </w:rPr>
        <w:tab/>
        <w:t>к участию в аукционе допущен один участник.</w:t>
      </w:r>
    </w:p>
    <w:p w14:paraId="53EB4A6C" w14:textId="47C4B779" w:rsidR="00A20DD2" w:rsidRDefault="00A20DD2" w:rsidP="00965FB2">
      <w:pPr>
        <w:ind w:firstLine="567"/>
        <w:rPr>
          <w:b/>
        </w:rPr>
      </w:pPr>
    </w:p>
    <w:p w14:paraId="3ADE8EAE" w14:textId="77777777" w:rsidR="00A20DD2" w:rsidRDefault="00A20DD2" w:rsidP="00965FB2">
      <w:pPr>
        <w:ind w:firstLine="567"/>
        <w:rPr>
          <w:bCs/>
        </w:rPr>
      </w:pPr>
    </w:p>
    <w:sectPr w:rsidR="00A20DD2" w:rsidSect="00AA051D">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F3F7" w14:textId="77777777" w:rsidR="00EA348D" w:rsidRDefault="00EA348D" w:rsidP="00D4179C">
      <w:r>
        <w:separator/>
      </w:r>
    </w:p>
  </w:endnote>
  <w:endnote w:type="continuationSeparator" w:id="0">
    <w:p w14:paraId="45CC8760" w14:textId="77777777" w:rsidR="00EA348D" w:rsidRDefault="00EA348D" w:rsidP="00D4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NewsGothic_A.Z_PS">
    <w:altName w:val="Courier New"/>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9B90" w14:textId="77777777" w:rsidR="00EA348D" w:rsidRDefault="00EA348D" w:rsidP="00D4179C">
      <w:r>
        <w:separator/>
      </w:r>
    </w:p>
  </w:footnote>
  <w:footnote w:type="continuationSeparator" w:id="0">
    <w:p w14:paraId="30884988" w14:textId="77777777" w:rsidR="00EA348D" w:rsidRDefault="00EA348D" w:rsidP="00D4179C">
      <w:r>
        <w:continuationSeparator/>
      </w:r>
    </w:p>
  </w:footnote>
  <w:footnote w:id="1">
    <w:p w14:paraId="12B18EBD" w14:textId="77777777" w:rsidR="001D6B75" w:rsidRDefault="00E958A2" w:rsidP="00C35C4D">
      <w:pPr>
        <w:pStyle w:val="af3"/>
        <w:jc w:val="both"/>
        <w:rPr>
          <w:lang w:val="ru-RU"/>
        </w:rPr>
      </w:pPr>
      <w:r w:rsidRPr="00FA409E">
        <w:rPr>
          <w:rStyle w:val="af5"/>
        </w:rPr>
        <w:footnoteRef/>
      </w:r>
      <w:r w:rsidRPr="00FA409E">
        <w:rPr>
          <w:lang w:val="ru-RU"/>
        </w:rPr>
        <w:t xml:space="preserve">   </w:t>
      </w:r>
      <w:r w:rsidR="00C35C4D" w:rsidRPr="00C35C4D">
        <w:rPr>
          <w:u w:val="single"/>
          <w:lang w:val="ru-RU"/>
        </w:rPr>
        <w:t>К лицам недружественных государств относятся:</w:t>
      </w:r>
      <w:r w:rsidR="00C35C4D" w:rsidRPr="00C35C4D">
        <w:rPr>
          <w:lang w:val="ru-RU"/>
        </w:rPr>
        <w:t xml:space="preserve"> </w:t>
      </w:r>
    </w:p>
    <w:p w14:paraId="13D6B7D4" w14:textId="77777777" w:rsidR="001D6B75" w:rsidRDefault="001D6B75" w:rsidP="00C35C4D">
      <w:pPr>
        <w:pStyle w:val="af3"/>
        <w:jc w:val="both"/>
        <w:rPr>
          <w:lang w:val="ru-RU"/>
        </w:rPr>
      </w:pPr>
      <w:r>
        <w:rPr>
          <w:lang w:val="ru-RU"/>
        </w:rPr>
        <w:t xml:space="preserve">- </w:t>
      </w:r>
      <w:r w:rsidR="00C35C4D" w:rsidRPr="00C35C4D">
        <w:rPr>
          <w:lang w:val="ru-RU"/>
        </w:rPr>
        <w:t xml:space="preserve">иностранные лица, имеющие регистрацию и/или гражданство и/или ведущие хозяйственную деятельность в недружественном государстве; </w:t>
      </w:r>
    </w:p>
    <w:p w14:paraId="3C53802A" w14:textId="343E2C2A" w:rsidR="00C35C4D" w:rsidRDefault="001D6B75" w:rsidP="00C35C4D">
      <w:pPr>
        <w:pStyle w:val="af3"/>
        <w:jc w:val="both"/>
        <w:rPr>
          <w:lang w:val="ru-RU"/>
        </w:rPr>
      </w:pPr>
      <w:r>
        <w:rPr>
          <w:lang w:val="ru-RU"/>
        </w:rPr>
        <w:t xml:space="preserve">- </w:t>
      </w:r>
      <w:r w:rsidR="00C35C4D" w:rsidRPr="00C35C4D">
        <w:rPr>
          <w:lang w:val="ru-RU"/>
        </w:rPr>
        <w:t>лица, которые находятся под контролем указанных иностранных лиц, независимо от места их регистрации (за исключением случаев, если местом их регистрации является Российская Федерация) и/или гражданство или места ведения ими хозяйственной деятельности.</w:t>
      </w:r>
    </w:p>
    <w:p w14:paraId="68883C3C" w14:textId="6A68AB3D" w:rsidR="00E958A2" w:rsidRPr="00F10841" w:rsidRDefault="00C35C4D" w:rsidP="00C35C4D">
      <w:pPr>
        <w:pStyle w:val="af3"/>
        <w:jc w:val="both"/>
        <w:rPr>
          <w:lang w:val="ru-RU"/>
        </w:rPr>
      </w:pPr>
      <w:r w:rsidRPr="00C35C4D">
        <w:rPr>
          <w:u w:val="single"/>
          <w:lang w:val="ru-RU"/>
        </w:rPr>
        <w:t xml:space="preserve">К лицам недружественных государств не относятся: </w:t>
      </w:r>
      <w:r w:rsidRPr="00C35C4D">
        <w:rPr>
          <w:lang w:val="ru-RU"/>
        </w:rPr>
        <w:t>специальные иностранные лица, то есть находящиеся под контролем российских юридических или физических лиц (конечными бенефициарами являются РФ, российские юридические лица или физические лица), в том числе в случае если этот контроль осуществляется через иностранные юридические лица, связанные с такими иностранными государствами, и информация о контроле над ними раскрыта этими российскими юридическими или физическими лицами налоговым органам РФ в соответствии с требованиями законодательства РФ</w:t>
      </w:r>
      <w:r>
        <w:rPr>
          <w:lang w:val="ru-R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35418EA"/>
    <w:lvl w:ilvl="0">
      <w:start w:val="1"/>
      <w:numFmt w:val="decimal"/>
      <w:pStyle w:val="a"/>
      <w:lvlText w:val="%1."/>
      <w:lvlJc w:val="left"/>
      <w:pPr>
        <w:tabs>
          <w:tab w:val="num" w:pos="2978"/>
        </w:tabs>
        <w:ind w:left="2978" w:hanging="360"/>
      </w:pPr>
    </w:lvl>
  </w:abstractNum>
  <w:abstractNum w:abstractNumId="1" w15:restartNumberingAfterBreak="0">
    <w:nsid w:val="01331EE2"/>
    <w:multiLevelType w:val="hybridMultilevel"/>
    <w:tmpl w:val="1C4613DE"/>
    <w:lvl w:ilvl="0" w:tplc="8A3492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A779E1"/>
    <w:multiLevelType w:val="hybridMultilevel"/>
    <w:tmpl w:val="02724246"/>
    <w:lvl w:ilvl="0" w:tplc="45F671E4">
      <w:start w:val="1"/>
      <w:numFmt w:val="bullet"/>
      <w:pStyle w:val="clausexxx"/>
      <w:lvlText w:val="-"/>
      <w:lvlJc w:val="left"/>
      <w:pPr>
        <w:tabs>
          <w:tab w:val="num" w:pos="1440"/>
        </w:tabs>
        <w:ind w:left="1440" w:hanging="360"/>
      </w:pPr>
      <w:rPr>
        <w:rFonts w:ascii="Times New Roman" w:hAnsi="Times New Roman" w:cs="Times New Roman" w:hint="default"/>
      </w:rPr>
    </w:lvl>
    <w:lvl w:ilvl="1" w:tplc="F18E602C"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4" w15:restartNumberingAfterBreak="0">
    <w:nsid w:val="2459336D"/>
    <w:multiLevelType w:val="hybridMultilevel"/>
    <w:tmpl w:val="1E1C7904"/>
    <w:lvl w:ilvl="0" w:tplc="9A449FE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5172BDA"/>
    <w:multiLevelType w:val="hybridMultilevel"/>
    <w:tmpl w:val="09543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9F385D"/>
    <w:multiLevelType w:val="hybridMultilevel"/>
    <w:tmpl w:val="A8D6A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1F58EA"/>
    <w:multiLevelType w:val="hybridMultilevel"/>
    <w:tmpl w:val="5DA86F04"/>
    <w:lvl w:ilvl="0" w:tplc="51C0AD74">
      <w:start w:val="1"/>
      <w:numFmt w:val="bullet"/>
      <w:pStyle w:val="ClauseXXX0"/>
      <w:lvlText w:val=""/>
      <w:lvlJc w:val="left"/>
      <w:pPr>
        <w:tabs>
          <w:tab w:val="num" w:pos="3078"/>
        </w:tabs>
        <w:ind w:left="3078" w:hanging="360"/>
      </w:pPr>
      <w:rPr>
        <w:rFonts w:ascii="Symbol" w:hAnsi="Symbol" w:hint="default"/>
      </w:rPr>
    </w:lvl>
    <w:lvl w:ilvl="1" w:tplc="0419000B">
      <w:start w:val="1"/>
      <w:numFmt w:val="bullet"/>
      <w:lvlText w:val="o"/>
      <w:lvlJc w:val="left"/>
      <w:pPr>
        <w:tabs>
          <w:tab w:val="num" w:pos="3438"/>
        </w:tabs>
        <w:ind w:left="3438" w:hanging="360"/>
      </w:pPr>
      <w:rPr>
        <w:rFonts w:ascii="Courier New" w:hAnsi="Courier New" w:cs="Courier New" w:hint="default"/>
      </w:rPr>
    </w:lvl>
    <w:lvl w:ilvl="2" w:tplc="35183680" w:tentative="1">
      <w:start w:val="1"/>
      <w:numFmt w:val="bullet"/>
      <w:lvlText w:val=""/>
      <w:lvlJc w:val="left"/>
      <w:pPr>
        <w:tabs>
          <w:tab w:val="num" w:pos="4158"/>
        </w:tabs>
        <w:ind w:left="4158" w:hanging="360"/>
      </w:pPr>
      <w:rPr>
        <w:rFonts w:ascii="Wingdings" w:hAnsi="Wingdings" w:hint="default"/>
      </w:rPr>
    </w:lvl>
    <w:lvl w:ilvl="3" w:tplc="468E4650" w:tentative="1">
      <w:start w:val="1"/>
      <w:numFmt w:val="bullet"/>
      <w:lvlText w:val=""/>
      <w:lvlJc w:val="left"/>
      <w:pPr>
        <w:tabs>
          <w:tab w:val="num" w:pos="4878"/>
        </w:tabs>
        <w:ind w:left="4878" w:hanging="360"/>
      </w:pPr>
      <w:rPr>
        <w:rFonts w:ascii="Symbol" w:hAnsi="Symbol" w:hint="default"/>
      </w:rPr>
    </w:lvl>
    <w:lvl w:ilvl="4" w:tplc="ED406184" w:tentative="1">
      <w:start w:val="1"/>
      <w:numFmt w:val="bullet"/>
      <w:lvlText w:val="o"/>
      <w:lvlJc w:val="left"/>
      <w:pPr>
        <w:tabs>
          <w:tab w:val="num" w:pos="5598"/>
        </w:tabs>
        <w:ind w:left="5598" w:hanging="360"/>
      </w:pPr>
      <w:rPr>
        <w:rFonts w:ascii="Courier New" w:hAnsi="Courier New" w:cs="Courier New" w:hint="default"/>
      </w:rPr>
    </w:lvl>
    <w:lvl w:ilvl="5" w:tplc="9ADA2AE6" w:tentative="1">
      <w:start w:val="1"/>
      <w:numFmt w:val="bullet"/>
      <w:lvlText w:val=""/>
      <w:lvlJc w:val="left"/>
      <w:pPr>
        <w:tabs>
          <w:tab w:val="num" w:pos="6318"/>
        </w:tabs>
        <w:ind w:left="6318" w:hanging="360"/>
      </w:pPr>
      <w:rPr>
        <w:rFonts w:ascii="Wingdings" w:hAnsi="Wingdings" w:hint="default"/>
      </w:rPr>
    </w:lvl>
    <w:lvl w:ilvl="6" w:tplc="3B6CF6B2" w:tentative="1">
      <w:start w:val="1"/>
      <w:numFmt w:val="bullet"/>
      <w:lvlText w:val=""/>
      <w:lvlJc w:val="left"/>
      <w:pPr>
        <w:tabs>
          <w:tab w:val="num" w:pos="7038"/>
        </w:tabs>
        <w:ind w:left="7038" w:hanging="360"/>
      </w:pPr>
      <w:rPr>
        <w:rFonts w:ascii="Symbol" w:hAnsi="Symbol" w:hint="default"/>
      </w:rPr>
    </w:lvl>
    <w:lvl w:ilvl="7" w:tplc="AB30E004" w:tentative="1">
      <w:start w:val="1"/>
      <w:numFmt w:val="bullet"/>
      <w:lvlText w:val="o"/>
      <w:lvlJc w:val="left"/>
      <w:pPr>
        <w:tabs>
          <w:tab w:val="num" w:pos="7758"/>
        </w:tabs>
        <w:ind w:left="7758" w:hanging="360"/>
      </w:pPr>
      <w:rPr>
        <w:rFonts w:ascii="Courier New" w:hAnsi="Courier New" w:cs="Courier New" w:hint="default"/>
      </w:rPr>
    </w:lvl>
    <w:lvl w:ilvl="8" w:tplc="8354CF50" w:tentative="1">
      <w:start w:val="1"/>
      <w:numFmt w:val="bullet"/>
      <w:lvlText w:val=""/>
      <w:lvlJc w:val="left"/>
      <w:pPr>
        <w:tabs>
          <w:tab w:val="num" w:pos="8478"/>
        </w:tabs>
        <w:ind w:left="8478" w:hanging="360"/>
      </w:pPr>
      <w:rPr>
        <w:rFonts w:ascii="Wingdings" w:hAnsi="Wingdings" w:hint="default"/>
      </w:rPr>
    </w:lvl>
  </w:abstractNum>
  <w:abstractNum w:abstractNumId="8" w15:restartNumberingAfterBreak="0">
    <w:nsid w:val="2C2F3A82"/>
    <w:multiLevelType w:val="hybridMultilevel"/>
    <w:tmpl w:val="E2A2F0B8"/>
    <w:lvl w:ilvl="0" w:tplc="5074E934">
      <w:start w:val="1"/>
      <w:numFmt w:val="decimal"/>
      <w:pStyle w:val="a2"/>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2EC9233A"/>
    <w:multiLevelType w:val="hybridMultilevel"/>
    <w:tmpl w:val="FAF07F6A"/>
    <w:lvl w:ilvl="0" w:tplc="7876BA02">
      <w:start w:val="1"/>
      <w:numFmt w:val="decimal"/>
      <w:lvlText w:val="%1)"/>
      <w:lvlJc w:val="left"/>
      <w:pPr>
        <w:ind w:left="5892" w:hanging="930"/>
      </w:pPr>
      <w:rPr>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42D51493"/>
    <w:multiLevelType w:val="hybridMultilevel"/>
    <w:tmpl w:val="86D4D2F0"/>
    <w:lvl w:ilvl="0" w:tplc="60DA0860">
      <w:start w:val="1"/>
      <w:numFmt w:val="decimal"/>
      <w:pStyle w:val="1"/>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43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892C17"/>
    <w:multiLevelType w:val="hybridMultilevel"/>
    <w:tmpl w:val="95661314"/>
    <w:lvl w:ilvl="0" w:tplc="A6C0A4C6">
      <w:start w:val="1"/>
      <w:numFmt w:val="bullet"/>
      <w:lvlText w:val=""/>
      <w:lvlJc w:val="left"/>
      <w:pPr>
        <w:ind w:left="1032" w:hanging="360"/>
      </w:pPr>
      <w:rPr>
        <w:rFonts w:ascii="Symbol" w:hAnsi="Symbol" w:hint="default"/>
        <w:color w:val="000000"/>
      </w:rPr>
    </w:lvl>
    <w:lvl w:ilvl="1" w:tplc="FFFFFFFF" w:tentative="1">
      <w:start w:val="1"/>
      <w:numFmt w:val="bullet"/>
      <w:lvlText w:val="o"/>
      <w:lvlJc w:val="left"/>
      <w:pPr>
        <w:ind w:left="1752" w:hanging="360"/>
      </w:pPr>
      <w:rPr>
        <w:rFonts w:ascii="Courier New" w:hAnsi="Courier New" w:cs="Courier New" w:hint="default"/>
      </w:rPr>
    </w:lvl>
    <w:lvl w:ilvl="2" w:tplc="FFFFFFFF" w:tentative="1">
      <w:start w:val="1"/>
      <w:numFmt w:val="bullet"/>
      <w:lvlText w:val=""/>
      <w:lvlJc w:val="left"/>
      <w:pPr>
        <w:ind w:left="2472" w:hanging="360"/>
      </w:pPr>
      <w:rPr>
        <w:rFonts w:ascii="Wingdings" w:hAnsi="Wingdings" w:hint="default"/>
      </w:rPr>
    </w:lvl>
    <w:lvl w:ilvl="3" w:tplc="FFFFFFFF" w:tentative="1">
      <w:start w:val="1"/>
      <w:numFmt w:val="bullet"/>
      <w:lvlText w:val=""/>
      <w:lvlJc w:val="left"/>
      <w:pPr>
        <w:ind w:left="3192" w:hanging="360"/>
      </w:pPr>
      <w:rPr>
        <w:rFonts w:ascii="Symbol" w:hAnsi="Symbol" w:hint="default"/>
      </w:rPr>
    </w:lvl>
    <w:lvl w:ilvl="4" w:tplc="FFFFFFFF" w:tentative="1">
      <w:start w:val="1"/>
      <w:numFmt w:val="bullet"/>
      <w:lvlText w:val="o"/>
      <w:lvlJc w:val="left"/>
      <w:pPr>
        <w:ind w:left="3912" w:hanging="360"/>
      </w:pPr>
      <w:rPr>
        <w:rFonts w:ascii="Courier New" w:hAnsi="Courier New" w:cs="Courier New" w:hint="default"/>
      </w:rPr>
    </w:lvl>
    <w:lvl w:ilvl="5" w:tplc="FFFFFFFF" w:tentative="1">
      <w:start w:val="1"/>
      <w:numFmt w:val="bullet"/>
      <w:lvlText w:val=""/>
      <w:lvlJc w:val="left"/>
      <w:pPr>
        <w:ind w:left="4632" w:hanging="360"/>
      </w:pPr>
      <w:rPr>
        <w:rFonts w:ascii="Wingdings" w:hAnsi="Wingdings" w:hint="default"/>
      </w:rPr>
    </w:lvl>
    <w:lvl w:ilvl="6" w:tplc="FFFFFFFF" w:tentative="1">
      <w:start w:val="1"/>
      <w:numFmt w:val="bullet"/>
      <w:lvlText w:val=""/>
      <w:lvlJc w:val="left"/>
      <w:pPr>
        <w:ind w:left="5352" w:hanging="360"/>
      </w:pPr>
      <w:rPr>
        <w:rFonts w:ascii="Symbol" w:hAnsi="Symbol" w:hint="default"/>
      </w:rPr>
    </w:lvl>
    <w:lvl w:ilvl="7" w:tplc="FFFFFFFF" w:tentative="1">
      <w:start w:val="1"/>
      <w:numFmt w:val="bullet"/>
      <w:lvlText w:val="o"/>
      <w:lvlJc w:val="left"/>
      <w:pPr>
        <w:ind w:left="6072" w:hanging="360"/>
      </w:pPr>
      <w:rPr>
        <w:rFonts w:ascii="Courier New" w:hAnsi="Courier New" w:cs="Courier New" w:hint="default"/>
      </w:rPr>
    </w:lvl>
    <w:lvl w:ilvl="8" w:tplc="FFFFFFFF" w:tentative="1">
      <w:start w:val="1"/>
      <w:numFmt w:val="bullet"/>
      <w:lvlText w:val=""/>
      <w:lvlJc w:val="left"/>
      <w:pPr>
        <w:ind w:left="6792" w:hanging="360"/>
      </w:pPr>
      <w:rPr>
        <w:rFonts w:ascii="Wingdings" w:hAnsi="Wingdings" w:hint="default"/>
      </w:rPr>
    </w:lvl>
  </w:abstractNum>
  <w:abstractNum w:abstractNumId="13" w15:restartNumberingAfterBreak="0">
    <w:nsid w:val="4B251953"/>
    <w:multiLevelType w:val="hybridMultilevel"/>
    <w:tmpl w:val="8B8E44D6"/>
    <w:lvl w:ilvl="0" w:tplc="9A449FE4">
      <w:start w:val="1"/>
      <w:numFmt w:val="bullet"/>
      <w:lvlText w:val="•"/>
      <w:lvlJc w:val="left"/>
      <w:pPr>
        <w:ind w:left="1713" w:hanging="360"/>
      </w:pPr>
      <w:rPr>
        <w:rFonts w:ascii="Arial" w:hAnsi="Aria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15:restartNumberingAfterBreak="0">
    <w:nsid w:val="4EFA1B97"/>
    <w:multiLevelType w:val="hybridMultilevel"/>
    <w:tmpl w:val="C93C844E"/>
    <w:lvl w:ilvl="0" w:tplc="A05A1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F9F4B1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8114D45"/>
    <w:multiLevelType w:val="multilevel"/>
    <w:tmpl w:val="9D5C3F26"/>
    <w:lvl w:ilvl="0">
      <w:start w:val="1"/>
      <w:numFmt w:val="decimal"/>
      <w:pStyle w:val="1-"/>
      <w:lvlText w:val="%1."/>
      <w:lvlJc w:val="left"/>
      <w:pPr>
        <w:ind w:left="720" w:hanging="360"/>
      </w:pPr>
    </w:lvl>
    <w:lvl w:ilvl="1">
      <w:start w:val="1"/>
      <w:numFmt w:val="decimal"/>
      <w:pStyle w:val="2-"/>
      <w:isLgl/>
      <w:lvlText w:val="%1.%2."/>
      <w:lvlJc w:val="left"/>
      <w:pPr>
        <w:ind w:left="1429" w:hanging="720"/>
      </w:pPr>
      <w:rPr>
        <w:rFonts w:hint="default"/>
        <w:b w:val="0"/>
        <w:sz w:val="22"/>
        <w:szCs w:val="22"/>
      </w:rPr>
    </w:lvl>
    <w:lvl w:ilvl="2">
      <w:start w:val="1"/>
      <w:numFmt w:val="decimal"/>
      <w:pStyle w:val="3-"/>
      <w:isLgl/>
      <w:lvlText w:val="%1.%2.%3."/>
      <w:lvlJc w:val="left"/>
      <w:pPr>
        <w:ind w:left="1080" w:hanging="720"/>
      </w:pPr>
      <w:rPr>
        <w:rFonts w:hint="default"/>
        <w:sz w:val="22"/>
        <w:szCs w:val="22"/>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abstractNum w:abstractNumId="17" w15:restartNumberingAfterBreak="0">
    <w:nsid w:val="59846BCC"/>
    <w:multiLevelType w:val="hybridMultilevel"/>
    <w:tmpl w:val="8988BA08"/>
    <w:lvl w:ilvl="0" w:tplc="A6C0A4C6">
      <w:start w:val="1"/>
      <w:numFmt w:val="bullet"/>
      <w:lvlText w:val=""/>
      <w:lvlJc w:val="left"/>
      <w:pPr>
        <w:ind w:left="786" w:hanging="360"/>
      </w:pPr>
      <w:rPr>
        <w:rFonts w:ascii="Symbol" w:hAnsi="Symbol" w:hint="default"/>
        <w:color w:val="00000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15:restartNumberingAfterBreak="0">
    <w:nsid w:val="59A963DB"/>
    <w:multiLevelType w:val="hybridMultilevel"/>
    <w:tmpl w:val="0B6A2A66"/>
    <w:lvl w:ilvl="0" w:tplc="D3C8397E">
      <w:start w:val="1"/>
      <w:numFmt w:val="upperRoman"/>
      <w:pStyle w:val="5"/>
      <w:lvlText w:val="%1."/>
      <w:lvlJc w:val="right"/>
      <w:pPr>
        <w:tabs>
          <w:tab w:val="num" w:pos="180"/>
        </w:tabs>
        <w:ind w:left="180" w:hanging="180"/>
      </w:pPr>
    </w:lvl>
    <w:lvl w:ilvl="1" w:tplc="0419000F">
      <w:start w:val="1"/>
      <w:numFmt w:val="decimal"/>
      <w:lvlText w:val="%2."/>
      <w:lvlJc w:val="left"/>
      <w:pPr>
        <w:tabs>
          <w:tab w:val="num" w:pos="1608"/>
        </w:tabs>
        <w:ind w:left="1608" w:hanging="360"/>
      </w:pPr>
    </w:lvl>
    <w:lvl w:ilvl="2" w:tplc="B1CECDFE">
      <w:start w:val="2"/>
      <w:numFmt w:val="bullet"/>
      <w:lvlText w:val="-"/>
      <w:lvlJc w:val="left"/>
      <w:pPr>
        <w:tabs>
          <w:tab w:val="num" w:pos="2508"/>
        </w:tabs>
        <w:ind w:left="2508" w:hanging="360"/>
      </w:pPr>
      <w:rPr>
        <w:rFonts w:ascii="Times New Roman" w:eastAsia="Times New Roman" w:hAnsi="Times New Roman" w:cs="Times New Roman" w:hint="default"/>
      </w:rPr>
    </w:lvl>
    <w:lvl w:ilvl="3" w:tplc="0419000F">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19" w15:restartNumberingAfterBreak="0">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20" w15:restartNumberingAfterBreak="0">
    <w:nsid w:val="6C4A1BC1"/>
    <w:multiLevelType w:val="hybridMultilevel"/>
    <w:tmpl w:val="ECA63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7E64AD"/>
    <w:multiLevelType w:val="hybridMultilevel"/>
    <w:tmpl w:val="21BA660C"/>
    <w:lvl w:ilvl="0" w:tplc="EC2E3CDC">
      <w:start w:val="1"/>
      <w:numFmt w:val="bullet"/>
      <w:pStyle w:val="1-0"/>
      <w:lvlText w:val=""/>
      <w:lvlJc w:val="left"/>
      <w:pPr>
        <w:tabs>
          <w:tab w:val="num" w:pos="1041"/>
        </w:tabs>
        <w:ind w:left="1041"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FF5D30"/>
    <w:multiLevelType w:val="hybridMultilevel"/>
    <w:tmpl w:val="A4827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35510295">
    <w:abstractNumId w:val="8"/>
  </w:num>
  <w:num w:numId="2" w16cid:durableId="1707632089">
    <w:abstractNumId w:val="2"/>
  </w:num>
  <w:num w:numId="3" w16cid:durableId="736127673">
    <w:abstractNumId w:val="7"/>
  </w:num>
  <w:num w:numId="4" w16cid:durableId="1558661795">
    <w:abstractNumId w:val="15"/>
  </w:num>
  <w:num w:numId="5" w16cid:durableId="778377497">
    <w:abstractNumId w:val="21"/>
  </w:num>
  <w:num w:numId="6" w16cid:durableId="1416633807">
    <w:abstractNumId w:val="18"/>
  </w:num>
  <w:num w:numId="7" w16cid:durableId="142738535">
    <w:abstractNumId w:val="11"/>
  </w:num>
  <w:num w:numId="8" w16cid:durableId="194122274">
    <w:abstractNumId w:val="3"/>
  </w:num>
  <w:num w:numId="9" w16cid:durableId="1685645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1059651">
    <w:abstractNumId w:val="10"/>
  </w:num>
  <w:num w:numId="11" w16cid:durableId="1699742762">
    <w:abstractNumId w:val="0"/>
  </w:num>
  <w:num w:numId="12" w16cid:durableId="722869000">
    <w:abstractNumId w:val="16"/>
  </w:num>
  <w:num w:numId="13" w16cid:durableId="780534750">
    <w:abstractNumId w:val="12"/>
  </w:num>
  <w:num w:numId="14" w16cid:durableId="1132020847">
    <w:abstractNumId w:val="20"/>
  </w:num>
  <w:num w:numId="15" w16cid:durableId="1202864445">
    <w:abstractNumId w:val="13"/>
  </w:num>
  <w:num w:numId="16" w16cid:durableId="20976832">
    <w:abstractNumId w:val="4"/>
  </w:num>
  <w:num w:numId="17" w16cid:durableId="1107043782">
    <w:abstractNumId w:val="17"/>
  </w:num>
  <w:num w:numId="18" w16cid:durableId="3573139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360566">
    <w:abstractNumId w:val="14"/>
  </w:num>
  <w:num w:numId="20" w16cid:durableId="1310865136">
    <w:abstractNumId w:val="5"/>
  </w:num>
  <w:num w:numId="21" w16cid:durableId="924655620">
    <w:abstractNumId w:val="1"/>
  </w:num>
  <w:num w:numId="22" w16cid:durableId="1395278956">
    <w:abstractNumId w:val="6"/>
  </w:num>
  <w:num w:numId="23" w16cid:durableId="832111200">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EB"/>
    <w:rsid w:val="00000FF5"/>
    <w:rsid w:val="00004792"/>
    <w:rsid w:val="00005FCD"/>
    <w:rsid w:val="00006DCF"/>
    <w:rsid w:val="00010A3A"/>
    <w:rsid w:val="00010CED"/>
    <w:rsid w:val="00011E78"/>
    <w:rsid w:val="00012776"/>
    <w:rsid w:val="000127D7"/>
    <w:rsid w:val="00012D9B"/>
    <w:rsid w:val="000131F1"/>
    <w:rsid w:val="0001339B"/>
    <w:rsid w:val="000133A3"/>
    <w:rsid w:val="000136E9"/>
    <w:rsid w:val="000163E8"/>
    <w:rsid w:val="00017D2C"/>
    <w:rsid w:val="000213CD"/>
    <w:rsid w:val="000225BB"/>
    <w:rsid w:val="00023D74"/>
    <w:rsid w:val="000242AF"/>
    <w:rsid w:val="00024A6D"/>
    <w:rsid w:val="00024BCF"/>
    <w:rsid w:val="00024DF9"/>
    <w:rsid w:val="00025376"/>
    <w:rsid w:val="000268AC"/>
    <w:rsid w:val="000317EA"/>
    <w:rsid w:val="000331DF"/>
    <w:rsid w:val="000338AD"/>
    <w:rsid w:val="000342B4"/>
    <w:rsid w:val="00035ED8"/>
    <w:rsid w:val="00035FA2"/>
    <w:rsid w:val="00037F9D"/>
    <w:rsid w:val="000422E7"/>
    <w:rsid w:val="00043D1A"/>
    <w:rsid w:val="00044398"/>
    <w:rsid w:val="000450A0"/>
    <w:rsid w:val="00045A1E"/>
    <w:rsid w:val="00045DF1"/>
    <w:rsid w:val="00046E09"/>
    <w:rsid w:val="00047133"/>
    <w:rsid w:val="00047140"/>
    <w:rsid w:val="000472AD"/>
    <w:rsid w:val="0004758D"/>
    <w:rsid w:val="00047AEA"/>
    <w:rsid w:val="00053BA9"/>
    <w:rsid w:val="00053D26"/>
    <w:rsid w:val="000545D2"/>
    <w:rsid w:val="0005495D"/>
    <w:rsid w:val="00055B93"/>
    <w:rsid w:val="00056C58"/>
    <w:rsid w:val="000603F2"/>
    <w:rsid w:val="000612E7"/>
    <w:rsid w:val="000625B4"/>
    <w:rsid w:val="0006293E"/>
    <w:rsid w:val="00063CA2"/>
    <w:rsid w:val="00065596"/>
    <w:rsid w:val="000656DA"/>
    <w:rsid w:val="000657BB"/>
    <w:rsid w:val="00065C71"/>
    <w:rsid w:val="000675A8"/>
    <w:rsid w:val="0007074E"/>
    <w:rsid w:val="000746CD"/>
    <w:rsid w:val="00075E31"/>
    <w:rsid w:val="000760B3"/>
    <w:rsid w:val="00076595"/>
    <w:rsid w:val="000767E2"/>
    <w:rsid w:val="00081F9C"/>
    <w:rsid w:val="00082BA4"/>
    <w:rsid w:val="00083AC8"/>
    <w:rsid w:val="00085070"/>
    <w:rsid w:val="00085F13"/>
    <w:rsid w:val="0008605F"/>
    <w:rsid w:val="00086A50"/>
    <w:rsid w:val="00086C78"/>
    <w:rsid w:val="00086E09"/>
    <w:rsid w:val="00092F45"/>
    <w:rsid w:val="000951A0"/>
    <w:rsid w:val="00096772"/>
    <w:rsid w:val="000A013F"/>
    <w:rsid w:val="000A0FBD"/>
    <w:rsid w:val="000A125A"/>
    <w:rsid w:val="000A2EB6"/>
    <w:rsid w:val="000A5561"/>
    <w:rsid w:val="000A7E8F"/>
    <w:rsid w:val="000C0E9E"/>
    <w:rsid w:val="000C1602"/>
    <w:rsid w:val="000C5AE6"/>
    <w:rsid w:val="000C6615"/>
    <w:rsid w:val="000C6E5F"/>
    <w:rsid w:val="000D0809"/>
    <w:rsid w:val="000D0A68"/>
    <w:rsid w:val="000D0C7A"/>
    <w:rsid w:val="000D2CD4"/>
    <w:rsid w:val="000D3D39"/>
    <w:rsid w:val="000D4585"/>
    <w:rsid w:val="000D5101"/>
    <w:rsid w:val="000D5C33"/>
    <w:rsid w:val="000D5CAE"/>
    <w:rsid w:val="000D5D72"/>
    <w:rsid w:val="000D6122"/>
    <w:rsid w:val="000E1FEA"/>
    <w:rsid w:val="000E4FB9"/>
    <w:rsid w:val="000E5254"/>
    <w:rsid w:val="000E5AFA"/>
    <w:rsid w:val="000E6EEF"/>
    <w:rsid w:val="000F254B"/>
    <w:rsid w:val="000F2E07"/>
    <w:rsid w:val="000F2FEF"/>
    <w:rsid w:val="000F3DC1"/>
    <w:rsid w:val="000F3E3A"/>
    <w:rsid w:val="000F7B56"/>
    <w:rsid w:val="001002AB"/>
    <w:rsid w:val="00101B69"/>
    <w:rsid w:val="00101FBE"/>
    <w:rsid w:val="001034B8"/>
    <w:rsid w:val="00103ED8"/>
    <w:rsid w:val="0010455B"/>
    <w:rsid w:val="00104D47"/>
    <w:rsid w:val="001051B5"/>
    <w:rsid w:val="00106230"/>
    <w:rsid w:val="001073D7"/>
    <w:rsid w:val="00107713"/>
    <w:rsid w:val="0011038D"/>
    <w:rsid w:val="00110470"/>
    <w:rsid w:val="00110B47"/>
    <w:rsid w:val="00110F95"/>
    <w:rsid w:val="00113F3F"/>
    <w:rsid w:val="001166A0"/>
    <w:rsid w:val="00117555"/>
    <w:rsid w:val="00117E46"/>
    <w:rsid w:val="00120A8F"/>
    <w:rsid w:val="001210E8"/>
    <w:rsid w:val="0012120C"/>
    <w:rsid w:val="0012370F"/>
    <w:rsid w:val="0012628A"/>
    <w:rsid w:val="00126DCB"/>
    <w:rsid w:val="00130615"/>
    <w:rsid w:val="00130EE1"/>
    <w:rsid w:val="00134E50"/>
    <w:rsid w:val="001379AB"/>
    <w:rsid w:val="001406C9"/>
    <w:rsid w:val="00140BB4"/>
    <w:rsid w:val="001429E3"/>
    <w:rsid w:val="001433F4"/>
    <w:rsid w:val="00144177"/>
    <w:rsid w:val="00144CAA"/>
    <w:rsid w:val="00144E63"/>
    <w:rsid w:val="0014537E"/>
    <w:rsid w:val="00145594"/>
    <w:rsid w:val="001468C2"/>
    <w:rsid w:val="00146AFB"/>
    <w:rsid w:val="0015228B"/>
    <w:rsid w:val="00152488"/>
    <w:rsid w:val="00152517"/>
    <w:rsid w:val="00156AA2"/>
    <w:rsid w:val="00157FD1"/>
    <w:rsid w:val="00161062"/>
    <w:rsid w:val="00161A78"/>
    <w:rsid w:val="0016257A"/>
    <w:rsid w:val="00163B14"/>
    <w:rsid w:val="00163E71"/>
    <w:rsid w:val="00164826"/>
    <w:rsid w:val="00164CA5"/>
    <w:rsid w:val="00165A49"/>
    <w:rsid w:val="00166F6E"/>
    <w:rsid w:val="00171AA5"/>
    <w:rsid w:val="0017450F"/>
    <w:rsid w:val="00174905"/>
    <w:rsid w:val="00175465"/>
    <w:rsid w:val="00175673"/>
    <w:rsid w:val="00176C84"/>
    <w:rsid w:val="0017790A"/>
    <w:rsid w:val="00177EA2"/>
    <w:rsid w:val="00181556"/>
    <w:rsid w:val="001843A0"/>
    <w:rsid w:val="001849A2"/>
    <w:rsid w:val="00184A54"/>
    <w:rsid w:val="00185E3E"/>
    <w:rsid w:val="00185F1D"/>
    <w:rsid w:val="00186EC2"/>
    <w:rsid w:val="00187301"/>
    <w:rsid w:val="00191374"/>
    <w:rsid w:val="00192976"/>
    <w:rsid w:val="00194429"/>
    <w:rsid w:val="001971E8"/>
    <w:rsid w:val="0019753F"/>
    <w:rsid w:val="0019763A"/>
    <w:rsid w:val="001A01A2"/>
    <w:rsid w:val="001A04D9"/>
    <w:rsid w:val="001A052E"/>
    <w:rsid w:val="001A150F"/>
    <w:rsid w:val="001A1AE1"/>
    <w:rsid w:val="001A2057"/>
    <w:rsid w:val="001A2818"/>
    <w:rsid w:val="001A2EAD"/>
    <w:rsid w:val="001A3596"/>
    <w:rsid w:val="001A493D"/>
    <w:rsid w:val="001A538C"/>
    <w:rsid w:val="001A7321"/>
    <w:rsid w:val="001A748B"/>
    <w:rsid w:val="001B05F8"/>
    <w:rsid w:val="001B0AF4"/>
    <w:rsid w:val="001B0EE3"/>
    <w:rsid w:val="001B53C5"/>
    <w:rsid w:val="001C0164"/>
    <w:rsid w:val="001C382D"/>
    <w:rsid w:val="001C6FBB"/>
    <w:rsid w:val="001C7D73"/>
    <w:rsid w:val="001D2780"/>
    <w:rsid w:val="001D31B3"/>
    <w:rsid w:val="001D3ED8"/>
    <w:rsid w:val="001D4473"/>
    <w:rsid w:val="001D5746"/>
    <w:rsid w:val="001D637D"/>
    <w:rsid w:val="001D6B75"/>
    <w:rsid w:val="001D7C84"/>
    <w:rsid w:val="001E00CB"/>
    <w:rsid w:val="001E1959"/>
    <w:rsid w:val="001E3C77"/>
    <w:rsid w:val="001E415F"/>
    <w:rsid w:val="001E4395"/>
    <w:rsid w:val="001E6879"/>
    <w:rsid w:val="001F00FE"/>
    <w:rsid w:val="001F06B3"/>
    <w:rsid w:val="001F1E2D"/>
    <w:rsid w:val="001F2F31"/>
    <w:rsid w:val="001F5DB4"/>
    <w:rsid w:val="001F6084"/>
    <w:rsid w:val="001F6D72"/>
    <w:rsid w:val="001F76DF"/>
    <w:rsid w:val="001F79E9"/>
    <w:rsid w:val="002008E3"/>
    <w:rsid w:val="00201592"/>
    <w:rsid w:val="002025B9"/>
    <w:rsid w:val="002028EF"/>
    <w:rsid w:val="00202FB4"/>
    <w:rsid w:val="002037D6"/>
    <w:rsid w:val="00203EED"/>
    <w:rsid w:val="00205F01"/>
    <w:rsid w:val="00206449"/>
    <w:rsid w:val="00206AC4"/>
    <w:rsid w:val="00207159"/>
    <w:rsid w:val="002073E7"/>
    <w:rsid w:val="00211472"/>
    <w:rsid w:val="00213980"/>
    <w:rsid w:val="00214956"/>
    <w:rsid w:val="00214B98"/>
    <w:rsid w:val="002158E5"/>
    <w:rsid w:val="0022129E"/>
    <w:rsid w:val="00222C0E"/>
    <w:rsid w:val="002232D6"/>
    <w:rsid w:val="002233DB"/>
    <w:rsid w:val="00223CD7"/>
    <w:rsid w:val="002246EA"/>
    <w:rsid w:val="00224CDD"/>
    <w:rsid w:val="00225E3E"/>
    <w:rsid w:val="0023086C"/>
    <w:rsid w:val="002325AB"/>
    <w:rsid w:val="002336B2"/>
    <w:rsid w:val="00233ACF"/>
    <w:rsid w:val="002344BA"/>
    <w:rsid w:val="00234705"/>
    <w:rsid w:val="00234AF1"/>
    <w:rsid w:val="00234F9B"/>
    <w:rsid w:val="0024234A"/>
    <w:rsid w:val="00243E3D"/>
    <w:rsid w:val="00246C8A"/>
    <w:rsid w:val="00247552"/>
    <w:rsid w:val="002507B9"/>
    <w:rsid w:val="0025268A"/>
    <w:rsid w:val="002557F2"/>
    <w:rsid w:val="0025761F"/>
    <w:rsid w:val="00257DB3"/>
    <w:rsid w:val="00260CD3"/>
    <w:rsid w:val="00261958"/>
    <w:rsid w:val="002621EB"/>
    <w:rsid w:val="0026358E"/>
    <w:rsid w:val="002637A6"/>
    <w:rsid w:val="0026397E"/>
    <w:rsid w:val="002648D5"/>
    <w:rsid w:val="002652CC"/>
    <w:rsid w:val="0026628A"/>
    <w:rsid w:val="002662C2"/>
    <w:rsid w:val="002675DA"/>
    <w:rsid w:val="00272BAA"/>
    <w:rsid w:val="002739C0"/>
    <w:rsid w:val="00273CCF"/>
    <w:rsid w:val="00275FAB"/>
    <w:rsid w:val="00276843"/>
    <w:rsid w:val="002773EA"/>
    <w:rsid w:val="00280270"/>
    <w:rsid w:val="00281A25"/>
    <w:rsid w:val="00283C70"/>
    <w:rsid w:val="00283EDE"/>
    <w:rsid w:val="002862B9"/>
    <w:rsid w:val="002871E1"/>
    <w:rsid w:val="00287A63"/>
    <w:rsid w:val="00290588"/>
    <w:rsid w:val="002907D5"/>
    <w:rsid w:val="00290800"/>
    <w:rsid w:val="00291D5D"/>
    <w:rsid w:val="0029211F"/>
    <w:rsid w:val="002950B3"/>
    <w:rsid w:val="00295617"/>
    <w:rsid w:val="00295771"/>
    <w:rsid w:val="0029702E"/>
    <w:rsid w:val="002A00FC"/>
    <w:rsid w:val="002A0E87"/>
    <w:rsid w:val="002A37EA"/>
    <w:rsid w:val="002A3BEE"/>
    <w:rsid w:val="002A3EC7"/>
    <w:rsid w:val="002A40CC"/>
    <w:rsid w:val="002A53DD"/>
    <w:rsid w:val="002A6FC8"/>
    <w:rsid w:val="002A7A27"/>
    <w:rsid w:val="002B336E"/>
    <w:rsid w:val="002B3968"/>
    <w:rsid w:val="002B4A07"/>
    <w:rsid w:val="002B65FF"/>
    <w:rsid w:val="002B66D6"/>
    <w:rsid w:val="002B71C0"/>
    <w:rsid w:val="002C04F1"/>
    <w:rsid w:val="002C279C"/>
    <w:rsid w:val="002C2804"/>
    <w:rsid w:val="002C4F7B"/>
    <w:rsid w:val="002C534F"/>
    <w:rsid w:val="002C75C1"/>
    <w:rsid w:val="002C7770"/>
    <w:rsid w:val="002D2496"/>
    <w:rsid w:val="002D2A24"/>
    <w:rsid w:val="002D38D1"/>
    <w:rsid w:val="002D5EC0"/>
    <w:rsid w:val="002D5FF6"/>
    <w:rsid w:val="002D6933"/>
    <w:rsid w:val="002D6995"/>
    <w:rsid w:val="002D75C2"/>
    <w:rsid w:val="002D7AB8"/>
    <w:rsid w:val="002E33CF"/>
    <w:rsid w:val="002E3FC2"/>
    <w:rsid w:val="002E4BFF"/>
    <w:rsid w:val="002E7DFF"/>
    <w:rsid w:val="002F0B5A"/>
    <w:rsid w:val="002F0FF2"/>
    <w:rsid w:val="002F2821"/>
    <w:rsid w:val="002F2AA2"/>
    <w:rsid w:val="002F3B3E"/>
    <w:rsid w:val="002F4AEA"/>
    <w:rsid w:val="00300954"/>
    <w:rsid w:val="00301133"/>
    <w:rsid w:val="0030187B"/>
    <w:rsid w:val="00301A14"/>
    <w:rsid w:val="00301C26"/>
    <w:rsid w:val="0030367F"/>
    <w:rsid w:val="00304657"/>
    <w:rsid w:val="00305579"/>
    <w:rsid w:val="003058FA"/>
    <w:rsid w:val="00306B88"/>
    <w:rsid w:val="00307854"/>
    <w:rsid w:val="00307D5E"/>
    <w:rsid w:val="00307E4F"/>
    <w:rsid w:val="003101E2"/>
    <w:rsid w:val="00312594"/>
    <w:rsid w:val="0031285D"/>
    <w:rsid w:val="00313563"/>
    <w:rsid w:val="00314162"/>
    <w:rsid w:val="003143BB"/>
    <w:rsid w:val="0031528D"/>
    <w:rsid w:val="003163FD"/>
    <w:rsid w:val="00316C6D"/>
    <w:rsid w:val="0031700B"/>
    <w:rsid w:val="0031765A"/>
    <w:rsid w:val="00317C86"/>
    <w:rsid w:val="00317D06"/>
    <w:rsid w:val="00317EA6"/>
    <w:rsid w:val="00320BFC"/>
    <w:rsid w:val="00320D84"/>
    <w:rsid w:val="003211C6"/>
    <w:rsid w:val="00321832"/>
    <w:rsid w:val="003235AC"/>
    <w:rsid w:val="0032378F"/>
    <w:rsid w:val="00323A44"/>
    <w:rsid w:val="00324122"/>
    <w:rsid w:val="00326CD1"/>
    <w:rsid w:val="00331B09"/>
    <w:rsid w:val="00332C88"/>
    <w:rsid w:val="0033336B"/>
    <w:rsid w:val="00334749"/>
    <w:rsid w:val="00334E57"/>
    <w:rsid w:val="003373F4"/>
    <w:rsid w:val="003373F5"/>
    <w:rsid w:val="00342709"/>
    <w:rsid w:val="003435E4"/>
    <w:rsid w:val="00343A65"/>
    <w:rsid w:val="00344337"/>
    <w:rsid w:val="003450A1"/>
    <w:rsid w:val="0034625C"/>
    <w:rsid w:val="0034673F"/>
    <w:rsid w:val="00347339"/>
    <w:rsid w:val="00347391"/>
    <w:rsid w:val="0034776E"/>
    <w:rsid w:val="00347CEA"/>
    <w:rsid w:val="00350555"/>
    <w:rsid w:val="0035448A"/>
    <w:rsid w:val="003544C7"/>
    <w:rsid w:val="0035494F"/>
    <w:rsid w:val="0035566D"/>
    <w:rsid w:val="00356344"/>
    <w:rsid w:val="00356DC6"/>
    <w:rsid w:val="003604D2"/>
    <w:rsid w:val="0036384D"/>
    <w:rsid w:val="00363C54"/>
    <w:rsid w:val="0036557C"/>
    <w:rsid w:val="00365B27"/>
    <w:rsid w:val="00367827"/>
    <w:rsid w:val="0036797B"/>
    <w:rsid w:val="003715C5"/>
    <w:rsid w:val="00371B2F"/>
    <w:rsid w:val="00371C17"/>
    <w:rsid w:val="0037330A"/>
    <w:rsid w:val="0037405D"/>
    <w:rsid w:val="00375985"/>
    <w:rsid w:val="00375A5F"/>
    <w:rsid w:val="003761F0"/>
    <w:rsid w:val="0037630D"/>
    <w:rsid w:val="00383642"/>
    <w:rsid w:val="00383A6B"/>
    <w:rsid w:val="00386455"/>
    <w:rsid w:val="00386828"/>
    <w:rsid w:val="003919DD"/>
    <w:rsid w:val="0039356C"/>
    <w:rsid w:val="0039588F"/>
    <w:rsid w:val="00395EC0"/>
    <w:rsid w:val="0039677F"/>
    <w:rsid w:val="003A03AD"/>
    <w:rsid w:val="003A16ED"/>
    <w:rsid w:val="003A1F15"/>
    <w:rsid w:val="003A4A32"/>
    <w:rsid w:val="003A5A1D"/>
    <w:rsid w:val="003A78A9"/>
    <w:rsid w:val="003B0006"/>
    <w:rsid w:val="003B04D0"/>
    <w:rsid w:val="003B08D2"/>
    <w:rsid w:val="003B0A08"/>
    <w:rsid w:val="003B1322"/>
    <w:rsid w:val="003B177C"/>
    <w:rsid w:val="003B1D21"/>
    <w:rsid w:val="003B2DE1"/>
    <w:rsid w:val="003B4411"/>
    <w:rsid w:val="003B4E86"/>
    <w:rsid w:val="003B54A3"/>
    <w:rsid w:val="003B5656"/>
    <w:rsid w:val="003B5721"/>
    <w:rsid w:val="003B6B88"/>
    <w:rsid w:val="003C0A7D"/>
    <w:rsid w:val="003C1A80"/>
    <w:rsid w:val="003C1ECF"/>
    <w:rsid w:val="003C3E99"/>
    <w:rsid w:val="003C6A3D"/>
    <w:rsid w:val="003D0647"/>
    <w:rsid w:val="003D30A5"/>
    <w:rsid w:val="003D3AE1"/>
    <w:rsid w:val="003D5144"/>
    <w:rsid w:val="003D7551"/>
    <w:rsid w:val="003D7E2B"/>
    <w:rsid w:val="003E02D0"/>
    <w:rsid w:val="003E0425"/>
    <w:rsid w:val="003E1E39"/>
    <w:rsid w:val="003E42D9"/>
    <w:rsid w:val="003E5F58"/>
    <w:rsid w:val="003F38C8"/>
    <w:rsid w:val="003F40F8"/>
    <w:rsid w:val="003F4154"/>
    <w:rsid w:val="003F68C0"/>
    <w:rsid w:val="003F7DBF"/>
    <w:rsid w:val="00400353"/>
    <w:rsid w:val="004003F8"/>
    <w:rsid w:val="004004D0"/>
    <w:rsid w:val="00400F3F"/>
    <w:rsid w:val="0040136F"/>
    <w:rsid w:val="00401B76"/>
    <w:rsid w:val="004025B5"/>
    <w:rsid w:val="00402EB2"/>
    <w:rsid w:val="00404978"/>
    <w:rsid w:val="00405C89"/>
    <w:rsid w:val="00407A27"/>
    <w:rsid w:val="00407FB7"/>
    <w:rsid w:val="00410F1E"/>
    <w:rsid w:val="00412417"/>
    <w:rsid w:val="004133A9"/>
    <w:rsid w:val="00413E21"/>
    <w:rsid w:val="0041463F"/>
    <w:rsid w:val="00417C4A"/>
    <w:rsid w:val="00421601"/>
    <w:rsid w:val="004232C9"/>
    <w:rsid w:val="004235DE"/>
    <w:rsid w:val="0042593A"/>
    <w:rsid w:val="00425CF5"/>
    <w:rsid w:val="00430675"/>
    <w:rsid w:val="00430872"/>
    <w:rsid w:val="004320F0"/>
    <w:rsid w:val="00433302"/>
    <w:rsid w:val="004343FA"/>
    <w:rsid w:val="004354BC"/>
    <w:rsid w:val="004359DA"/>
    <w:rsid w:val="00436D4D"/>
    <w:rsid w:val="00436E01"/>
    <w:rsid w:val="00436ED4"/>
    <w:rsid w:val="00440029"/>
    <w:rsid w:val="0044081D"/>
    <w:rsid w:val="00442A08"/>
    <w:rsid w:val="00442E58"/>
    <w:rsid w:val="00445CF2"/>
    <w:rsid w:val="00451F66"/>
    <w:rsid w:val="00452328"/>
    <w:rsid w:val="004534A5"/>
    <w:rsid w:val="004543AA"/>
    <w:rsid w:val="0045509C"/>
    <w:rsid w:val="00455A02"/>
    <w:rsid w:val="004563FD"/>
    <w:rsid w:val="004564C4"/>
    <w:rsid w:val="00457AD6"/>
    <w:rsid w:val="00457ED1"/>
    <w:rsid w:val="00460C7F"/>
    <w:rsid w:val="004610FF"/>
    <w:rsid w:val="0046129B"/>
    <w:rsid w:val="00462C44"/>
    <w:rsid w:val="00465340"/>
    <w:rsid w:val="00465446"/>
    <w:rsid w:val="0046690C"/>
    <w:rsid w:val="004677CE"/>
    <w:rsid w:val="00470594"/>
    <w:rsid w:val="004709BC"/>
    <w:rsid w:val="00470E4B"/>
    <w:rsid w:val="00471484"/>
    <w:rsid w:val="004725D0"/>
    <w:rsid w:val="004758B8"/>
    <w:rsid w:val="004758DD"/>
    <w:rsid w:val="00477092"/>
    <w:rsid w:val="00477A79"/>
    <w:rsid w:val="00477C0D"/>
    <w:rsid w:val="00477E6E"/>
    <w:rsid w:val="00481B98"/>
    <w:rsid w:val="00481C3E"/>
    <w:rsid w:val="0048201A"/>
    <w:rsid w:val="004820BF"/>
    <w:rsid w:val="00482D91"/>
    <w:rsid w:val="00483237"/>
    <w:rsid w:val="00483366"/>
    <w:rsid w:val="004834C5"/>
    <w:rsid w:val="00483FE2"/>
    <w:rsid w:val="00484134"/>
    <w:rsid w:val="0048598A"/>
    <w:rsid w:val="00485C3F"/>
    <w:rsid w:val="00486512"/>
    <w:rsid w:val="00486D3B"/>
    <w:rsid w:val="004872ED"/>
    <w:rsid w:val="00492841"/>
    <w:rsid w:val="00492E00"/>
    <w:rsid w:val="00493E42"/>
    <w:rsid w:val="00493F4B"/>
    <w:rsid w:val="00497CCC"/>
    <w:rsid w:val="004A0257"/>
    <w:rsid w:val="004A112F"/>
    <w:rsid w:val="004A2104"/>
    <w:rsid w:val="004A299B"/>
    <w:rsid w:val="004A2FE6"/>
    <w:rsid w:val="004A3350"/>
    <w:rsid w:val="004A4B70"/>
    <w:rsid w:val="004A5056"/>
    <w:rsid w:val="004A70D3"/>
    <w:rsid w:val="004A7759"/>
    <w:rsid w:val="004A77F9"/>
    <w:rsid w:val="004B03CC"/>
    <w:rsid w:val="004B50FA"/>
    <w:rsid w:val="004C0DA8"/>
    <w:rsid w:val="004C27AF"/>
    <w:rsid w:val="004C4813"/>
    <w:rsid w:val="004C579D"/>
    <w:rsid w:val="004C6A7C"/>
    <w:rsid w:val="004D050E"/>
    <w:rsid w:val="004D216C"/>
    <w:rsid w:val="004D36B3"/>
    <w:rsid w:val="004D5D02"/>
    <w:rsid w:val="004D6470"/>
    <w:rsid w:val="004D649E"/>
    <w:rsid w:val="004D704B"/>
    <w:rsid w:val="004D7C3D"/>
    <w:rsid w:val="004E14F9"/>
    <w:rsid w:val="004E1CE1"/>
    <w:rsid w:val="004E3978"/>
    <w:rsid w:val="004E4385"/>
    <w:rsid w:val="004E4BA4"/>
    <w:rsid w:val="004E5601"/>
    <w:rsid w:val="004E6A65"/>
    <w:rsid w:val="004F3D01"/>
    <w:rsid w:val="004F3ED5"/>
    <w:rsid w:val="004F447A"/>
    <w:rsid w:val="004F4B23"/>
    <w:rsid w:val="004F4D5D"/>
    <w:rsid w:val="004F52E3"/>
    <w:rsid w:val="004F6F8C"/>
    <w:rsid w:val="004F7200"/>
    <w:rsid w:val="004F758B"/>
    <w:rsid w:val="00500413"/>
    <w:rsid w:val="00500599"/>
    <w:rsid w:val="0050134E"/>
    <w:rsid w:val="00501600"/>
    <w:rsid w:val="00501FA3"/>
    <w:rsid w:val="0050217C"/>
    <w:rsid w:val="0050512C"/>
    <w:rsid w:val="0050564B"/>
    <w:rsid w:val="00505CB5"/>
    <w:rsid w:val="00506F9E"/>
    <w:rsid w:val="005073C1"/>
    <w:rsid w:val="00507FCA"/>
    <w:rsid w:val="00510968"/>
    <w:rsid w:val="00512899"/>
    <w:rsid w:val="005130C5"/>
    <w:rsid w:val="00513E5A"/>
    <w:rsid w:val="00517253"/>
    <w:rsid w:val="005177F3"/>
    <w:rsid w:val="00520090"/>
    <w:rsid w:val="005224A1"/>
    <w:rsid w:val="00522719"/>
    <w:rsid w:val="0052490B"/>
    <w:rsid w:val="00524966"/>
    <w:rsid w:val="00525D81"/>
    <w:rsid w:val="00526E65"/>
    <w:rsid w:val="00527A1A"/>
    <w:rsid w:val="005302EA"/>
    <w:rsid w:val="00531520"/>
    <w:rsid w:val="00533F4B"/>
    <w:rsid w:val="00534635"/>
    <w:rsid w:val="00534B5F"/>
    <w:rsid w:val="005350A0"/>
    <w:rsid w:val="00536416"/>
    <w:rsid w:val="00537977"/>
    <w:rsid w:val="00542042"/>
    <w:rsid w:val="0054247E"/>
    <w:rsid w:val="00542578"/>
    <w:rsid w:val="005442F9"/>
    <w:rsid w:val="0054432A"/>
    <w:rsid w:val="00546702"/>
    <w:rsid w:val="005471EA"/>
    <w:rsid w:val="00550D67"/>
    <w:rsid w:val="00550FD7"/>
    <w:rsid w:val="005514C9"/>
    <w:rsid w:val="00551570"/>
    <w:rsid w:val="005519EB"/>
    <w:rsid w:val="00553232"/>
    <w:rsid w:val="00553667"/>
    <w:rsid w:val="00554E4F"/>
    <w:rsid w:val="00555B48"/>
    <w:rsid w:val="00560B00"/>
    <w:rsid w:val="00560D85"/>
    <w:rsid w:val="00562C73"/>
    <w:rsid w:val="00563880"/>
    <w:rsid w:val="00564424"/>
    <w:rsid w:val="0056553B"/>
    <w:rsid w:val="00566E7C"/>
    <w:rsid w:val="00567CED"/>
    <w:rsid w:val="005729E9"/>
    <w:rsid w:val="00573DBD"/>
    <w:rsid w:val="005740C9"/>
    <w:rsid w:val="005748E6"/>
    <w:rsid w:val="00575271"/>
    <w:rsid w:val="00575833"/>
    <w:rsid w:val="00576324"/>
    <w:rsid w:val="00576B4A"/>
    <w:rsid w:val="00576F2C"/>
    <w:rsid w:val="00580A60"/>
    <w:rsid w:val="005817E8"/>
    <w:rsid w:val="00581C88"/>
    <w:rsid w:val="00581E4F"/>
    <w:rsid w:val="005825E6"/>
    <w:rsid w:val="005828A8"/>
    <w:rsid w:val="005839DA"/>
    <w:rsid w:val="00583A88"/>
    <w:rsid w:val="0058480F"/>
    <w:rsid w:val="005848DA"/>
    <w:rsid w:val="00584ABF"/>
    <w:rsid w:val="00585A7A"/>
    <w:rsid w:val="00592DA2"/>
    <w:rsid w:val="005961A9"/>
    <w:rsid w:val="00596C12"/>
    <w:rsid w:val="00596EC6"/>
    <w:rsid w:val="005A0548"/>
    <w:rsid w:val="005A12CB"/>
    <w:rsid w:val="005A27ED"/>
    <w:rsid w:val="005A3AF6"/>
    <w:rsid w:val="005A6C99"/>
    <w:rsid w:val="005A7A66"/>
    <w:rsid w:val="005B3B5D"/>
    <w:rsid w:val="005B3F87"/>
    <w:rsid w:val="005B4E73"/>
    <w:rsid w:val="005B6ABF"/>
    <w:rsid w:val="005B6FDB"/>
    <w:rsid w:val="005C293C"/>
    <w:rsid w:val="005C40BB"/>
    <w:rsid w:val="005C5EBC"/>
    <w:rsid w:val="005D086A"/>
    <w:rsid w:val="005D3AFA"/>
    <w:rsid w:val="005D7C73"/>
    <w:rsid w:val="005E0CC5"/>
    <w:rsid w:val="005E2085"/>
    <w:rsid w:val="005E2CF6"/>
    <w:rsid w:val="005E3132"/>
    <w:rsid w:val="005E37D5"/>
    <w:rsid w:val="005E5E1F"/>
    <w:rsid w:val="005E611D"/>
    <w:rsid w:val="005E62BC"/>
    <w:rsid w:val="005E7A5E"/>
    <w:rsid w:val="005F2C87"/>
    <w:rsid w:val="005F4C77"/>
    <w:rsid w:val="005F6D8C"/>
    <w:rsid w:val="005F7722"/>
    <w:rsid w:val="0060148B"/>
    <w:rsid w:val="006022D0"/>
    <w:rsid w:val="006046F5"/>
    <w:rsid w:val="006049E1"/>
    <w:rsid w:val="00606A60"/>
    <w:rsid w:val="00607E9C"/>
    <w:rsid w:val="006109F3"/>
    <w:rsid w:val="0061213D"/>
    <w:rsid w:val="006123BF"/>
    <w:rsid w:val="00612E89"/>
    <w:rsid w:val="00612F0A"/>
    <w:rsid w:val="006144DF"/>
    <w:rsid w:val="006153BD"/>
    <w:rsid w:val="00615DB3"/>
    <w:rsid w:val="006170B7"/>
    <w:rsid w:val="0061733B"/>
    <w:rsid w:val="00617ACF"/>
    <w:rsid w:val="00620C56"/>
    <w:rsid w:val="00621D8C"/>
    <w:rsid w:val="00625AC5"/>
    <w:rsid w:val="006266F8"/>
    <w:rsid w:val="0062694F"/>
    <w:rsid w:val="006271F3"/>
    <w:rsid w:val="00627D5A"/>
    <w:rsid w:val="006301A8"/>
    <w:rsid w:val="006306FD"/>
    <w:rsid w:val="00630863"/>
    <w:rsid w:val="00630B45"/>
    <w:rsid w:val="0063118C"/>
    <w:rsid w:val="00633008"/>
    <w:rsid w:val="00633987"/>
    <w:rsid w:val="00636C3E"/>
    <w:rsid w:val="00636E49"/>
    <w:rsid w:val="00637CB0"/>
    <w:rsid w:val="00640DAC"/>
    <w:rsid w:val="0064211D"/>
    <w:rsid w:val="00642134"/>
    <w:rsid w:val="0064276C"/>
    <w:rsid w:val="00642A9C"/>
    <w:rsid w:val="00643C59"/>
    <w:rsid w:val="00643FA2"/>
    <w:rsid w:val="00644860"/>
    <w:rsid w:val="00645964"/>
    <w:rsid w:val="006461DE"/>
    <w:rsid w:val="0064661E"/>
    <w:rsid w:val="00646E04"/>
    <w:rsid w:val="00646FE2"/>
    <w:rsid w:val="006503FF"/>
    <w:rsid w:val="00650F3E"/>
    <w:rsid w:val="00651654"/>
    <w:rsid w:val="0065357B"/>
    <w:rsid w:val="00653773"/>
    <w:rsid w:val="00653C71"/>
    <w:rsid w:val="0065434B"/>
    <w:rsid w:val="0065505D"/>
    <w:rsid w:val="006561D4"/>
    <w:rsid w:val="00656CDB"/>
    <w:rsid w:val="00660418"/>
    <w:rsid w:val="00663143"/>
    <w:rsid w:val="0066545E"/>
    <w:rsid w:val="006656FB"/>
    <w:rsid w:val="00667197"/>
    <w:rsid w:val="00667559"/>
    <w:rsid w:val="006706DA"/>
    <w:rsid w:val="00671D44"/>
    <w:rsid w:val="00674424"/>
    <w:rsid w:val="00674684"/>
    <w:rsid w:val="006746EE"/>
    <w:rsid w:val="00674949"/>
    <w:rsid w:val="00674A2C"/>
    <w:rsid w:val="006756DD"/>
    <w:rsid w:val="00675E28"/>
    <w:rsid w:val="006765CE"/>
    <w:rsid w:val="006775EB"/>
    <w:rsid w:val="00677DF0"/>
    <w:rsid w:val="00680881"/>
    <w:rsid w:val="00681185"/>
    <w:rsid w:val="0068175B"/>
    <w:rsid w:val="006876A6"/>
    <w:rsid w:val="0069032B"/>
    <w:rsid w:val="00690D1F"/>
    <w:rsid w:val="00691387"/>
    <w:rsid w:val="00691E21"/>
    <w:rsid w:val="006921C0"/>
    <w:rsid w:val="00695F0B"/>
    <w:rsid w:val="0069633A"/>
    <w:rsid w:val="00697091"/>
    <w:rsid w:val="006A0808"/>
    <w:rsid w:val="006A145D"/>
    <w:rsid w:val="006A157D"/>
    <w:rsid w:val="006A36F3"/>
    <w:rsid w:val="006A530A"/>
    <w:rsid w:val="006A66A3"/>
    <w:rsid w:val="006A7856"/>
    <w:rsid w:val="006B1A68"/>
    <w:rsid w:val="006B1CE3"/>
    <w:rsid w:val="006B1F09"/>
    <w:rsid w:val="006B1F1B"/>
    <w:rsid w:val="006B24A9"/>
    <w:rsid w:val="006B2A0F"/>
    <w:rsid w:val="006B2C5D"/>
    <w:rsid w:val="006B35C8"/>
    <w:rsid w:val="006B4267"/>
    <w:rsid w:val="006B4B92"/>
    <w:rsid w:val="006C0074"/>
    <w:rsid w:val="006C039E"/>
    <w:rsid w:val="006C09DB"/>
    <w:rsid w:val="006C12A0"/>
    <w:rsid w:val="006C2D6A"/>
    <w:rsid w:val="006C6598"/>
    <w:rsid w:val="006C7F9E"/>
    <w:rsid w:val="006D3B11"/>
    <w:rsid w:val="006D5145"/>
    <w:rsid w:val="006D5441"/>
    <w:rsid w:val="006D5A93"/>
    <w:rsid w:val="006D6678"/>
    <w:rsid w:val="006D66D7"/>
    <w:rsid w:val="006D6A2C"/>
    <w:rsid w:val="006D7459"/>
    <w:rsid w:val="006E090A"/>
    <w:rsid w:val="006E1EC5"/>
    <w:rsid w:val="006E2E27"/>
    <w:rsid w:val="006E4603"/>
    <w:rsid w:val="006E6B51"/>
    <w:rsid w:val="006E7970"/>
    <w:rsid w:val="006E7B18"/>
    <w:rsid w:val="006E7FAB"/>
    <w:rsid w:val="006F0A75"/>
    <w:rsid w:val="006F0D0F"/>
    <w:rsid w:val="006F31C5"/>
    <w:rsid w:val="006F627D"/>
    <w:rsid w:val="006F64BE"/>
    <w:rsid w:val="006F7E91"/>
    <w:rsid w:val="0070018B"/>
    <w:rsid w:val="007005F0"/>
    <w:rsid w:val="00700A5B"/>
    <w:rsid w:val="00701294"/>
    <w:rsid w:val="0070153F"/>
    <w:rsid w:val="00702282"/>
    <w:rsid w:val="007024B4"/>
    <w:rsid w:val="00704E22"/>
    <w:rsid w:val="00706864"/>
    <w:rsid w:val="00707A60"/>
    <w:rsid w:val="00710186"/>
    <w:rsid w:val="0071597A"/>
    <w:rsid w:val="00715C97"/>
    <w:rsid w:val="00721A1D"/>
    <w:rsid w:val="00722716"/>
    <w:rsid w:val="00724DD5"/>
    <w:rsid w:val="007256E3"/>
    <w:rsid w:val="00725AB2"/>
    <w:rsid w:val="0072759A"/>
    <w:rsid w:val="00730824"/>
    <w:rsid w:val="00730AE4"/>
    <w:rsid w:val="00732EEF"/>
    <w:rsid w:val="00733EBF"/>
    <w:rsid w:val="00734D78"/>
    <w:rsid w:val="00734F61"/>
    <w:rsid w:val="0073573A"/>
    <w:rsid w:val="00736651"/>
    <w:rsid w:val="007405C0"/>
    <w:rsid w:val="00740AEC"/>
    <w:rsid w:val="00741CE7"/>
    <w:rsid w:val="00742767"/>
    <w:rsid w:val="007427E4"/>
    <w:rsid w:val="00742CA6"/>
    <w:rsid w:val="0074422B"/>
    <w:rsid w:val="00744637"/>
    <w:rsid w:val="00744DB1"/>
    <w:rsid w:val="00746513"/>
    <w:rsid w:val="007479DB"/>
    <w:rsid w:val="0075081E"/>
    <w:rsid w:val="0075150B"/>
    <w:rsid w:val="00752239"/>
    <w:rsid w:val="00752927"/>
    <w:rsid w:val="00755781"/>
    <w:rsid w:val="00755AD9"/>
    <w:rsid w:val="00755D03"/>
    <w:rsid w:val="00756E75"/>
    <w:rsid w:val="007626FC"/>
    <w:rsid w:val="0076282D"/>
    <w:rsid w:val="00764BA7"/>
    <w:rsid w:val="00774389"/>
    <w:rsid w:val="007752E1"/>
    <w:rsid w:val="00777751"/>
    <w:rsid w:val="007834CC"/>
    <w:rsid w:val="00783BC7"/>
    <w:rsid w:val="00784E75"/>
    <w:rsid w:val="00790527"/>
    <w:rsid w:val="007919BC"/>
    <w:rsid w:val="00791D9C"/>
    <w:rsid w:val="00791EF5"/>
    <w:rsid w:val="00792221"/>
    <w:rsid w:val="007949B1"/>
    <w:rsid w:val="00794D71"/>
    <w:rsid w:val="007A09F0"/>
    <w:rsid w:val="007A0D7B"/>
    <w:rsid w:val="007A25C0"/>
    <w:rsid w:val="007A2C0B"/>
    <w:rsid w:val="007A6B7D"/>
    <w:rsid w:val="007A7A55"/>
    <w:rsid w:val="007B0031"/>
    <w:rsid w:val="007B0157"/>
    <w:rsid w:val="007B0176"/>
    <w:rsid w:val="007B0E31"/>
    <w:rsid w:val="007B3CF0"/>
    <w:rsid w:val="007C0CA1"/>
    <w:rsid w:val="007C2049"/>
    <w:rsid w:val="007C2917"/>
    <w:rsid w:val="007C353C"/>
    <w:rsid w:val="007C4DC7"/>
    <w:rsid w:val="007C4E30"/>
    <w:rsid w:val="007C748C"/>
    <w:rsid w:val="007D0C25"/>
    <w:rsid w:val="007D1512"/>
    <w:rsid w:val="007D3268"/>
    <w:rsid w:val="007D4277"/>
    <w:rsid w:val="007D65FE"/>
    <w:rsid w:val="007D7760"/>
    <w:rsid w:val="007E01FB"/>
    <w:rsid w:val="007E0685"/>
    <w:rsid w:val="007E1755"/>
    <w:rsid w:val="007E2CF1"/>
    <w:rsid w:val="007E2E91"/>
    <w:rsid w:val="007E37CC"/>
    <w:rsid w:val="007E398F"/>
    <w:rsid w:val="007E4DB1"/>
    <w:rsid w:val="007E5539"/>
    <w:rsid w:val="007E6487"/>
    <w:rsid w:val="007E6751"/>
    <w:rsid w:val="007E68D7"/>
    <w:rsid w:val="007E7D06"/>
    <w:rsid w:val="007F0E6C"/>
    <w:rsid w:val="007F15DB"/>
    <w:rsid w:val="007F25E3"/>
    <w:rsid w:val="007F3905"/>
    <w:rsid w:val="007F3A59"/>
    <w:rsid w:val="007F4244"/>
    <w:rsid w:val="007F427B"/>
    <w:rsid w:val="007F5403"/>
    <w:rsid w:val="007F5FEB"/>
    <w:rsid w:val="007F614F"/>
    <w:rsid w:val="007F7067"/>
    <w:rsid w:val="007F740A"/>
    <w:rsid w:val="00800028"/>
    <w:rsid w:val="00800BC8"/>
    <w:rsid w:val="008010EC"/>
    <w:rsid w:val="00801284"/>
    <w:rsid w:val="00803554"/>
    <w:rsid w:val="00805751"/>
    <w:rsid w:val="008064BA"/>
    <w:rsid w:val="00807F69"/>
    <w:rsid w:val="00810081"/>
    <w:rsid w:val="008110F8"/>
    <w:rsid w:val="008122AC"/>
    <w:rsid w:val="00812838"/>
    <w:rsid w:val="008142E6"/>
    <w:rsid w:val="008152BF"/>
    <w:rsid w:val="008156F1"/>
    <w:rsid w:val="008172C5"/>
    <w:rsid w:val="00817661"/>
    <w:rsid w:val="0082084E"/>
    <w:rsid w:val="00821CD8"/>
    <w:rsid w:val="00822145"/>
    <w:rsid w:val="00824272"/>
    <w:rsid w:val="00824770"/>
    <w:rsid w:val="00827E0B"/>
    <w:rsid w:val="0083103F"/>
    <w:rsid w:val="008313A9"/>
    <w:rsid w:val="0083334D"/>
    <w:rsid w:val="00835291"/>
    <w:rsid w:val="00835849"/>
    <w:rsid w:val="008370B6"/>
    <w:rsid w:val="0084034B"/>
    <w:rsid w:val="00840868"/>
    <w:rsid w:val="00840F97"/>
    <w:rsid w:val="008423F3"/>
    <w:rsid w:val="0084353D"/>
    <w:rsid w:val="0084377E"/>
    <w:rsid w:val="00844CD1"/>
    <w:rsid w:val="00844DF3"/>
    <w:rsid w:val="0084558A"/>
    <w:rsid w:val="008502CC"/>
    <w:rsid w:val="008509CC"/>
    <w:rsid w:val="00850D13"/>
    <w:rsid w:val="008519A1"/>
    <w:rsid w:val="0085201A"/>
    <w:rsid w:val="008536A7"/>
    <w:rsid w:val="008539DA"/>
    <w:rsid w:val="00853EC4"/>
    <w:rsid w:val="00853F72"/>
    <w:rsid w:val="0086102B"/>
    <w:rsid w:val="00862A3B"/>
    <w:rsid w:val="00864C5A"/>
    <w:rsid w:val="00864FD4"/>
    <w:rsid w:val="00866CFA"/>
    <w:rsid w:val="00867407"/>
    <w:rsid w:val="00873B58"/>
    <w:rsid w:val="00873DA7"/>
    <w:rsid w:val="008741D4"/>
    <w:rsid w:val="00876E85"/>
    <w:rsid w:val="0088208B"/>
    <w:rsid w:val="00882115"/>
    <w:rsid w:val="00883DC7"/>
    <w:rsid w:val="008859DC"/>
    <w:rsid w:val="00885C8E"/>
    <w:rsid w:val="00886DB9"/>
    <w:rsid w:val="0088781F"/>
    <w:rsid w:val="0089030F"/>
    <w:rsid w:val="00890EF3"/>
    <w:rsid w:val="00893BC2"/>
    <w:rsid w:val="00895067"/>
    <w:rsid w:val="008950D7"/>
    <w:rsid w:val="00896570"/>
    <w:rsid w:val="008A23AF"/>
    <w:rsid w:val="008A2DFA"/>
    <w:rsid w:val="008A34B3"/>
    <w:rsid w:val="008A41AC"/>
    <w:rsid w:val="008A45CF"/>
    <w:rsid w:val="008A59D4"/>
    <w:rsid w:val="008A5D5F"/>
    <w:rsid w:val="008A5E3E"/>
    <w:rsid w:val="008A6ED3"/>
    <w:rsid w:val="008A7628"/>
    <w:rsid w:val="008B0807"/>
    <w:rsid w:val="008B168B"/>
    <w:rsid w:val="008B749E"/>
    <w:rsid w:val="008B7F0E"/>
    <w:rsid w:val="008C03B5"/>
    <w:rsid w:val="008C1342"/>
    <w:rsid w:val="008C17FB"/>
    <w:rsid w:val="008C1836"/>
    <w:rsid w:val="008C2910"/>
    <w:rsid w:val="008C2DD3"/>
    <w:rsid w:val="008C38A4"/>
    <w:rsid w:val="008C41AE"/>
    <w:rsid w:val="008C45E6"/>
    <w:rsid w:val="008C552F"/>
    <w:rsid w:val="008C61DB"/>
    <w:rsid w:val="008C6360"/>
    <w:rsid w:val="008C63A9"/>
    <w:rsid w:val="008C65AA"/>
    <w:rsid w:val="008C74C3"/>
    <w:rsid w:val="008C74FB"/>
    <w:rsid w:val="008D0C31"/>
    <w:rsid w:val="008D119A"/>
    <w:rsid w:val="008D2976"/>
    <w:rsid w:val="008D3AF3"/>
    <w:rsid w:val="008D4A4D"/>
    <w:rsid w:val="008D660A"/>
    <w:rsid w:val="008D6B24"/>
    <w:rsid w:val="008D751F"/>
    <w:rsid w:val="008E011C"/>
    <w:rsid w:val="008E1F7E"/>
    <w:rsid w:val="008E218E"/>
    <w:rsid w:val="008E579B"/>
    <w:rsid w:val="008E5D3B"/>
    <w:rsid w:val="008E60BF"/>
    <w:rsid w:val="008E6BDB"/>
    <w:rsid w:val="008E6EA3"/>
    <w:rsid w:val="008E761B"/>
    <w:rsid w:val="008F253C"/>
    <w:rsid w:val="008F3730"/>
    <w:rsid w:val="008F3FE5"/>
    <w:rsid w:val="008F4A0F"/>
    <w:rsid w:val="008F7FA9"/>
    <w:rsid w:val="00901A9E"/>
    <w:rsid w:val="00901BF2"/>
    <w:rsid w:val="00904945"/>
    <w:rsid w:val="00904E63"/>
    <w:rsid w:val="00904F45"/>
    <w:rsid w:val="00905C15"/>
    <w:rsid w:val="00905C91"/>
    <w:rsid w:val="00905CE1"/>
    <w:rsid w:val="0090647D"/>
    <w:rsid w:val="00907E87"/>
    <w:rsid w:val="0091067C"/>
    <w:rsid w:val="009147BE"/>
    <w:rsid w:val="00916EA0"/>
    <w:rsid w:val="0091700D"/>
    <w:rsid w:val="00917967"/>
    <w:rsid w:val="00917F0E"/>
    <w:rsid w:val="00920A73"/>
    <w:rsid w:val="0092346E"/>
    <w:rsid w:val="009237AD"/>
    <w:rsid w:val="00924A0B"/>
    <w:rsid w:val="00925C7D"/>
    <w:rsid w:val="00925E2E"/>
    <w:rsid w:val="0092688E"/>
    <w:rsid w:val="00930D76"/>
    <w:rsid w:val="00932376"/>
    <w:rsid w:val="00932D6C"/>
    <w:rsid w:val="009346B2"/>
    <w:rsid w:val="00935216"/>
    <w:rsid w:val="009356BC"/>
    <w:rsid w:val="009374BB"/>
    <w:rsid w:val="009403AE"/>
    <w:rsid w:val="009407AA"/>
    <w:rsid w:val="00940932"/>
    <w:rsid w:val="009433CA"/>
    <w:rsid w:val="0094405C"/>
    <w:rsid w:val="0094672B"/>
    <w:rsid w:val="00946984"/>
    <w:rsid w:val="00947564"/>
    <w:rsid w:val="009549ED"/>
    <w:rsid w:val="00955437"/>
    <w:rsid w:val="00956247"/>
    <w:rsid w:val="00957B39"/>
    <w:rsid w:val="00961158"/>
    <w:rsid w:val="00961C5B"/>
    <w:rsid w:val="00962E8A"/>
    <w:rsid w:val="00964534"/>
    <w:rsid w:val="009645E7"/>
    <w:rsid w:val="00965526"/>
    <w:rsid w:val="00965D63"/>
    <w:rsid w:val="00965FB2"/>
    <w:rsid w:val="00966012"/>
    <w:rsid w:val="00966DFA"/>
    <w:rsid w:val="0096778B"/>
    <w:rsid w:val="009705CC"/>
    <w:rsid w:val="00971D95"/>
    <w:rsid w:val="00972533"/>
    <w:rsid w:val="00972DA2"/>
    <w:rsid w:val="00974364"/>
    <w:rsid w:val="009802C7"/>
    <w:rsid w:val="0098075C"/>
    <w:rsid w:val="0098114A"/>
    <w:rsid w:val="009819F4"/>
    <w:rsid w:val="00981D8E"/>
    <w:rsid w:val="0098272C"/>
    <w:rsid w:val="0098420C"/>
    <w:rsid w:val="0098442C"/>
    <w:rsid w:val="009854E7"/>
    <w:rsid w:val="009871B9"/>
    <w:rsid w:val="00990401"/>
    <w:rsid w:val="009915CE"/>
    <w:rsid w:val="009922C5"/>
    <w:rsid w:val="00992B87"/>
    <w:rsid w:val="00994E79"/>
    <w:rsid w:val="00995156"/>
    <w:rsid w:val="00995290"/>
    <w:rsid w:val="00997635"/>
    <w:rsid w:val="009A10B9"/>
    <w:rsid w:val="009A1727"/>
    <w:rsid w:val="009A2DE9"/>
    <w:rsid w:val="009A4A5F"/>
    <w:rsid w:val="009A5941"/>
    <w:rsid w:val="009A5FEB"/>
    <w:rsid w:val="009A7024"/>
    <w:rsid w:val="009A7AF1"/>
    <w:rsid w:val="009A7BE4"/>
    <w:rsid w:val="009B589F"/>
    <w:rsid w:val="009B7026"/>
    <w:rsid w:val="009B71FF"/>
    <w:rsid w:val="009C01E3"/>
    <w:rsid w:val="009C2703"/>
    <w:rsid w:val="009C3BCC"/>
    <w:rsid w:val="009C4EEE"/>
    <w:rsid w:val="009C50A2"/>
    <w:rsid w:val="009C5800"/>
    <w:rsid w:val="009C6146"/>
    <w:rsid w:val="009C78F7"/>
    <w:rsid w:val="009D0461"/>
    <w:rsid w:val="009D0C58"/>
    <w:rsid w:val="009D1BFF"/>
    <w:rsid w:val="009D1D38"/>
    <w:rsid w:val="009D205A"/>
    <w:rsid w:val="009D2180"/>
    <w:rsid w:val="009D2EFB"/>
    <w:rsid w:val="009D2F68"/>
    <w:rsid w:val="009D3DD8"/>
    <w:rsid w:val="009D7182"/>
    <w:rsid w:val="009E0D97"/>
    <w:rsid w:val="009E0FD1"/>
    <w:rsid w:val="009E1BCE"/>
    <w:rsid w:val="009E32E9"/>
    <w:rsid w:val="009E52BF"/>
    <w:rsid w:val="009E589A"/>
    <w:rsid w:val="009E6902"/>
    <w:rsid w:val="009F0152"/>
    <w:rsid w:val="009F0692"/>
    <w:rsid w:val="009F30D0"/>
    <w:rsid w:val="009F32D7"/>
    <w:rsid w:val="009F3690"/>
    <w:rsid w:val="009F4453"/>
    <w:rsid w:val="009F4CEF"/>
    <w:rsid w:val="009F6E65"/>
    <w:rsid w:val="009F784F"/>
    <w:rsid w:val="00A0175D"/>
    <w:rsid w:val="00A02974"/>
    <w:rsid w:val="00A03861"/>
    <w:rsid w:val="00A04CD9"/>
    <w:rsid w:val="00A07C92"/>
    <w:rsid w:val="00A116B5"/>
    <w:rsid w:val="00A125A8"/>
    <w:rsid w:val="00A12A9E"/>
    <w:rsid w:val="00A142B0"/>
    <w:rsid w:val="00A1615A"/>
    <w:rsid w:val="00A161BD"/>
    <w:rsid w:val="00A17B02"/>
    <w:rsid w:val="00A20DD2"/>
    <w:rsid w:val="00A218B9"/>
    <w:rsid w:val="00A221D7"/>
    <w:rsid w:val="00A242AD"/>
    <w:rsid w:val="00A27922"/>
    <w:rsid w:val="00A33295"/>
    <w:rsid w:val="00A333CE"/>
    <w:rsid w:val="00A3524C"/>
    <w:rsid w:val="00A355D3"/>
    <w:rsid w:val="00A3733F"/>
    <w:rsid w:val="00A402C9"/>
    <w:rsid w:val="00A40973"/>
    <w:rsid w:val="00A4193D"/>
    <w:rsid w:val="00A4355C"/>
    <w:rsid w:val="00A4366E"/>
    <w:rsid w:val="00A43EE6"/>
    <w:rsid w:val="00A44BA9"/>
    <w:rsid w:val="00A464C2"/>
    <w:rsid w:val="00A476A7"/>
    <w:rsid w:val="00A52A2B"/>
    <w:rsid w:val="00A52D78"/>
    <w:rsid w:val="00A52E42"/>
    <w:rsid w:val="00A5497E"/>
    <w:rsid w:val="00A5644A"/>
    <w:rsid w:val="00A61C95"/>
    <w:rsid w:val="00A6464B"/>
    <w:rsid w:val="00A64DB0"/>
    <w:rsid w:val="00A64E19"/>
    <w:rsid w:val="00A64F2E"/>
    <w:rsid w:val="00A655A4"/>
    <w:rsid w:val="00A711FB"/>
    <w:rsid w:val="00A7228A"/>
    <w:rsid w:val="00A72A80"/>
    <w:rsid w:val="00A74455"/>
    <w:rsid w:val="00A74B47"/>
    <w:rsid w:val="00A74FE3"/>
    <w:rsid w:val="00A75C5D"/>
    <w:rsid w:val="00A7613A"/>
    <w:rsid w:val="00A76475"/>
    <w:rsid w:val="00A76ADE"/>
    <w:rsid w:val="00A77148"/>
    <w:rsid w:val="00A774F7"/>
    <w:rsid w:val="00A77D0B"/>
    <w:rsid w:val="00A77E7B"/>
    <w:rsid w:val="00A80D6C"/>
    <w:rsid w:val="00A847C5"/>
    <w:rsid w:val="00A85B17"/>
    <w:rsid w:val="00A90F16"/>
    <w:rsid w:val="00A9126B"/>
    <w:rsid w:val="00A94288"/>
    <w:rsid w:val="00A9547A"/>
    <w:rsid w:val="00A95E68"/>
    <w:rsid w:val="00A96401"/>
    <w:rsid w:val="00A966D0"/>
    <w:rsid w:val="00A9771C"/>
    <w:rsid w:val="00A97938"/>
    <w:rsid w:val="00A97D25"/>
    <w:rsid w:val="00AA051D"/>
    <w:rsid w:val="00AA0E4B"/>
    <w:rsid w:val="00AA2795"/>
    <w:rsid w:val="00AA2A7D"/>
    <w:rsid w:val="00AA2CF2"/>
    <w:rsid w:val="00AA523A"/>
    <w:rsid w:val="00AA6233"/>
    <w:rsid w:val="00AA629A"/>
    <w:rsid w:val="00AA67E1"/>
    <w:rsid w:val="00AA6E91"/>
    <w:rsid w:val="00AA792A"/>
    <w:rsid w:val="00AA7D08"/>
    <w:rsid w:val="00AB1EB6"/>
    <w:rsid w:val="00AB1F2C"/>
    <w:rsid w:val="00AB2D2F"/>
    <w:rsid w:val="00AB2E35"/>
    <w:rsid w:val="00AB3036"/>
    <w:rsid w:val="00AB4FE2"/>
    <w:rsid w:val="00AB4FEC"/>
    <w:rsid w:val="00AB6905"/>
    <w:rsid w:val="00AB7326"/>
    <w:rsid w:val="00AB775E"/>
    <w:rsid w:val="00AB77C3"/>
    <w:rsid w:val="00AB7E92"/>
    <w:rsid w:val="00AC02B7"/>
    <w:rsid w:val="00AC1276"/>
    <w:rsid w:val="00AC1305"/>
    <w:rsid w:val="00AC17D7"/>
    <w:rsid w:val="00AC1B64"/>
    <w:rsid w:val="00AC24D1"/>
    <w:rsid w:val="00AC286D"/>
    <w:rsid w:val="00AC2E9E"/>
    <w:rsid w:val="00AC49EB"/>
    <w:rsid w:val="00AC4D6F"/>
    <w:rsid w:val="00AC53D9"/>
    <w:rsid w:val="00AC586B"/>
    <w:rsid w:val="00AC5BA0"/>
    <w:rsid w:val="00AC74CE"/>
    <w:rsid w:val="00AD0BE0"/>
    <w:rsid w:val="00AD119F"/>
    <w:rsid w:val="00AD179C"/>
    <w:rsid w:val="00AD2091"/>
    <w:rsid w:val="00AD22D7"/>
    <w:rsid w:val="00AD2D27"/>
    <w:rsid w:val="00AD3B23"/>
    <w:rsid w:val="00AD56D2"/>
    <w:rsid w:val="00AE0C85"/>
    <w:rsid w:val="00AE1230"/>
    <w:rsid w:val="00AE2D09"/>
    <w:rsid w:val="00AE5F91"/>
    <w:rsid w:val="00AF0680"/>
    <w:rsid w:val="00AF1C3D"/>
    <w:rsid w:val="00AF25E3"/>
    <w:rsid w:val="00AF3A54"/>
    <w:rsid w:val="00AF5022"/>
    <w:rsid w:val="00AF667F"/>
    <w:rsid w:val="00B00339"/>
    <w:rsid w:val="00B06788"/>
    <w:rsid w:val="00B0714F"/>
    <w:rsid w:val="00B07F6D"/>
    <w:rsid w:val="00B140B2"/>
    <w:rsid w:val="00B14EF5"/>
    <w:rsid w:val="00B15392"/>
    <w:rsid w:val="00B16354"/>
    <w:rsid w:val="00B1799A"/>
    <w:rsid w:val="00B20591"/>
    <w:rsid w:val="00B20B06"/>
    <w:rsid w:val="00B229F3"/>
    <w:rsid w:val="00B22C1B"/>
    <w:rsid w:val="00B23268"/>
    <w:rsid w:val="00B2415E"/>
    <w:rsid w:val="00B25020"/>
    <w:rsid w:val="00B252AC"/>
    <w:rsid w:val="00B25351"/>
    <w:rsid w:val="00B32277"/>
    <w:rsid w:val="00B324E5"/>
    <w:rsid w:val="00B32513"/>
    <w:rsid w:val="00B34A15"/>
    <w:rsid w:val="00B35C8A"/>
    <w:rsid w:val="00B379A8"/>
    <w:rsid w:val="00B409ED"/>
    <w:rsid w:val="00B4177F"/>
    <w:rsid w:val="00B44F86"/>
    <w:rsid w:val="00B458B9"/>
    <w:rsid w:val="00B45BB7"/>
    <w:rsid w:val="00B462C3"/>
    <w:rsid w:val="00B50284"/>
    <w:rsid w:val="00B503B0"/>
    <w:rsid w:val="00B5056C"/>
    <w:rsid w:val="00B50E14"/>
    <w:rsid w:val="00B51E15"/>
    <w:rsid w:val="00B557ED"/>
    <w:rsid w:val="00B56B9F"/>
    <w:rsid w:val="00B57FF1"/>
    <w:rsid w:val="00B60012"/>
    <w:rsid w:val="00B60CA5"/>
    <w:rsid w:val="00B64C97"/>
    <w:rsid w:val="00B6682F"/>
    <w:rsid w:val="00B71833"/>
    <w:rsid w:val="00B71B0E"/>
    <w:rsid w:val="00B71BA3"/>
    <w:rsid w:val="00B74D81"/>
    <w:rsid w:val="00B74F71"/>
    <w:rsid w:val="00B75849"/>
    <w:rsid w:val="00B80BDC"/>
    <w:rsid w:val="00B81EE7"/>
    <w:rsid w:val="00B821CE"/>
    <w:rsid w:val="00B864DD"/>
    <w:rsid w:val="00B86559"/>
    <w:rsid w:val="00B87008"/>
    <w:rsid w:val="00B93B2D"/>
    <w:rsid w:val="00B93C87"/>
    <w:rsid w:val="00B93D16"/>
    <w:rsid w:val="00B947E4"/>
    <w:rsid w:val="00B95DCE"/>
    <w:rsid w:val="00B95FC5"/>
    <w:rsid w:val="00B960B0"/>
    <w:rsid w:val="00B96BA7"/>
    <w:rsid w:val="00B96E5D"/>
    <w:rsid w:val="00B97FE9"/>
    <w:rsid w:val="00BA0301"/>
    <w:rsid w:val="00BA1449"/>
    <w:rsid w:val="00BA1498"/>
    <w:rsid w:val="00BA3215"/>
    <w:rsid w:val="00BA4C84"/>
    <w:rsid w:val="00BA523C"/>
    <w:rsid w:val="00BA7A5A"/>
    <w:rsid w:val="00BB0409"/>
    <w:rsid w:val="00BB04A1"/>
    <w:rsid w:val="00BB1675"/>
    <w:rsid w:val="00BB540D"/>
    <w:rsid w:val="00BB7A68"/>
    <w:rsid w:val="00BC0141"/>
    <w:rsid w:val="00BC08D9"/>
    <w:rsid w:val="00BC1034"/>
    <w:rsid w:val="00BC14EC"/>
    <w:rsid w:val="00BC16F0"/>
    <w:rsid w:val="00BC2D7A"/>
    <w:rsid w:val="00BC2E0F"/>
    <w:rsid w:val="00BC340B"/>
    <w:rsid w:val="00BC74C7"/>
    <w:rsid w:val="00BC7535"/>
    <w:rsid w:val="00BD01D0"/>
    <w:rsid w:val="00BD0B0D"/>
    <w:rsid w:val="00BD2BDB"/>
    <w:rsid w:val="00BD6C05"/>
    <w:rsid w:val="00BD6E43"/>
    <w:rsid w:val="00BD760E"/>
    <w:rsid w:val="00BE0D30"/>
    <w:rsid w:val="00BE294D"/>
    <w:rsid w:val="00BE432E"/>
    <w:rsid w:val="00BE5479"/>
    <w:rsid w:val="00BE6640"/>
    <w:rsid w:val="00BE7230"/>
    <w:rsid w:val="00BE77E6"/>
    <w:rsid w:val="00BF110D"/>
    <w:rsid w:val="00BF4823"/>
    <w:rsid w:val="00BF5658"/>
    <w:rsid w:val="00BF6E61"/>
    <w:rsid w:val="00C02FFA"/>
    <w:rsid w:val="00C04BD2"/>
    <w:rsid w:val="00C05850"/>
    <w:rsid w:val="00C05F40"/>
    <w:rsid w:val="00C062DB"/>
    <w:rsid w:val="00C064B7"/>
    <w:rsid w:val="00C06582"/>
    <w:rsid w:val="00C077E7"/>
    <w:rsid w:val="00C07A55"/>
    <w:rsid w:val="00C10F1A"/>
    <w:rsid w:val="00C12C1B"/>
    <w:rsid w:val="00C1380F"/>
    <w:rsid w:val="00C15E29"/>
    <w:rsid w:val="00C174E2"/>
    <w:rsid w:val="00C20719"/>
    <w:rsid w:val="00C21D52"/>
    <w:rsid w:val="00C22982"/>
    <w:rsid w:val="00C23187"/>
    <w:rsid w:val="00C27892"/>
    <w:rsid w:val="00C30B05"/>
    <w:rsid w:val="00C30E4D"/>
    <w:rsid w:val="00C31450"/>
    <w:rsid w:val="00C315C2"/>
    <w:rsid w:val="00C33CEC"/>
    <w:rsid w:val="00C34F44"/>
    <w:rsid w:val="00C35C4D"/>
    <w:rsid w:val="00C36128"/>
    <w:rsid w:val="00C3685F"/>
    <w:rsid w:val="00C36C4B"/>
    <w:rsid w:val="00C37496"/>
    <w:rsid w:val="00C375AA"/>
    <w:rsid w:val="00C4052A"/>
    <w:rsid w:val="00C43585"/>
    <w:rsid w:val="00C43A32"/>
    <w:rsid w:val="00C46BCC"/>
    <w:rsid w:val="00C4710D"/>
    <w:rsid w:val="00C4772C"/>
    <w:rsid w:val="00C50563"/>
    <w:rsid w:val="00C50E0C"/>
    <w:rsid w:val="00C51083"/>
    <w:rsid w:val="00C51085"/>
    <w:rsid w:val="00C515E1"/>
    <w:rsid w:val="00C52CB8"/>
    <w:rsid w:val="00C53470"/>
    <w:rsid w:val="00C53BA8"/>
    <w:rsid w:val="00C55BED"/>
    <w:rsid w:val="00C56467"/>
    <w:rsid w:val="00C57169"/>
    <w:rsid w:val="00C605A0"/>
    <w:rsid w:val="00C6220D"/>
    <w:rsid w:val="00C6268B"/>
    <w:rsid w:val="00C646C8"/>
    <w:rsid w:val="00C65394"/>
    <w:rsid w:val="00C6555C"/>
    <w:rsid w:val="00C65711"/>
    <w:rsid w:val="00C657FD"/>
    <w:rsid w:val="00C6616B"/>
    <w:rsid w:val="00C66AC9"/>
    <w:rsid w:val="00C67873"/>
    <w:rsid w:val="00C67FF4"/>
    <w:rsid w:val="00C70BAE"/>
    <w:rsid w:val="00C718C1"/>
    <w:rsid w:val="00C738E8"/>
    <w:rsid w:val="00C7441B"/>
    <w:rsid w:val="00C75456"/>
    <w:rsid w:val="00C7592C"/>
    <w:rsid w:val="00C75FCA"/>
    <w:rsid w:val="00C77CD5"/>
    <w:rsid w:val="00C822C6"/>
    <w:rsid w:val="00C83D15"/>
    <w:rsid w:val="00C8478F"/>
    <w:rsid w:val="00C84960"/>
    <w:rsid w:val="00C8500B"/>
    <w:rsid w:val="00C860D3"/>
    <w:rsid w:val="00C87101"/>
    <w:rsid w:val="00C9023C"/>
    <w:rsid w:val="00C9060F"/>
    <w:rsid w:val="00C913C5"/>
    <w:rsid w:val="00C93081"/>
    <w:rsid w:val="00C93BC5"/>
    <w:rsid w:val="00C93FF8"/>
    <w:rsid w:val="00C94CAF"/>
    <w:rsid w:val="00C965DE"/>
    <w:rsid w:val="00C96D9F"/>
    <w:rsid w:val="00CA42A5"/>
    <w:rsid w:val="00CA455D"/>
    <w:rsid w:val="00CA45C0"/>
    <w:rsid w:val="00CA46D7"/>
    <w:rsid w:val="00CA571D"/>
    <w:rsid w:val="00CA6FE5"/>
    <w:rsid w:val="00CA7876"/>
    <w:rsid w:val="00CB1CB3"/>
    <w:rsid w:val="00CB249E"/>
    <w:rsid w:val="00CB2F6E"/>
    <w:rsid w:val="00CB33F8"/>
    <w:rsid w:val="00CB44C8"/>
    <w:rsid w:val="00CB4F21"/>
    <w:rsid w:val="00CB59F6"/>
    <w:rsid w:val="00CB5EAF"/>
    <w:rsid w:val="00CB6D78"/>
    <w:rsid w:val="00CB70EE"/>
    <w:rsid w:val="00CC1D78"/>
    <w:rsid w:val="00CC2082"/>
    <w:rsid w:val="00CC3417"/>
    <w:rsid w:val="00CC4C26"/>
    <w:rsid w:val="00CC5115"/>
    <w:rsid w:val="00CC59FF"/>
    <w:rsid w:val="00CD0619"/>
    <w:rsid w:val="00CD3400"/>
    <w:rsid w:val="00CD40D3"/>
    <w:rsid w:val="00CD4FA1"/>
    <w:rsid w:val="00CD68B5"/>
    <w:rsid w:val="00CD7152"/>
    <w:rsid w:val="00CE0073"/>
    <w:rsid w:val="00CE0638"/>
    <w:rsid w:val="00CE0697"/>
    <w:rsid w:val="00CE35D7"/>
    <w:rsid w:val="00CE37F0"/>
    <w:rsid w:val="00CE4B52"/>
    <w:rsid w:val="00CE4EF2"/>
    <w:rsid w:val="00CE5E93"/>
    <w:rsid w:val="00CF0096"/>
    <w:rsid w:val="00CF0F56"/>
    <w:rsid w:val="00CF32F2"/>
    <w:rsid w:val="00CF3983"/>
    <w:rsid w:val="00CF414B"/>
    <w:rsid w:val="00CF4C5A"/>
    <w:rsid w:val="00D00DF5"/>
    <w:rsid w:val="00D037A0"/>
    <w:rsid w:val="00D0467F"/>
    <w:rsid w:val="00D05E4D"/>
    <w:rsid w:val="00D0753F"/>
    <w:rsid w:val="00D10D90"/>
    <w:rsid w:val="00D1115C"/>
    <w:rsid w:val="00D1337B"/>
    <w:rsid w:val="00D134D6"/>
    <w:rsid w:val="00D149E6"/>
    <w:rsid w:val="00D161CF"/>
    <w:rsid w:val="00D1636A"/>
    <w:rsid w:val="00D208A7"/>
    <w:rsid w:val="00D220D7"/>
    <w:rsid w:val="00D2252E"/>
    <w:rsid w:val="00D2305B"/>
    <w:rsid w:val="00D24066"/>
    <w:rsid w:val="00D242C5"/>
    <w:rsid w:val="00D25BDF"/>
    <w:rsid w:val="00D301B7"/>
    <w:rsid w:val="00D307F5"/>
    <w:rsid w:val="00D30DD7"/>
    <w:rsid w:val="00D33956"/>
    <w:rsid w:val="00D33EB8"/>
    <w:rsid w:val="00D343F4"/>
    <w:rsid w:val="00D34543"/>
    <w:rsid w:val="00D34589"/>
    <w:rsid w:val="00D37AA0"/>
    <w:rsid w:val="00D40126"/>
    <w:rsid w:val="00D41748"/>
    <w:rsid w:val="00D4179C"/>
    <w:rsid w:val="00D437F2"/>
    <w:rsid w:val="00D43C82"/>
    <w:rsid w:val="00D43FEA"/>
    <w:rsid w:val="00D45055"/>
    <w:rsid w:val="00D461E0"/>
    <w:rsid w:val="00D46E55"/>
    <w:rsid w:val="00D47119"/>
    <w:rsid w:val="00D5000D"/>
    <w:rsid w:val="00D51E53"/>
    <w:rsid w:val="00D52AF6"/>
    <w:rsid w:val="00D53F82"/>
    <w:rsid w:val="00D5635D"/>
    <w:rsid w:val="00D57823"/>
    <w:rsid w:val="00D61975"/>
    <w:rsid w:val="00D61A5F"/>
    <w:rsid w:val="00D62BFA"/>
    <w:rsid w:val="00D63DAA"/>
    <w:rsid w:val="00D64819"/>
    <w:rsid w:val="00D64B1B"/>
    <w:rsid w:val="00D65E3B"/>
    <w:rsid w:val="00D6690D"/>
    <w:rsid w:val="00D7144B"/>
    <w:rsid w:val="00D74565"/>
    <w:rsid w:val="00D74BA1"/>
    <w:rsid w:val="00D76C56"/>
    <w:rsid w:val="00D81435"/>
    <w:rsid w:val="00D81556"/>
    <w:rsid w:val="00D83DAC"/>
    <w:rsid w:val="00D84852"/>
    <w:rsid w:val="00D86627"/>
    <w:rsid w:val="00D86BAE"/>
    <w:rsid w:val="00D90B75"/>
    <w:rsid w:val="00D90E2F"/>
    <w:rsid w:val="00D91003"/>
    <w:rsid w:val="00D91664"/>
    <w:rsid w:val="00D91DF1"/>
    <w:rsid w:val="00D92613"/>
    <w:rsid w:val="00D93388"/>
    <w:rsid w:val="00D93FB2"/>
    <w:rsid w:val="00D9430D"/>
    <w:rsid w:val="00D9491C"/>
    <w:rsid w:val="00D94E1E"/>
    <w:rsid w:val="00D960BB"/>
    <w:rsid w:val="00D96710"/>
    <w:rsid w:val="00D969C3"/>
    <w:rsid w:val="00DA0BF1"/>
    <w:rsid w:val="00DA1F4E"/>
    <w:rsid w:val="00DA3441"/>
    <w:rsid w:val="00DA399C"/>
    <w:rsid w:val="00DA3CDB"/>
    <w:rsid w:val="00DA43E2"/>
    <w:rsid w:val="00DA4850"/>
    <w:rsid w:val="00DA58DF"/>
    <w:rsid w:val="00DA64C0"/>
    <w:rsid w:val="00DA6673"/>
    <w:rsid w:val="00DA66F9"/>
    <w:rsid w:val="00DA77DC"/>
    <w:rsid w:val="00DA7C7A"/>
    <w:rsid w:val="00DB187F"/>
    <w:rsid w:val="00DB388E"/>
    <w:rsid w:val="00DB6B94"/>
    <w:rsid w:val="00DB7C95"/>
    <w:rsid w:val="00DC29EB"/>
    <w:rsid w:val="00DC314B"/>
    <w:rsid w:val="00DC4E3C"/>
    <w:rsid w:val="00DC642E"/>
    <w:rsid w:val="00DD1A28"/>
    <w:rsid w:val="00DD1A9B"/>
    <w:rsid w:val="00DD5BF2"/>
    <w:rsid w:val="00DD6C88"/>
    <w:rsid w:val="00DD6E16"/>
    <w:rsid w:val="00DD724C"/>
    <w:rsid w:val="00DD7CE8"/>
    <w:rsid w:val="00DE26D7"/>
    <w:rsid w:val="00DE3922"/>
    <w:rsid w:val="00DE424B"/>
    <w:rsid w:val="00DE5B72"/>
    <w:rsid w:val="00DF0F23"/>
    <w:rsid w:val="00DF17BB"/>
    <w:rsid w:val="00DF2376"/>
    <w:rsid w:val="00DF3547"/>
    <w:rsid w:val="00DF3A40"/>
    <w:rsid w:val="00DF4747"/>
    <w:rsid w:val="00DF48F0"/>
    <w:rsid w:val="00DF503B"/>
    <w:rsid w:val="00E00957"/>
    <w:rsid w:val="00E0142F"/>
    <w:rsid w:val="00E018B8"/>
    <w:rsid w:val="00E02F57"/>
    <w:rsid w:val="00E0396A"/>
    <w:rsid w:val="00E0433A"/>
    <w:rsid w:val="00E05F81"/>
    <w:rsid w:val="00E06FC8"/>
    <w:rsid w:val="00E10079"/>
    <w:rsid w:val="00E10B23"/>
    <w:rsid w:val="00E112C2"/>
    <w:rsid w:val="00E1228E"/>
    <w:rsid w:val="00E1319B"/>
    <w:rsid w:val="00E139A5"/>
    <w:rsid w:val="00E146C8"/>
    <w:rsid w:val="00E14ED6"/>
    <w:rsid w:val="00E15229"/>
    <w:rsid w:val="00E2012C"/>
    <w:rsid w:val="00E20B71"/>
    <w:rsid w:val="00E20C71"/>
    <w:rsid w:val="00E213DC"/>
    <w:rsid w:val="00E2177B"/>
    <w:rsid w:val="00E236B6"/>
    <w:rsid w:val="00E25943"/>
    <w:rsid w:val="00E2646B"/>
    <w:rsid w:val="00E266D1"/>
    <w:rsid w:val="00E26DE2"/>
    <w:rsid w:val="00E27303"/>
    <w:rsid w:val="00E278B5"/>
    <w:rsid w:val="00E27DC8"/>
    <w:rsid w:val="00E313CA"/>
    <w:rsid w:val="00E33B28"/>
    <w:rsid w:val="00E340F3"/>
    <w:rsid w:val="00E35E30"/>
    <w:rsid w:val="00E36B55"/>
    <w:rsid w:val="00E4252C"/>
    <w:rsid w:val="00E4431F"/>
    <w:rsid w:val="00E44704"/>
    <w:rsid w:val="00E447D3"/>
    <w:rsid w:val="00E45F03"/>
    <w:rsid w:val="00E502E5"/>
    <w:rsid w:val="00E50953"/>
    <w:rsid w:val="00E52267"/>
    <w:rsid w:val="00E5412C"/>
    <w:rsid w:val="00E5475C"/>
    <w:rsid w:val="00E5518F"/>
    <w:rsid w:val="00E55324"/>
    <w:rsid w:val="00E57101"/>
    <w:rsid w:val="00E5727D"/>
    <w:rsid w:val="00E57D7D"/>
    <w:rsid w:val="00E600B8"/>
    <w:rsid w:val="00E6073B"/>
    <w:rsid w:val="00E61742"/>
    <w:rsid w:val="00E62964"/>
    <w:rsid w:val="00E63D8E"/>
    <w:rsid w:val="00E653C7"/>
    <w:rsid w:val="00E6580E"/>
    <w:rsid w:val="00E65B72"/>
    <w:rsid w:val="00E65FDD"/>
    <w:rsid w:val="00E67350"/>
    <w:rsid w:val="00E67A9B"/>
    <w:rsid w:val="00E67FE3"/>
    <w:rsid w:val="00E70173"/>
    <w:rsid w:val="00E70F05"/>
    <w:rsid w:val="00E71BC5"/>
    <w:rsid w:val="00E733AB"/>
    <w:rsid w:val="00E73996"/>
    <w:rsid w:val="00E81F66"/>
    <w:rsid w:val="00E84367"/>
    <w:rsid w:val="00E858B8"/>
    <w:rsid w:val="00E86398"/>
    <w:rsid w:val="00E87AAC"/>
    <w:rsid w:val="00E91840"/>
    <w:rsid w:val="00E9388C"/>
    <w:rsid w:val="00E958A2"/>
    <w:rsid w:val="00E964C9"/>
    <w:rsid w:val="00E96745"/>
    <w:rsid w:val="00E96B14"/>
    <w:rsid w:val="00E96C2C"/>
    <w:rsid w:val="00E9742E"/>
    <w:rsid w:val="00E97D70"/>
    <w:rsid w:val="00EA0D1C"/>
    <w:rsid w:val="00EA13F3"/>
    <w:rsid w:val="00EA1FAE"/>
    <w:rsid w:val="00EA2BF2"/>
    <w:rsid w:val="00EA348D"/>
    <w:rsid w:val="00EA603D"/>
    <w:rsid w:val="00EA60D1"/>
    <w:rsid w:val="00EB02C0"/>
    <w:rsid w:val="00EB089B"/>
    <w:rsid w:val="00EB31CD"/>
    <w:rsid w:val="00EB3858"/>
    <w:rsid w:val="00EB3D47"/>
    <w:rsid w:val="00EB4591"/>
    <w:rsid w:val="00EB4DBA"/>
    <w:rsid w:val="00EB57FA"/>
    <w:rsid w:val="00EB6341"/>
    <w:rsid w:val="00EB7B8F"/>
    <w:rsid w:val="00EC20F3"/>
    <w:rsid w:val="00EC223B"/>
    <w:rsid w:val="00EC2B7A"/>
    <w:rsid w:val="00EC3343"/>
    <w:rsid w:val="00EC62A5"/>
    <w:rsid w:val="00EC7B8E"/>
    <w:rsid w:val="00EC7D41"/>
    <w:rsid w:val="00ED1757"/>
    <w:rsid w:val="00ED203B"/>
    <w:rsid w:val="00ED31DA"/>
    <w:rsid w:val="00ED3E82"/>
    <w:rsid w:val="00ED445D"/>
    <w:rsid w:val="00ED5ACD"/>
    <w:rsid w:val="00ED5D8E"/>
    <w:rsid w:val="00ED5E1A"/>
    <w:rsid w:val="00EE1D27"/>
    <w:rsid w:val="00EE30E1"/>
    <w:rsid w:val="00EE37AE"/>
    <w:rsid w:val="00EE4B0D"/>
    <w:rsid w:val="00EF05CD"/>
    <w:rsid w:val="00EF0EE8"/>
    <w:rsid w:val="00EF2F80"/>
    <w:rsid w:val="00EF3428"/>
    <w:rsid w:val="00EF39A1"/>
    <w:rsid w:val="00EF5EFC"/>
    <w:rsid w:val="00F009FA"/>
    <w:rsid w:val="00F00EEC"/>
    <w:rsid w:val="00F01423"/>
    <w:rsid w:val="00F0148E"/>
    <w:rsid w:val="00F05E61"/>
    <w:rsid w:val="00F06450"/>
    <w:rsid w:val="00F078F3"/>
    <w:rsid w:val="00F10841"/>
    <w:rsid w:val="00F11C58"/>
    <w:rsid w:val="00F1206B"/>
    <w:rsid w:val="00F120EB"/>
    <w:rsid w:val="00F13AC0"/>
    <w:rsid w:val="00F14693"/>
    <w:rsid w:val="00F172EE"/>
    <w:rsid w:val="00F21264"/>
    <w:rsid w:val="00F22830"/>
    <w:rsid w:val="00F23557"/>
    <w:rsid w:val="00F2475F"/>
    <w:rsid w:val="00F2523D"/>
    <w:rsid w:val="00F256A1"/>
    <w:rsid w:val="00F3216B"/>
    <w:rsid w:val="00F32D9F"/>
    <w:rsid w:val="00F34454"/>
    <w:rsid w:val="00F34CD0"/>
    <w:rsid w:val="00F353DD"/>
    <w:rsid w:val="00F358EC"/>
    <w:rsid w:val="00F36402"/>
    <w:rsid w:val="00F42724"/>
    <w:rsid w:val="00F427AB"/>
    <w:rsid w:val="00F42E9B"/>
    <w:rsid w:val="00F44110"/>
    <w:rsid w:val="00F442B9"/>
    <w:rsid w:val="00F4449B"/>
    <w:rsid w:val="00F46BA3"/>
    <w:rsid w:val="00F50FC6"/>
    <w:rsid w:val="00F52477"/>
    <w:rsid w:val="00F53016"/>
    <w:rsid w:val="00F539C2"/>
    <w:rsid w:val="00F53B05"/>
    <w:rsid w:val="00F53E14"/>
    <w:rsid w:val="00F55465"/>
    <w:rsid w:val="00F60DA5"/>
    <w:rsid w:val="00F634B0"/>
    <w:rsid w:val="00F634FA"/>
    <w:rsid w:val="00F6387F"/>
    <w:rsid w:val="00F63CA0"/>
    <w:rsid w:val="00F6512A"/>
    <w:rsid w:val="00F655B4"/>
    <w:rsid w:val="00F6607C"/>
    <w:rsid w:val="00F6616A"/>
    <w:rsid w:val="00F67FDE"/>
    <w:rsid w:val="00F71368"/>
    <w:rsid w:val="00F72736"/>
    <w:rsid w:val="00F80BEE"/>
    <w:rsid w:val="00F83FB4"/>
    <w:rsid w:val="00F85222"/>
    <w:rsid w:val="00F85E47"/>
    <w:rsid w:val="00F85E78"/>
    <w:rsid w:val="00F866F1"/>
    <w:rsid w:val="00F90CE5"/>
    <w:rsid w:val="00F9162A"/>
    <w:rsid w:val="00F92225"/>
    <w:rsid w:val="00F92D2E"/>
    <w:rsid w:val="00F9442B"/>
    <w:rsid w:val="00F956B1"/>
    <w:rsid w:val="00F96D01"/>
    <w:rsid w:val="00F974AA"/>
    <w:rsid w:val="00F97F7B"/>
    <w:rsid w:val="00FA192B"/>
    <w:rsid w:val="00FA2216"/>
    <w:rsid w:val="00FA32E9"/>
    <w:rsid w:val="00FA409E"/>
    <w:rsid w:val="00FA4523"/>
    <w:rsid w:val="00FA4613"/>
    <w:rsid w:val="00FA4E97"/>
    <w:rsid w:val="00FA5851"/>
    <w:rsid w:val="00FA716B"/>
    <w:rsid w:val="00FB0909"/>
    <w:rsid w:val="00FB215A"/>
    <w:rsid w:val="00FB2833"/>
    <w:rsid w:val="00FB5959"/>
    <w:rsid w:val="00FB7006"/>
    <w:rsid w:val="00FB7C56"/>
    <w:rsid w:val="00FC03ED"/>
    <w:rsid w:val="00FC07C6"/>
    <w:rsid w:val="00FC0AF5"/>
    <w:rsid w:val="00FC0BA2"/>
    <w:rsid w:val="00FC0BE5"/>
    <w:rsid w:val="00FC20B2"/>
    <w:rsid w:val="00FC24D8"/>
    <w:rsid w:val="00FC29CC"/>
    <w:rsid w:val="00FC2B51"/>
    <w:rsid w:val="00FC4711"/>
    <w:rsid w:val="00FC5C60"/>
    <w:rsid w:val="00FC5C77"/>
    <w:rsid w:val="00FC6BD2"/>
    <w:rsid w:val="00FD0082"/>
    <w:rsid w:val="00FD0692"/>
    <w:rsid w:val="00FD139E"/>
    <w:rsid w:val="00FD1AED"/>
    <w:rsid w:val="00FD2BDB"/>
    <w:rsid w:val="00FD2F49"/>
    <w:rsid w:val="00FD33C2"/>
    <w:rsid w:val="00FD3CF3"/>
    <w:rsid w:val="00FD3CFD"/>
    <w:rsid w:val="00FD67BE"/>
    <w:rsid w:val="00FD763C"/>
    <w:rsid w:val="00FE21C1"/>
    <w:rsid w:val="00FE22B3"/>
    <w:rsid w:val="00FE26FD"/>
    <w:rsid w:val="00FE28B7"/>
    <w:rsid w:val="00FE3EC1"/>
    <w:rsid w:val="00FE4550"/>
    <w:rsid w:val="00FE768B"/>
    <w:rsid w:val="00FF0C12"/>
    <w:rsid w:val="00FF2823"/>
    <w:rsid w:val="00FF2ADA"/>
    <w:rsid w:val="00FF4351"/>
    <w:rsid w:val="00FF436F"/>
    <w:rsid w:val="00FF64DE"/>
    <w:rsid w:val="00FF6E0C"/>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A2A63"/>
  <w15:chartTrackingRefBased/>
  <w15:docId w15:val="{63B00690-002B-7949-A375-46D2A453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9A5FEB"/>
    <w:rPr>
      <w:sz w:val="24"/>
      <w:szCs w:val="24"/>
    </w:rPr>
  </w:style>
  <w:style w:type="paragraph" w:styleId="10">
    <w:name w:val="heading 1"/>
    <w:aliases w:val="Document Header1,H1,Heading 1,Введение...,Б1,Heading 1iz,Б11,Заголовок параграфа (1.),Ариал11,Заголовок 1 абб,Headi...,h1,Heading 1 Char1,Заголов,Заголовок 1 Знак1,Заголовок 1 Знак Знак,1,app heading 1,ITT t1,II+,I,H11,H12,H13,H14,H15,H16"/>
    <w:basedOn w:val="a3"/>
    <w:next w:val="a3"/>
    <w:link w:val="11"/>
    <w:uiPriority w:val="99"/>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aliases w:val="H2,H2 Знак,Заголовок 21,2,h2,Б2,RTC,iz2,Numbered text 3,HD2,heading 2,Heading 2 Hidden,Раздел Знак,Level 2 Topic Heading,H21,Major,CHS,H2-Heading 2,l2,Header2,22,heading2,list2,A,A.B.C.,list 2,Heading2,Heading Indent No L2,H"/>
    <w:basedOn w:val="a3"/>
    <w:next w:val="a3"/>
    <w:link w:val="20"/>
    <w:uiPriority w:val="99"/>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paragraph" w:styleId="3">
    <w:name w:val="heading 3"/>
    <w:basedOn w:val="a3"/>
    <w:next w:val="a3"/>
    <w:link w:val="30"/>
    <w:uiPriority w:val="9"/>
    <w:semiHidden/>
    <w:unhideWhenUsed/>
    <w:qFormat/>
    <w:rsid w:val="00636E49"/>
    <w:pPr>
      <w:keepNext/>
      <w:keepLines/>
      <w:spacing w:before="200"/>
      <w:jc w:val="both"/>
      <w:outlineLvl w:val="2"/>
    </w:pPr>
    <w:rPr>
      <w:rFonts w:ascii="Cambria" w:hAnsi="Cambria"/>
      <w:b/>
      <w:bCs/>
      <w:color w:val="4F81BD"/>
      <w:lang w:eastAsia="en-US"/>
    </w:rPr>
  </w:style>
  <w:style w:type="paragraph" w:styleId="5">
    <w:name w:val="heading 5"/>
    <w:basedOn w:val="a3"/>
    <w:next w:val="a3"/>
    <w:link w:val="50"/>
    <w:qFormat/>
    <w:rsid w:val="00636E49"/>
    <w:pPr>
      <w:keepNext/>
      <w:numPr>
        <w:numId w:val="6"/>
      </w:numPr>
      <w:jc w:val="both"/>
      <w:outlineLvl w:val="4"/>
    </w:pPr>
    <w:rPr>
      <w:b/>
      <w:bCs/>
      <w:sz w:val="22"/>
      <w:szCs w:val="22"/>
      <w:lang w:eastAsia="en-US"/>
    </w:rPr>
  </w:style>
  <w:style w:type="paragraph" w:styleId="9">
    <w:name w:val="heading 9"/>
    <w:basedOn w:val="a3"/>
    <w:next w:val="a3"/>
    <w:link w:val="90"/>
    <w:qFormat/>
    <w:rsid w:val="00636E49"/>
    <w:pPr>
      <w:keepNext/>
      <w:tabs>
        <w:tab w:val="left" w:pos="0"/>
      </w:tabs>
      <w:jc w:val="both"/>
      <w:outlineLvl w:val="8"/>
    </w:pPr>
    <w:rPr>
      <w:b/>
      <w:bCs/>
      <w:sz w:val="20"/>
      <w:szCs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basedOn w:val="a3"/>
    <w:link w:val="a8"/>
    <w:rsid w:val="009A5FEB"/>
    <w:pPr>
      <w:ind w:left="720"/>
      <w:jc w:val="both"/>
    </w:pPr>
    <w:rPr>
      <w:b/>
    </w:rPr>
  </w:style>
  <w:style w:type="paragraph" w:styleId="21">
    <w:name w:val="Body Text Indent 2"/>
    <w:basedOn w:val="a3"/>
    <w:rsid w:val="009A5FEB"/>
    <w:pPr>
      <w:ind w:firstLine="360"/>
      <w:jc w:val="both"/>
    </w:pPr>
    <w:rPr>
      <w:b/>
    </w:rPr>
  </w:style>
  <w:style w:type="paragraph" w:styleId="a9">
    <w:name w:val="Block Text"/>
    <w:basedOn w:val="a3"/>
    <w:rsid w:val="009A5FEB"/>
    <w:pPr>
      <w:overflowPunct w:val="0"/>
      <w:autoSpaceDE w:val="0"/>
      <w:autoSpaceDN w:val="0"/>
      <w:adjustRightInd w:val="0"/>
      <w:ind w:left="284" w:right="72"/>
      <w:jc w:val="both"/>
      <w:textAlignment w:val="baseline"/>
    </w:pPr>
    <w:rPr>
      <w:szCs w:val="20"/>
    </w:rPr>
  </w:style>
  <w:style w:type="paragraph" w:customStyle="1" w:styleId="aa">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b">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c">
    <w:name w:val="Hyperlink"/>
    <w:uiPriority w:val="99"/>
    <w:rsid w:val="0098420C"/>
    <w:rPr>
      <w:color w:val="0000FF"/>
      <w:u w:val="single"/>
    </w:rPr>
  </w:style>
  <w:style w:type="paragraph" w:styleId="ad">
    <w:name w:val="Balloon Text"/>
    <w:basedOn w:val="a3"/>
    <w:link w:val="ae"/>
    <w:rsid w:val="00D134D6"/>
    <w:rPr>
      <w:rFonts w:ascii="Tahoma" w:hAnsi="Tahoma" w:cs="Tahoma"/>
      <w:sz w:val="16"/>
      <w:szCs w:val="16"/>
    </w:rPr>
  </w:style>
  <w:style w:type="paragraph" w:customStyle="1" w:styleId="af">
    <w:name w:val="Знак Знак"/>
    <w:basedOn w:val="a3"/>
    <w:rsid w:val="00BC14EC"/>
    <w:pPr>
      <w:spacing w:after="160" w:line="240" w:lineRule="exact"/>
    </w:pPr>
    <w:rPr>
      <w:rFonts w:ascii="Verdana" w:eastAsia="MS Mincho" w:hAnsi="Verdana" w:cs="Verdana"/>
      <w:sz w:val="20"/>
      <w:szCs w:val="20"/>
      <w:lang w:val="en-GB" w:eastAsia="en-US"/>
    </w:rPr>
  </w:style>
  <w:style w:type="character" w:styleId="af0">
    <w:name w:val="annotation reference"/>
    <w:uiPriority w:val="99"/>
    <w:semiHidden/>
    <w:unhideWhenUsed/>
    <w:rsid w:val="00D4179C"/>
    <w:rPr>
      <w:rFonts w:cs="Times New Roman"/>
      <w:sz w:val="16"/>
      <w:szCs w:val="16"/>
    </w:rPr>
  </w:style>
  <w:style w:type="paragraph" w:styleId="af1">
    <w:name w:val="annotation text"/>
    <w:basedOn w:val="a3"/>
    <w:link w:val="af2"/>
    <w:unhideWhenUsed/>
    <w:rsid w:val="00D4179C"/>
    <w:rPr>
      <w:rFonts w:ascii="NTTimes/Cyrillic" w:hAnsi="NTTimes/Cyrillic"/>
      <w:sz w:val="20"/>
      <w:szCs w:val="20"/>
      <w:lang w:val="en-US"/>
    </w:rPr>
  </w:style>
  <w:style w:type="character" w:customStyle="1" w:styleId="af2">
    <w:name w:val="Текст примечания Знак"/>
    <w:link w:val="af1"/>
    <w:rsid w:val="00D4179C"/>
    <w:rPr>
      <w:rFonts w:ascii="NTTimes/Cyrillic" w:hAnsi="NTTimes/Cyrillic"/>
      <w:lang w:val="en-US"/>
    </w:rPr>
  </w:style>
  <w:style w:type="paragraph" w:styleId="af3">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4"/>
    <w:uiPriority w:val="99"/>
    <w:unhideWhenUsed/>
    <w:rsid w:val="00D4179C"/>
    <w:rPr>
      <w:rFonts w:ascii="NTTimes/Cyrillic" w:hAnsi="NTTimes/Cyrillic"/>
      <w:sz w:val="20"/>
      <w:szCs w:val="20"/>
      <w:lang w:val="en-US"/>
    </w:rPr>
  </w:style>
  <w:style w:type="character" w:customStyle="1" w:styleId="af4">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3"/>
    <w:uiPriority w:val="99"/>
    <w:rsid w:val="00D4179C"/>
    <w:rPr>
      <w:rFonts w:ascii="NTTimes/Cyrillic" w:hAnsi="NTTimes/Cyrillic"/>
      <w:lang w:val="en-US"/>
    </w:rPr>
  </w:style>
  <w:style w:type="character" w:styleId="af5">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D4179C"/>
    <w:rPr>
      <w:rFonts w:cs="Times New Roman"/>
      <w:vertAlign w:val="superscript"/>
    </w:rPr>
  </w:style>
  <w:style w:type="character" w:styleId="af6">
    <w:name w:val="Emphasis"/>
    <w:uiPriority w:val="20"/>
    <w:qFormat/>
    <w:rsid w:val="00C860D3"/>
    <w:rPr>
      <w:i/>
      <w:iCs/>
    </w:rPr>
  </w:style>
  <w:style w:type="paragraph" w:styleId="af7">
    <w:name w:val="Normal (Web)"/>
    <w:basedOn w:val="a3"/>
    <w:uiPriority w:val="99"/>
    <w:unhideWhenUsed/>
    <w:rsid w:val="00C860D3"/>
    <w:rPr>
      <w:rFonts w:eastAsia="Calibri"/>
    </w:rPr>
  </w:style>
  <w:style w:type="table" w:styleId="af8">
    <w:name w:val="Table Grid"/>
    <w:basedOn w:val="a5"/>
    <w:uiPriority w:val="99"/>
    <w:rsid w:val="00C860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3"/>
    <w:link w:val="afa"/>
    <w:uiPriority w:val="34"/>
    <w:qFormat/>
    <w:rsid w:val="00E70173"/>
    <w:pPr>
      <w:ind w:left="720"/>
      <w:contextualSpacing/>
    </w:pPr>
    <w:rPr>
      <w:rFonts w:ascii="NTTimes/Cyrillic" w:hAnsi="NTTimes/Cyrillic"/>
      <w:szCs w:val="20"/>
      <w:lang w:val="en-US"/>
    </w:rPr>
  </w:style>
  <w:style w:type="paragraph" w:styleId="afb">
    <w:name w:val="annotation subject"/>
    <w:basedOn w:val="af1"/>
    <w:next w:val="af1"/>
    <w:link w:val="afc"/>
    <w:uiPriority w:val="99"/>
    <w:semiHidden/>
    <w:unhideWhenUsed/>
    <w:rsid w:val="00356344"/>
    <w:rPr>
      <w:rFonts w:ascii="Times New Roman" w:hAnsi="Times New Roman"/>
      <w:b/>
      <w:bCs/>
      <w:lang w:val="ru-RU"/>
    </w:rPr>
  </w:style>
  <w:style w:type="character" w:customStyle="1" w:styleId="afc">
    <w:name w:val="Тема примечания Знак"/>
    <w:link w:val="afb"/>
    <w:uiPriority w:val="99"/>
    <w:semiHidden/>
    <w:rsid w:val="00356344"/>
    <w:rPr>
      <w:rFonts w:ascii="NTTimes/Cyrillic" w:hAnsi="NTTimes/Cyrillic"/>
      <w:b/>
      <w:bCs/>
      <w:lang w:val="en-US"/>
    </w:rPr>
  </w:style>
  <w:style w:type="paragraph" w:styleId="afd">
    <w:name w:val="Revision"/>
    <w:hidden/>
    <w:uiPriority w:val="99"/>
    <w:semiHidden/>
    <w:rsid w:val="00356344"/>
    <w:rPr>
      <w:sz w:val="24"/>
      <w:szCs w:val="24"/>
    </w:rPr>
  </w:style>
  <w:style w:type="paragraph" w:customStyle="1" w:styleId="Default">
    <w:name w:val="Default"/>
    <w:rsid w:val="008152BF"/>
    <w:pPr>
      <w:autoSpaceDE w:val="0"/>
      <w:autoSpaceDN w:val="0"/>
      <w:adjustRightInd w:val="0"/>
    </w:pPr>
    <w:rPr>
      <w:rFonts w:ascii="Garamond" w:eastAsia="Calibri" w:hAnsi="Garamond" w:cs="Garamond"/>
      <w:color w:val="000000"/>
      <w:sz w:val="24"/>
      <w:szCs w:val="24"/>
      <w:lang w:eastAsia="en-US"/>
    </w:rPr>
  </w:style>
  <w:style w:type="character" w:customStyle="1" w:styleId="12">
    <w:name w:val="Неразрешенное упоминание1"/>
    <w:uiPriority w:val="99"/>
    <w:semiHidden/>
    <w:unhideWhenUsed/>
    <w:rsid w:val="000E6EEF"/>
    <w:rPr>
      <w:color w:val="605E5C"/>
      <w:shd w:val="clear" w:color="auto" w:fill="E1DFDD"/>
    </w:rPr>
  </w:style>
  <w:style w:type="character" w:customStyle="1" w:styleId="afa">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9"/>
    <w:uiPriority w:val="34"/>
    <w:qFormat/>
    <w:locked/>
    <w:rsid w:val="004758B8"/>
    <w:rPr>
      <w:rFonts w:ascii="NTTimes/Cyrillic" w:hAnsi="NTTimes/Cyrillic"/>
      <w:sz w:val="24"/>
      <w:lang w:val="en-US"/>
    </w:rPr>
  </w:style>
  <w:style w:type="character" w:customStyle="1" w:styleId="30">
    <w:name w:val="Заголовок 3 Знак"/>
    <w:link w:val="3"/>
    <w:uiPriority w:val="9"/>
    <w:semiHidden/>
    <w:rsid w:val="00636E49"/>
    <w:rPr>
      <w:rFonts w:ascii="Cambria" w:hAnsi="Cambria"/>
      <w:b/>
      <w:bCs/>
      <w:color w:val="4F81BD"/>
      <w:sz w:val="24"/>
      <w:szCs w:val="24"/>
      <w:lang w:eastAsia="en-US"/>
    </w:rPr>
  </w:style>
  <w:style w:type="character" w:customStyle="1" w:styleId="50">
    <w:name w:val="Заголовок 5 Знак"/>
    <w:link w:val="5"/>
    <w:rsid w:val="00636E49"/>
    <w:rPr>
      <w:b/>
      <w:bCs/>
      <w:sz w:val="22"/>
      <w:szCs w:val="22"/>
      <w:lang w:eastAsia="en-US"/>
    </w:rPr>
  </w:style>
  <w:style w:type="character" w:customStyle="1" w:styleId="90">
    <w:name w:val="Заголовок 9 Знак"/>
    <w:link w:val="9"/>
    <w:rsid w:val="00636E49"/>
    <w:rPr>
      <w:b/>
      <w:bCs/>
      <w:lang w:eastAsia="en-US"/>
    </w:rPr>
  </w:style>
  <w:style w:type="character" w:customStyle="1" w:styleId="11">
    <w:name w:val="Заголовок 1 Знак"/>
    <w:aliases w:val="Document Header1 Знак,H1 Знак,Heading 1 Знак,Введение... Знак,Б1 Знак,Heading 1iz Знак,Б11 Знак,Заголовок параграфа (1.) Знак,Ариал11 Знак,Заголовок 1 абб Знак,Headi... Знак,h1 Знак,Heading 1 Char1 Знак,Заголов Знак,1 Знак,ITT t1 Знак"/>
    <w:link w:val="10"/>
    <w:uiPriority w:val="99"/>
    <w:rsid w:val="00636E49"/>
    <w:rPr>
      <w:rFonts w:ascii="NTTimes/Cyrillic" w:hAnsi="NTTimes/Cyrillic"/>
      <w:b/>
      <w:sz w:val="36"/>
      <w:lang w:val="en-GB"/>
    </w:rPr>
  </w:style>
  <w:style w:type="character" w:customStyle="1" w:styleId="20">
    <w:name w:val="Заголовок 2 Знак"/>
    <w:aliases w:val="H2 Знак1,H2 Знак Знак,Заголовок 21 Знак,2 Знак,h2 Знак,Б2 Знак,RTC Знак,iz2 Знак,Numbered text 3 Знак,HD2 Знак,heading 2 Знак,Heading 2 Hidden Знак,Раздел Знак Знак,Level 2 Topic Heading Знак,H21 Знак,Major Знак,CHS Знак,l2 Знак,22 Знак"/>
    <w:link w:val="2"/>
    <w:uiPriority w:val="99"/>
    <w:rsid w:val="00636E49"/>
    <w:rPr>
      <w:rFonts w:ascii="NTTimes/Cyrillic" w:hAnsi="NTTimes/Cyrillic"/>
      <w:b/>
      <w:sz w:val="28"/>
      <w:lang w:val="en-GB"/>
    </w:rPr>
  </w:style>
  <w:style w:type="character" w:customStyle="1" w:styleId="afe">
    <w:name w:val="Основной текст_"/>
    <w:link w:val="31"/>
    <w:rsid w:val="00636E49"/>
    <w:rPr>
      <w:sz w:val="21"/>
      <w:szCs w:val="21"/>
      <w:shd w:val="clear" w:color="auto" w:fill="FFFFFF"/>
    </w:rPr>
  </w:style>
  <w:style w:type="paragraph" w:customStyle="1" w:styleId="31">
    <w:name w:val="Основной текст3"/>
    <w:basedOn w:val="a3"/>
    <w:link w:val="afe"/>
    <w:rsid w:val="00636E49"/>
    <w:pPr>
      <w:widowControl w:val="0"/>
      <w:shd w:val="clear" w:color="auto" w:fill="FFFFFF"/>
      <w:spacing w:before="4320" w:after="60" w:line="0" w:lineRule="atLeast"/>
      <w:jc w:val="center"/>
    </w:pPr>
    <w:rPr>
      <w:sz w:val="21"/>
      <w:szCs w:val="21"/>
    </w:rPr>
  </w:style>
  <w:style w:type="character" w:customStyle="1" w:styleId="aff">
    <w:name w:val="Без интервала Знак"/>
    <w:basedOn w:val="a4"/>
    <w:link w:val="aff0"/>
    <w:uiPriority w:val="99"/>
    <w:locked/>
    <w:rsid w:val="00636E49"/>
  </w:style>
  <w:style w:type="paragraph" w:styleId="aff0">
    <w:name w:val="No Spacing"/>
    <w:basedOn w:val="a3"/>
    <w:link w:val="aff"/>
    <w:uiPriority w:val="99"/>
    <w:qFormat/>
    <w:rsid w:val="00636E49"/>
    <w:rPr>
      <w:sz w:val="20"/>
      <w:szCs w:val="20"/>
    </w:rPr>
  </w:style>
  <w:style w:type="character" w:customStyle="1" w:styleId="ae">
    <w:name w:val="Текст выноски Знак"/>
    <w:link w:val="ad"/>
    <w:rsid w:val="00636E49"/>
    <w:rPr>
      <w:rFonts w:ascii="Tahoma" w:hAnsi="Tahoma" w:cs="Tahoma"/>
      <w:sz w:val="16"/>
      <w:szCs w:val="16"/>
    </w:rPr>
  </w:style>
  <w:style w:type="paragraph" w:styleId="aff1">
    <w:name w:val="header"/>
    <w:aliases w:val="Guideline"/>
    <w:basedOn w:val="a3"/>
    <w:link w:val="aff2"/>
    <w:uiPriority w:val="99"/>
    <w:rsid w:val="00636E49"/>
    <w:pPr>
      <w:tabs>
        <w:tab w:val="center" w:pos="4677"/>
        <w:tab w:val="right" w:pos="9355"/>
      </w:tabs>
      <w:jc w:val="both"/>
    </w:pPr>
    <w:rPr>
      <w:lang w:eastAsia="en-US"/>
    </w:rPr>
  </w:style>
  <w:style w:type="character" w:customStyle="1" w:styleId="aff2">
    <w:name w:val="Верхний колонтитул Знак"/>
    <w:aliases w:val="Guideline Знак"/>
    <w:link w:val="aff1"/>
    <w:uiPriority w:val="99"/>
    <w:rsid w:val="00636E49"/>
    <w:rPr>
      <w:sz w:val="24"/>
      <w:szCs w:val="24"/>
      <w:lang w:eastAsia="en-US"/>
    </w:rPr>
  </w:style>
  <w:style w:type="paragraph" w:styleId="aff3">
    <w:name w:val="footer"/>
    <w:basedOn w:val="a3"/>
    <w:link w:val="aff4"/>
    <w:uiPriority w:val="99"/>
    <w:rsid w:val="00636E49"/>
    <w:pPr>
      <w:tabs>
        <w:tab w:val="center" w:pos="4677"/>
        <w:tab w:val="right" w:pos="9355"/>
      </w:tabs>
      <w:jc w:val="both"/>
    </w:pPr>
    <w:rPr>
      <w:lang w:eastAsia="en-US"/>
    </w:rPr>
  </w:style>
  <w:style w:type="character" w:customStyle="1" w:styleId="aff4">
    <w:name w:val="Нижний колонтитул Знак"/>
    <w:link w:val="aff3"/>
    <w:uiPriority w:val="99"/>
    <w:rsid w:val="00636E49"/>
    <w:rPr>
      <w:sz w:val="24"/>
      <w:szCs w:val="24"/>
      <w:lang w:eastAsia="en-US"/>
    </w:rPr>
  </w:style>
  <w:style w:type="paragraph" w:customStyle="1" w:styleId="caaieiaie4">
    <w:name w:val="caaieiaie 4"/>
    <w:basedOn w:val="a3"/>
    <w:next w:val="a3"/>
    <w:rsid w:val="00636E49"/>
    <w:pPr>
      <w:keepNext/>
      <w:overflowPunct w:val="0"/>
      <w:autoSpaceDE w:val="0"/>
      <w:autoSpaceDN w:val="0"/>
      <w:adjustRightInd w:val="0"/>
      <w:jc w:val="center"/>
      <w:textAlignment w:val="baseline"/>
    </w:pPr>
    <w:rPr>
      <w:b/>
      <w:szCs w:val="20"/>
      <w:lang w:eastAsia="en-US"/>
    </w:rPr>
  </w:style>
  <w:style w:type="paragraph" w:styleId="22">
    <w:name w:val="toc 2"/>
    <w:basedOn w:val="a3"/>
    <w:next w:val="a3"/>
    <w:autoRedefine/>
    <w:uiPriority w:val="39"/>
    <w:rsid w:val="00636E49"/>
    <w:pPr>
      <w:tabs>
        <w:tab w:val="left" w:pos="720"/>
        <w:tab w:val="right" w:leader="dot" w:pos="9345"/>
      </w:tabs>
      <w:ind w:left="720" w:hanging="540"/>
      <w:jc w:val="both"/>
    </w:pPr>
    <w:rPr>
      <w:smallCaps/>
      <w:sz w:val="20"/>
      <w:szCs w:val="20"/>
      <w:lang w:eastAsia="en-US"/>
    </w:rPr>
  </w:style>
  <w:style w:type="paragraph" w:styleId="a2">
    <w:name w:val="Body Text"/>
    <w:aliases w:val="отступ 3пт"/>
    <w:basedOn w:val="a3"/>
    <w:link w:val="aff5"/>
    <w:uiPriority w:val="99"/>
    <w:rsid w:val="00636E49"/>
    <w:pPr>
      <w:numPr>
        <w:numId w:val="1"/>
      </w:numPr>
      <w:spacing w:after="120"/>
      <w:jc w:val="both"/>
    </w:pPr>
    <w:rPr>
      <w:szCs w:val="20"/>
      <w:lang w:val="en-US" w:eastAsia="en-US"/>
    </w:rPr>
  </w:style>
  <w:style w:type="character" w:customStyle="1" w:styleId="aff5">
    <w:name w:val="Основной текст Знак"/>
    <w:aliases w:val="отступ 3пт Знак"/>
    <w:link w:val="a2"/>
    <w:uiPriority w:val="99"/>
    <w:rsid w:val="00636E49"/>
    <w:rPr>
      <w:sz w:val="24"/>
      <w:lang w:val="en-US" w:eastAsia="en-US"/>
    </w:rPr>
  </w:style>
  <w:style w:type="character" w:customStyle="1" w:styleId="sbblack">
    <w:name w:val="sb_black"/>
    <w:basedOn w:val="a4"/>
    <w:rsid w:val="00636E49"/>
  </w:style>
  <w:style w:type="paragraph" w:customStyle="1" w:styleId="220">
    <w:name w:val="Основной текст 22"/>
    <w:basedOn w:val="a3"/>
    <w:rsid w:val="00636E49"/>
    <w:pPr>
      <w:widowControl w:val="0"/>
      <w:jc w:val="both"/>
    </w:pPr>
    <w:rPr>
      <w:b/>
      <w:i/>
      <w:snapToGrid w:val="0"/>
      <w:sz w:val="22"/>
      <w:szCs w:val="20"/>
      <w:lang w:eastAsia="en-US"/>
    </w:rPr>
  </w:style>
  <w:style w:type="paragraph" w:customStyle="1" w:styleId="13">
    <w:name w:val="Основной текст1"/>
    <w:basedOn w:val="a3"/>
    <w:rsid w:val="00636E49"/>
    <w:pPr>
      <w:jc w:val="both"/>
    </w:pPr>
    <w:rPr>
      <w:snapToGrid w:val="0"/>
      <w:sz w:val="22"/>
      <w:szCs w:val="20"/>
      <w:lang w:eastAsia="en-US"/>
    </w:rPr>
  </w:style>
  <w:style w:type="paragraph" w:customStyle="1" w:styleId="14">
    <w:name w:val="Обычный (веб) Знак1"/>
    <w:aliases w:val="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3"/>
    <w:next w:val="af7"/>
    <w:link w:val="aff6"/>
    <w:uiPriority w:val="99"/>
    <w:rsid w:val="00636E49"/>
    <w:pPr>
      <w:spacing w:before="100" w:beforeAutospacing="1" w:after="100" w:afterAutospacing="1"/>
      <w:jc w:val="both"/>
    </w:pPr>
    <w:rPr>
      <w:rFonts w:ascii="Calibri" w:eastAsia="Calibri" w:hAnsi="Calibri"/>
      <w:lang w:eastAsia="en-US"/>
    </w:rPr>
  </w:style>
  <w:style w:type="character" w:customStyle="1" w:styleId="23">
    <w:name w:val="Заголовок Знак2"/>
    <w:link w:val="aff7"/>
    <w:rsid w:val="00636E49"/>
    <w:rPr>
      <w:rFonts w:ascii="Cambria" w:hAnsi="Cambria"/>
      <w:b/>
      <w:bCs/>
      <w:kern w:val="28"/>
      <w:sz w:val="32"/>
      <w:szCs w:val="32"/>
    </w:rPr>
  </w:style>
  <w:style w:type="paragraph" w:styleId="15">
    <w:name w:val="toc 1"/>
    <w:basedOn w:val="a3"/>
    <w:next w:val="a3"/>
    <w:autoRedefine/>
    <w:uiPriority w:val="39"/>
    <w:unhideWhenUsed/>
    <w:rsid w:val="00636E49"/>
    <w:pPr>
      <w:spacing w:after="100"/>
      <w:jc w:val="both"/>
    </w:pPr>
    <w:rPr>
      <w:lang w:eastAsia="en-US"/>
    </w:rPr>
  </w:style>
  <w:style w:type="paragraph" w:customStyle="1" w:styleId="Heading">
    <w:name w:val="Heading"/>
    <w:rsid w:val="00636E49"/>
    <w:pPr>
      <w:widowControl w:val="0"/>
      <w:autoSpaceDE w:val="0"/>
      <w:autoSpaceDN w:val="0"/>
      <w:adjustRightInd w:val="0"/>
      <w:jc w:val="both"/>
    </w:pPr>
    <w:rPr>
      <w:rFonts w:ascii="Arial" w:hAnsi="Arial" w:cs="Arial"/>
      <w:b/>
      <w:bCs/>
      <w:sz w:val="22"/>
      <w:szCs w:val="22"/>
      <w:lang w:eastAsia="en-US"/>
    </w:rPr>
  </w:style>
  <w:style w:type="character" w:styleId="aff8">
    <w:name w:val="Strong"/>
    <w:uiPriority w:val="22"/>
    <w:qFormat/>
    <w:rsid w:val="00636E49"/>
    <w:rPr>
      <w:b/>
      <w:bCs/>
    </w:rPr>
  </w:style>
  <w:style w:type="paragraph" w:styleId="aff9">
    <w:name w:val="TOC Heading"/>
    <w:basedOn w:val="10"/>
    <w:next w:val="a3"/>
    <w:uiPriority w:val="39"/>
    <w:semiHidden/>
    <w:unhideWhenUsed/>
    <w:qFormat/>
    <w:rsid w:val="00636E49"/>
    <w:pPr>
      <w:keepNext/>
      <w:keepLines/>
      <w:pageBreakBefore w:val="0"/>
      <w:overflowPunct/>
      <w:autoSpaceDE/>
      <w:autoSpaceDN/>
      <w:adjustRightInd/>
      <w:spacing w:before="480" w:after="0" w:line="276" w:lineRule="auto"/>
      <w:jc w:val="both"/>
      <w:textAlignment w:val="auto"/>
      <w:outlineLvl w:val="9"/>
    </w:pPr>
    <w:rPr>
      <w:rFonts w:ascii="Cambria" w:hAnsi="Cambria"/>
      <w:bCs/>
      <w:color w:val="365F91"/>
      <w:sz w:val="28"/>
      <w:szCs w:val="28"/>
      <w:lang w:val="ru-RU" w:eastAsia="en-US"/>
    </w:rPr>
  </w:style>
  <w:style w:type="paragraph" w:customStyle="1" w:styleId="ClauseXXX0">
    <w:name w:val="Clause X.X.X"/>
    <w:basedOn w:val="a3"/>
    <w:autoRedefine/>
    <w:rsid w:val="00636E49"/>
    <w:pPr>
      <w:numPr>
        <w:numId w:val="3"/>
      </w:numPr>
      <w:tabs>
        <w:tab w:val="clear" w:pos="3078"/>
        <w:tab w:val="num" w:pos="2160"/>
      </w:tabs>
      <w:spacing w:before="120"/>
      <w:ind w:left="2160"/>
      <w:jc w:val="both"/>
    </w:pPr>
    <w:rPr>
      <w:rFonts w:eastAsia="SimSun"/>
      <w:lang w:eastAsia="zh-CN"/>
    </w:rPr>
  </w:style>
  <w:style w:type="character" w:customStyle="1" w:styleId="ca-41">
    <w:name w:val="ca-41"/>
    <w:rsid w:val="00636E49"/>
    <w:rPr>
      <w:rFonts w:ascii="Times New Roman" w:hAnsi="Times New Roman" w:cs="Times New Roman" w:hint="default"/>
      <w:b w:val="0"/>
      <w:bCs w:val="0"/>
      <w:sz w:val="20"/>
      <w:szCs w:val="20"/>
    </w:rPr>
  </w:style>
  <w:style w:type="character" w:styleId="affa">
    <w:name w:val="page number"/>
    <w:basedOn w:val="a4"/>
    <w:rsid w:val="00636E49"/>
  </w:style>
  <w:style w:type="paragraph" w:styleId="affb">
    <w:name w:val="Document Map"/>
    <w:basedOn w:val="a3"/>
    <w:link w:val="affc"/>
    <w:semiHidden/>
    <w:rsid w:val="00636E49"/>
    <w:pPr>
      <w:widowControl w:val="0"/>
      <w:shd w:val="clear" w:color="auto" w:fill="000080"/>
      <w:autoSpaceDE w:val="0"/>
      <w:autoSpaceDN w:val="0"/>
      <w:adjustRightInd w:val="0"/>
      <w:jc w:val="both"/>
    </w:pPr>
    <w:rPr>
      <w:rFonts w:ascii="Tahoma" w:hAnsi="Tahoma" w:cs="Tahoma"/>
      <w:sz w:val="20"/>
      <w:szCs w:val="20"/>
      <w:lang w:eastAsia="en-US"/>
    </w:rPr>
  </w:style>
  <w:style w:type="character" w:customStyle="1" w:styleId="affc">
    <w:name w:val="Схема документа Знак"/>
    <w:link w:val="affb"/>
    <w:semiHidden/>
    <w:rsid w:val="00636E49"/>
    <w:rPr>
      <w:rFonts w:ascii="Tahoma" w:hAnsi="Tahoma" w:cs="Tahoma"/>
      <w:shd w:val="clear" w:color="auto" w:fill="000080"/>
      <w:lang w:eastAsia="en-US"/>
    </w:rPr>
  </w:style>
  <w:style w:type="paragraph" w:customStyle="1" w:styleId="CharChar">
    <w:name w:val="Char Знак Знак Char Знак Знак Знак Знак Знак Знак Знак Знак Знак Знак Знак Знак Знак Знак Знак Знак"/>
    <w:basedOn w:val="a3"/>
    <w:rsid w:val="00636E49"/>
    <w:pPr>
      <w:jc w:val="both"/>
    </w:pPr>
    <w:rPr>
      <w:rFonts w:ascii="Verdana" w:hAnsi="Verdana" w:cs="Verdana"/>
      <w:sz w:val="20"/>
      <w:szCs w:val="20"/>
      <w:lang w:val="en-US" w:eastAsia="en-US"/>
    </w:rPr>
  </w:style>
  <w:style w:type="paragraph" w:customStyle="1" w:styleId="affd">
    <w:name w:val="Знак"/>
    <w:basedOn w:val="a3"/>
    <w:uiPriority w:val="99"/>
    <w:rsid w:val="00636E49"/>
    <w:pPr>
      <w:spacing w:after="160" w:line="240" w:lineRule="exact"/>
      <w:jc w:val="both"/>
    </w:pPr>
    <w:rPr>
      <w:rFonts w:ascii="Verdana" w:hAnsi="Verdana" w:cs="Verdana"/>
      <w:sz w:val="20"/>
      <w:szCs w:val="20"/>
      <w:lang w:val="en-US" w:eastAsia="en-US"/>
    </w:rPr>
  </w:style>
  <w:style w:type="numbering" w:styleId="1ai">
    <w:name w:val="Outline List 1"/>
    <w:basedOn w:val="a6"/>
    <w:rsid w:val="00636E49"/>
    <w:pPr>
      <w:numPr>
        <w:numId w:val="4"/>
      </w:numPr>
    </w:pPr>
  </w:style>
  <w:style w:type="paragraph" w:customStyle="1" w:styleId="clausexxx">
    <w:name w:val="clausexxx"/>
    <w:basedOn w:val="a3"/>
    <w:rsid w:val="00636E49"/>
    <w:pPr>
      <w:numPr>
        <w:numId w:val="2"/>
      </w:numPr>
      <w:spacing w:before="120"/>
      <w:ind w:left="2160"/>
      <w:jc w:val="both"/>
    </w:pPr>
    <w:rPr>
      <w:lang w:eastAsia="en-US"/>
    </w:rPr>
  </w:style>
  <w:style w:type="character" w:customStyle="1" w:styleId="a8">
    <w:name w:val="Основной текст с отступом Знак"/>
    <w:link w:val="a7"/>
    <w:rsid w:val="00636E49"/>
    <w:rPr>
      <w:b/>
      <w:sz w:val="24"/>
      <w:szCs w:val="24"/>
    </w:rPr>
  </w:style>
  <w:style w:type="paragraph" w:customStyle="1" w:styleId="ConsPlusNormal">
    <w:name w:val="ConsPlusNormal"/>
    <w:rsid w:val="00636E49"/>
    <w:pPr>
      <w:autoSpaceDE w:val="0"/>
      <w:autoSpaceDN w:val="0"/>
      <w:adjustRightInd w:val="0"/>
      <w:jc w:val="both"/>
    </w:pPr>
    <w:rPr>
      <w:rFonts w:ascii="Arial" w:hAnsi="Arial" w:cs="Arial"/>
      <w:lang w:eastAsia="en-US"/>
    </w:rPr>
  </w:style>
  <w:style w:type="paragraph" w:styleId="32">
    <w:name w:val="Body Text 3"/>
    <w:basedOn w:val="a3"/>
    <w:link w:val="33"/>
    <w:rsid w:val="00636E49"/>
    <w:pPr>
      <w:widowControl w:val="0"/>
      <w:autoSpaceDE w:val="0"/>
      <w:autoSpaceDN w:val="0"/>
      <w:adjustRightInd w:val="0"/>
      <w:spacing w:after="120"/>
      <w:jc w:val="both"/>
    </w:pPr>
    <w:rPr>
      <w:rFonts w:ascii="Arial" w:hAnsi="Arial"/>
      <w:sz w:val="16"/>
      <w:szCs w:val="16"/>
      <w:lang w:eastAsia="en-US"/>
    </w:rPr>
  </w:style>
  <w:style w:type="character" w:customStyle="1" w:styleId="33">
    <w:name w:val="Основной текст 3 Знак"/>
    <w:link w:val="32"/>
    <w:rsid w:val="00636E49"/>
    <w:rPr>
      <w:rFonts w:ascii="Arial" w:hAnsi="Arial"/>
      <w:sz w:val="16"/>
      <w:szCs w:val="16"/>
      <w:lang w:eastAsia="en-US"/>
    </w:rPr>
  </w:style>
  <w:style w:type="paragraph" w:customStyle="1" w:styleId="affe">
    <w:name w:val="Нормальный"/>
    <w:basedOn w:val="a3"/>
    <w:link w:val="afff"/>
    <w:uiPriority w:val="99"/>
    <w:qFormat/>
    <w:rsid w:val="00636E49"/>
    <w:pPr>
      <w:spacing w:before="20" w:after="20"/>
      <w:ind w:firstLine="567"/>
      <w:jc w:val="both"/>
    </w:pPr>
    <w:rPr>
      <w:sz w:val="21"/>
      <w:lang w:eastAsia="en-US"/>
    </w:rPr>
  </w:style>
  <w:style w:type="paragraph" w:customStyle="1" w:styleId="1-0">
    <w:name w:val="Список ненумер. 1-го уровня"/>
    <w:basedOn w:val="a3"/>
    <w:rsid w:val="00636E49"/>
    <w:pPr>
      <w:numPr>
        <w:numId w:val="5"/>
      </w:numPr>
      <w:jc w:val="both"/>
    </w:pPr>
    <w:rPr>
      <w:sz w:val="22"/>
      <w:szCs w:val="20"/>
      <w:lang w:eastAsia="en-US"/>
    </w:rPr>
  </w:style>
  <w:style w:type="paragraph" w:styleId="34">
    <w:name w:val="toc 3"/>
    <w:basedOn w:val="a3"/>
    <w:next w:val="a3"/>
    <w:autoRedefine/>
    <w:uiPriority w:val="39"/>
    <w:unhideWhenUsed/>
    <w:rsid w:val="00636E49"/>
    <w:pPr>
      <w:spacing w:after="100"/>
      <w:ind w:left="480"/>
      <w:jc w:val="both"/>
    </w:pPr>
    <w:rPr>
      <w:lang w:eastAsia="en-US"/>
    </w:rPr>
  </w:style>
  <w:style w:type="character" w:customStyle="1" w:styleId="afff">
    <w:name w:val="Нормальный Знак"/>
    <w:link w:val="affe"/>
    <w:uiPriority w:val="99"/>
    <w:locked/>
    <w:rsid w:val="00636E49"/>
    <w:rPr>
      <w:sz w:val="21"/>
      <w:szCs w:val="24"/>
      <w:lang w:eastAsia="en-US"/>
    </w:rPr>
  </w:style>
  <w:style w:type="paragraph" w:customStyle="1" w:styleId="FR1">
    <w:name w:val="FR1"/>
    <w:rsid w:val="00636E49"/>
    <w:pPr>
      <w:widowControl w:val="0"/>
      <w:ind w:left="40"/>
      <w:jc w:val="center"/>
    </w:pPr>
    <w:rPr>
      <w:rFonts w:ascii="Arial" w:hAnsi="Arial"/>
      <w:snapToGrid w:val="0"/>
      <w:sz w:val="16"/>
      <w:lang w:eastAsia="en-US"/>
    </w:rPr>
  </w:style>
  <w:style w:type="paragraph" w:styleId="24">
    <w:name w:val="Body Text 2"/>
    <w:basedOn w:val="a3"/>
    <w:link w:val="25"/>
    <w:uiPriority w:val="99"/>
    <w:unhideWhenUsed/>
    <w:rsid w:val="00636E49"/>
    <w:pPr>
      <w:spacing w:after="120" w:line="480" w:lineRule="auto"/>
      <w:jc w:val="both"/>
    </w:pPr>
    <w:rPr>
      <w:lang w:eastAsia="en-US"/>
    </w:rPr>
  </w:style>
  <w:style w:type="character" w:customStyle="1" w:styleId="25">
    <w:name w:val="Основной текст 2 Знак"/>
    <w:link w:val="24"/>
    <w:uiPriority w:val="99"/>
    <w:rsid w:val="00636E49"/>
    <w:rPr>
      <w:sz w:val="24"/>
      <w:szCs w:val="24"/>
      <w:lang w:eastAsia="en-US"/>
    </w:rPr>
  </w:style>
  <w:style w:type="paragraph" w:customStyle="1" w:styleId="210">
    <w:name w:val="Основной текст 21"/>
    <w:basedOn w:val="a3"/>
    <w:rsid w:val="00636E49"/>
    <w:pPr>
      <w:ind w:firstLine="851"/>
      <w:jc w:val="both"/>
    </w:pPr>
    <w:rPr>
      <w:b/>
      <w:szCs w:val="20"/>
      <w:lang w:eastAsia="en-US"/>
    </w:rPr>
  </w:style>
  <w:style w:type="character" w:customStyle="1" w:styleId="aff6">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14"/>
    <w:uiPriority w:val="99"/>
    <w:locked/>
    <w:rsid w:val="00636E49"/>
    <w:rPr>
      <w:rFonts w:ascii="Calibri" w:eastAsia="Calibri" w:hAnsi="Calibri"/>
      <w:sz w:val="24"/>
      <w:szCs w:val="24"/>
      <w:lang w:eastAsia="en-US"/>
    </w:rPr>
  </w:style>
  <w:style w:type="paragraph" w:customStyle="1" w:styleId="NL-1">
    <w:name w:val="NL-1"/>
    <w:basedOn w:val="a3"/>
    <w:rsid w:val="00636E49"/>
    <w:pPr>
      <w:spacing w:before="360"/>
      <w:jc w:val="both"/>
    </w:pPr>
    <w:rPr>
      <w:b/>
      <w:szCs w:val="20"/>
      <w:lang w:eastAsia="en-US"/>
    </w:rPr>
  </w:style>
  <w:style w:type="paragraph" w:customStyle="1" w:styleId="NL-2">
    <w:name w:val="NL-2"/>
    <w:basedOn w:val="a3"/>
    <w:rsid w:val="00636E49"/>
    <w:pPr>
      <w:spacing w:before="240"/>
      <w:jc w:val="both"/>
    </w:pPr>
    <w:rPr>
      <w:bCs/>
      <w:szCs w:val="20"/>
      <w:lang w:eastAsia="en-US"/>
    </w:rPr>
  </w:style>
  <w:style w:type="paragraph" w:customStyle="1" w:styleId="16">
    <w:name w:val="Заголовок1"/>
    <w:basedOn w:val="a3"/>
    <w:next w:val="a2"/>
    <w:uiPriority w:val="99"/>
    <w:rsid w:val="00636E49"/>
    <w:pPr>
      <w:suppressAutoHyphens/>
      <w:jc w:val="center"/>
    </w:pPr>
    <w:rPr>
      <w:b/>
      <w:bCs/>
      <w:color w:val="0000FF"/>
      <w:lang w:eastAsia="zh-CN"/>
    </w:rPr>
  </w:style>
  <w:style w:type="character" w:customStyle="1" w:styleId="Hyperlink0">
    <w:name w:val="Hyperlink.0"/>
    <w:rsid w:val="00636E49"/>
    <w:rPr>
      <w:u w:val="single"/>
      <w:lang w:val="ru-RU"/>
    </w:rPr>
  </w:style>
  <w:style w:type="paragraph" w:customStyle="1" w:styleId="-1">
    <w:name w:val="Приложение-заголовок 1"/>
    <w:link w:val="-1Char"/>
    <w:uiPriority w:val="99"/>
    <w:rsid w:val="00636E49"/>
    <w:pPr>
      <w:widowControl w:val="0"/>
      <w:numPr>
        <w:numId w:val="7"/>
      </w:numPr>
      <w:autoSpaceDE w:val="0"/>
      <w:autoSpaceDN w:val="0"/>
      <w:adjustRightInd w:val="0"/>
      <w:spacing w:before="120"/>
      <w:jc w:val="both"/>
    </w:pPr>
    <w:rPr>
      <w:rFonts w:eastAsia="Calibri"/>
      <w:color w:val="000000"/>
      <w:sz w:val="22"/>
      <w:szCs w:val="22"/>
      <w:lang w:eastAsia="en-US"/>
    </w:rPr>
  </w:style>
  <w:style w:type="paragraph" w:customStyle="1" w:styleId="-2">
    <w:name w:val="Приложение-заголовок 2"/>
    <w:basedOn w:val="-1"/>
    <w:link w:val="-2Char"/>
    <w:qFormat/>
    <w:rsid w:val="00636E49"/>
    <w:pPr>
      <w:numPr>
        <w:ilvl w:val="1"/>
      </w:numPr>
      <w:tabs>
        <w:tab w:val="num" w:pos="360"/>
        <w:tab w:val="left" w:pos="993"/>
      </w:tabs>
      <w:ind w:left="1647" w:hanging="360"/>
    </w:pPr>
  </w:style>
  <w:style w:type="paragraph" w:customStyle="1" w:styleId="-3">
    <w:name w:val="Приложение-заголовок 3"/>
    <w:basedOn w:val="a2"/>
    <w:uiPriority w:val="99"/>
    <w:qFormat/>
    <w:rsid w:val="00636E49"/>
    <w:pPr>
      <w:numPr>
        <w:ilvl w:val="2"/>
        <w:numId w:val="7"/>
      </w:numPr>
      <w:tabs>
        <w:tab w:val="left" w:pos="1134"/>
      </w:tabs>
      <w:autoSpaceDE w:val="0"/>
      <w:autoSpaceDN w:val="0"/>
      <w:spacing w:before="120" w:after="0"/>
      <w:jc w:val="center"/>
    </w:pPr>
    <w:rPr>
      <w:rFonts w:eastAsia="Calibri"/>
      <w:sz w:val="20"/>
      <w:lang w:val="ru-RU"/>
    </w:rPr>
  </w:style>
  <w:style w:type="character" w:customStyle="1" w:styleId="-2Char">
    <w:name w:val="Приложение-заголовок 2 Char"/>
    <w:link w:val="-2"/>
    <w:rsid w:val="00636E49"/>
    <w:rPr>
      <w:rFonts w:eastAsia="Calibri"/>
      <w:color w:val="000000"/>
      <w:sz w:val="22"/>
      <w:szCs w:val="22"/>
      <w:lang w:eastAsia="en-US"/>
    </w:rPr>
  </w:style>
  <w:style w:type="paragraph" w:customStyle="1" w:styleId="a0">
    <w:name w:val="название вопроса повестки"/>
    <w:basedOn w:val="a3"/>
    <w:qFormat/>
    <w:rsid w:val="00636E49"/>
    <w:pPr>
      <w:numPr>
        <w:numId w:val="8"/>
      </w:numPr>
      <w:spacing w:before="100" w:after="100"/>
      <w:jc w:val="both"/>
    </w:pPr>
    <w:rPr>
      <w:szCs w:val="20"/>
      <w:lang w:eastAsia="en-US"/>
    </w:rPr>
  </w:style>
  <w:style w:type="paragraph" w:customStyle="1" w:styleId="a1">
    <w:name w:val="название вопроса решения"/>
    <w:basedOn w:val="a3"/>
    <w:qFormat/>
    <w:rsid w:val="00636E49"/>
    <w:pPr>
      <w:keepNext/>
      <w:numPr>
        <w:ilvl w:val="6"/>
        <w:numId w:val="8"/>
      </w:numPr>
      <w:spacing w:before="120" w:after="120"/>
      <w:jc w:val="center"/>
      <w:outlineLvl w:val="1"/>
    </w:pPr>
    <w:rPr>
      <w:b/>
      <w:lang w:eastAsia="en-US"/>
    </w:rPr>
  </w:style>
  <w:style w:type="paragraph" w:customStyle="1" w:styleId="afff0">
    <w:name w:val="Обычный без отступа"/>
    <w:basedOn w:val="a3"/>
    <w:link w:val="afff1"/>
    <w:rsid w:val="00636E49"/>
    <w:pPr>
      <w:autoSpaceDE w:val="0"/>
      <w:autoSpaceDN w:val="0"/>
      <w:jc w:val="both"/>
    </w:pPr>
    <w:rPr>
      <w:kern w:val="24"/>
      <w:lang w:eastAsia="en-US"/>
    </w:rPr>
  </w:style>
  <w:style w:type="character" w:customStyle="1" w:styleId="afff1">
    <w:name w:val="Обычный без отступа Знак"/>
    <w:link w:val="afff0"/>
    <w:rsid w:val="00636E49"/>
    <w:rPr>
      <w:kern w:val="24"/>
      <w:sz w:val="24"/>
      <w:szCs w:val="24"/>
      <w:lang w:eastAsia="en-US"/>
    </w:rPr>
  </w:style>
  <w:style w:type="paragraph" w:customStyle="1" w:styleId="-">
    <w:name w:val="Приложение - название"/>
    <w:basedOn w:val="-1"/>
    <w:link w:val="-Char"/>
    <w:qFormat/>
    <w:rsid w:val="00636E49"/>
    <w:pPr>
      <w:numPr>
        <w:numId w:val="0"/>
      </w:numPr>
    </w:pPr>
  </w:style>
  <w:style w:type="character" w:customStyle="1" w:styleId="-1Char">
    <w:name w:val="Приложение-заголовок 1 Char"/>
    <w:link w:val="-1"/>
    <w:uiPriority w:val="99"/>
    <w:rsid w:val="00636E49"/>
    <w:rPr>
      <w:rFonts w:eastAsia="Calibri"/>
      <w:color w:val="000000"/>
      <w:sz w:val="22"/>
      <w:szCs w:val="22"/>
      <w:lang w:eastAsia="en-US"/>
    </w:rPr>
  </w:style>
  <w:style w:type="character" w:customStyle="1" w:styleId="-Char">
    <w:name w:val="Приложение - название Char"/>
    <w:link w:val="-"/>
    <w:rsid w:val="00636E49"/>
    <w:rPr>
      <w:rFonts w:eastAsia="Calibri"/>
      <w:color w:val="000000"/>
      <w:sz w:val="22"/>
      <w:szCs w:val="22"/>
      <w:lang w:eastAsia="en-US"/>
    </w:rPr>
  </w:style>
  <w:style w:type="paragraph" w:styleId="afff2">
    <w:name w:val="Subtitle"/>
    <w:basedOn w:val="a3"/>
    <w:link w:val="afff3"/>
    <w:qFormat/>
    <w:rsid w:val="00636E49"/>
    <w:pPr>
      <w:jc w:val="center"/>
    </w:pPr>
    <w:rPr>
      <w:b/>
      <w:szCs w:val="20"/>
      <w:lang w:eastAsia="en-US"/>
    </w:rPr>
  </w:style>
  <w:style w:type="character" w:customStyle="1" w:styleId="afff3">
    <w:name w:val="Подзаголовок Знак"/>
    <w:link w:val="afff2"/>
    <w:rsid w:val="00636E49"/>
    <w:rPr>
      <w:b/>
      <w:sz w:val="24"/>
      <w:lang w:eastAsia="en-US"/>
    </w:rPr>
  </w:style>
  <w:style w:type="paragraph" w:styleId="afff4">
    <w:name w:val="endnote text"/>
    <w:basedOn w:val="a3"/>
    <w:link w:val="afff5"/>
    <w:uiPriority w:val="99"/>
    <w:semiHidden/>
    <w:unhideWhenUsed/>
    <w:rsid w:val="00636E49"/>
    <w:pPr>
      <w:jc w:val="both"/>
    </w:pPr>
    <w:rPr>
      <w:sz w:val="20"/>
      <w:szCs w:val="20"/>
      <w:lang w:eastAsia="en-US"/>
    </w:rPr>
  </w:style>
  <w:style w:type="character" w:customStyle="1" w:styleId="afff5">
    <w:name w:val="Текст концевой сноски Знак"/>
    <w:link w:val="afff4"/>
    <w:uiPriority w:val="99"/>
    <w:semiHidden/>
    <w:rsid w:val="00636E49"/>
    <w:rPr>
      <w:lang w:eastAsia="en-US"/>
    </w:rPr>
  </w:style>
  <w:style w:type="character" w:styleId="afff6">
    <w:name w:val="endnote reference"/>
    <w:uiPriority w:val="99"/>
    <w:semiHidden/>
    <w:unhideWhenUsed/>
    <w:rsid w:val="00636E49"/>
    <w:rPr>
      <w:vertAlign w:val="superscript"/>
    </w:rPr>
  </w:style>
  <w:style w:type="character" w:customStyle="1" w:styleId="afff7">
    <w:name w:val="Абзац с интервалом Знак"/>
    <w:link w:val="afff8"/>
    <w:uiPriority w:val="99"/>
    <w:locked/>
    <w:rsid w:val="00636E49"/>
    <w:rPr>
      <w:rFonts w:ascii="Arial" w:hAnsi="Arial"/>
      <w:sz w:val="24"/>
      <w:szCs w:val="24"/>
    </w:rPr>
  </w:style>
  <w:style w:type="paragraph" w:customStyle="1" w:styleId="afff8">
    <w:name w:val="Абзац с интервалом"/>
    <w:basedOn w:val="a3"/>
    <w:link w:val="afff7"/>
    <w:uiPriority w:val="99"/>
    <w:rsid w:val="00636E49"/>
    <w:pPr>
      <w:spacing w:before="120" w:after="120"/>
      <w:jc w:val="both"/>
    </w:pPr>
    <w:rPr>
      <w:rFonts w:ascii="Arial" w:hAnsi="Arial"/>
    </w:rPr>
  </w:style>
  <w:style w:type="paragraph" w:customStyle="1" w:styleId="17">
    <w:name w:val="Текст1"/>
    <w:basedOn w:val="a3"/>
    <w:rsid w:val="00636E49"/>
    <w:pPr>
      <w:suppressAutoHyphens/>
      <w:jc w:val="both"/>
    </w:pPr>
    <w:rPr>
      <w:rFonts w:ascii="Courier New" w:hAnsi="Courier New" w:cs="Courier New"/>
      <w:sz w:val="20"/>
      <w:szCs w:val="20"/>
      <w:lang w:eastAsia="ar-SA"/>
    </w:rPr>
  </w:style>
  <w:style w:type="table" w:customStyle="1" w:styleId="18">
    <w:name w:val="Сетка таблицы1"/>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Subtle Emphasis"/>
    <w:uiPriority w:val="19"/>
    <w:qFormat/>
    <w:rsid w:val="00636E49"/>
    <w:rPr>
      <w:i/>
      <w:iCs/>
      <w:color w:val="404040"/>
    </w:rPr>
  </w:style>
  <w:style w:type="table" w:customStyle="1" w:styleId="afffa">
    <w:name w:val="БК_расчет"/>
    <w:basedOn w:val="a5"/>
    <w:uiPriority w:val="99"/>
    <w:qFormat/>
    <w:rsid w:val="00636E49"/>
    <w:pPr>
      <w:jc w:val="right"/>
    </w:pPr>
    <w:rPr>
      <w:rFonts w:ascii="Calibri" w:eastAsia="Calibri" w:hAnsi="Calibri"/>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sz w:val="18"/>
      </w:rPr>
      <w:tblPr/>
      <w:tcPr>
        <w:shd w:val="clear" w:color="auto" w:fill="BFBFBF"/>
      </w:tcPr>
    </w:tblStylePr>
    <w:tblStylePr w:type="firstCol">
      <w:pPr>
        <w:jc w:val="left"/>
      </w:pPr>
      <w:rPr>
        <w:rFonts w:ascii="Calibri" w:hAnsi="Calibri"/>
        <w:sz w:val="18"/>
      </w:rPr>
    </w:tblStylePr>
  </w:style>
  <w:style w:type="paragraph" w:customStyle="1" w:styleId="StandardL9">
    <w:name w:val="Standard L9"/>
    <w:basedOn w:val="a3"/>
    <w:next w:val="32"/>
    <w:rsid w:val="00636E49"/>
    <w:pPr>
      <w:numPr>
        <w:ilvl w:val="8"/>
        <w:numId w:val="9"/>
      </w:numPr>
      <w:spacing w:after="240"/>
      <w:jc w:val="both"/>
      <w:outlineLvl w:val="8"/>
    </w:pPr>
    <w:rPr>
      <w:rFonts w:eastAsia="SimSun"/>
      <w:lang w:val="en-GB" w:eastAsia="zh-CN" w:bidi="ar-AE"/>
    </w:rPr>
  </w:style>
  <w:style w:type="paragraph" w:customStyle="1" w:styleId="StandardL8">
    <w:name w:val="Standard L8"/>
    <w:basedOn w:val="a3"/>
    <w:next w:val="24"/>
    <w:rsid w:val="00636E49"/>
    <w:pPr>
      <w:numPr>
        <w:ilvl w:val="7"/>
        <w:numId w:val="9"/>
      </w:numPr>
      <w:spacing w:after="240"/>
      <w:jc w:val="both"/>
      <w:outlineLvl w:val="7"/>
    </w:pPr>
    <w:rPr>
      <w:rFonts w:eastAsia="SimSun"/>
      <w:lang w:val="en-GB" w:eastAsia="zh-CN" w:bidi="ar-AE"/>
    </w:rPr>
  </w:style>
  <w:style w:type="paragraph" w:customStyle="1" w:styleId="StandardL7">
    <w:name w:val="Standard L7"/>
    <w:basedOn w:val="a3"/>
    <w:next w:val="a3"/>
    <w:rsid w:val="00636E49"/>
    <w:pPr>
      <w:numPr>
        <w:ilvl w:val="6"/>
        <w:numId w:val="9"/>
      </w:numPr>
      <w:spacing w:after="240"/>
      <w:jc w:val="both"/>
      <w:outlineLvl w:val="6"/>
    </w:pPr>
    <w:rPr>
      <w:rFonts w:eastAsia="SimSun"/>
      <w:lang w:val="en-GB" w:eastAsia="zh-CN" w:bidi="ar-AE"/>
    </w:rPr>
  </w:style>
  <w:style w:type="paragraph" w:customStyle="1" w:styleId="StandardL6">
    <w:name w:val="Standard L6"/>
    <w:basedOn w:val="a3"/>
    <w:next w:val="a3"/>
    <w:rsid w:val="00636E49"/>
    <w:pPr>
      <w:numPr>
        <w:ilvl w:val="5"/>
        <w:numId w:val="9"/>
      </w:numPr>
      <w:spacing w:after="240"/>
      <w:jc w:val="both"/>
      <w:outlineLvl w:val="5"/>
    </w:pPr>
    <w:rPr>
      <w:rFonts w:eastAsia="SimSun"/>
      <w:lang w:val="en-GB" w:eastAsia="zh-CN" w:bidi="ar-AE"/>
    </w:rPr>
  </w:style>
  <w:style w:type="paragraph" w:customStyle="1" w:styleId="StandardL5">
    <w:name w:val="Standard L5"/>
    <w:basedOn w:val="a3"/>
    <w:next w:val="a3"/>
    <w:rsid w:val="00636E49"/>
    <w:pPr>
      <w:numPr>
        <w:ilvl w:val="4"/>
        <w:numId w:val="9"/>
      </w:numPr>
      <w:spacing w:after="240"/>
      <w:jc w:val="both"/>
      <w:outlineLvl w:val="4"/>
    </w:pPr>
    <w:rPr>
      <w:rFonts w:eastAsia="SimSun"/>
      <w:lang w:val="en-GB" w:eastAsia="zh-CN" w:bidi="ar-AE"/>
    </w:rPr>
  </w:style>
  <w:style w:type="paragraph" w:customStyle="1" w:styleId="StandardL4">
    <w:name w:val="Standard L4"/>
    <w:basedOn w:val="a3"/>
    <w:next w:val="32"/>
    <w:rsid w:val="00636E49"/>
    <w:pPr>
      <w:numPr>
        <w:ilvl w:val="3"/>
        <w:numId w:val="9"/>
      </w:numPr>
      <w:spacing w:after="240"/>
      <w:jc w:val="both"/>
      <w:outlineLvl w:val="3"/>
    </w:pPr>
    <w:rPr>
      <w:rFonts w:eastAsia="SimSun"/>
      <w:lang w:val="en-GB" w:eastAsia="zh-CN" w:bidi="ar-AE"/>
    </w:rPr>
  </w:style>
  <w:style w:type="character" w:customStyle="1" w:styleId="StandardL3Char">
    <w:name w:val="Standard L3 Char"/>
    <w:link w:val="StandardL3"/>
    <w:locked/>
    <w:rsid w:val="00636E49"/>
    <w:rPr>
      <w:sz w:val="24"/>
      <w:szCs w:val="24"/>
      <w:lang w:bidi="ar-AE"/>
    </w:rPr>
  </w:style>
  <w:style w:type="paragraph" w:customStyle="1" w:styleId="StandardL3">
    <w:name w:val="Standard L3"/>
    <w:basedOn w:val="a3"/>
    <w:next w:val="24"/>
    <w:link w:val="StandardL3Char"/>
    <w:rsid w:val="00636E49"/>
    <w:pPr>
      <w:numPr>
        <w:ilvl w:val="2"/>
        <w:numId w:val="9"/>
      </w:numPr>
      <w:spacing w:after="240"/>
      <w:jc w:val="both"/>
      <w:outlineLvl w:val="2"/>
    </w:pPr>
    <w:rPr>
      <w:lang w:bidi="ar-AE"/>
    </w:rPr>
  </w:style>
  <w:style w:type="paragraph" w:customStyle="1" w:styleId="StandardL2">
    <w:name w:val="Standard L2"/>
    <w:basedOn w:val="a3"/>
    <w:next w:val="a3"/>
    <w:rsid w:val="00636E49"/>
    <w:pPr>
      <w:numPr>
        <w:ilvl w:val="1"/>
        <w:numId w:val="9"/>
      </w:numPr>
      <w:spacing w:after="240"/>
      <w:jc w:val="both"/>
      <w:outlineLvl w:val="1"/>
    </w:pPr>
    <w:rPr>
      <w:rFonts w:eastAsia="SimSun"/>
      <w:lang w:val="en-GB" w:eastAsia="zh-CN" w:bidi="ar-AE"/>
    </w:rPr>
  </w:style>
  <w:style w:type="paragraph" w:customStyle="1" w:styleId="StandardL1">
    <w:name w:val="Standard L1"/>
    <w:basedOn w:val="a3"/>
    <w:next w:val="a3"/>
    <w:rsid w:val="00636E49"/>
    <w:pPr>
      <w:keepNext/>
      <w:numPr>
        <w:numId w:val="9"/>
      </w:numPr>
      <w:suppressAutoHyphens/>
      <w:spacing w:after="240"/>
      <w:outlineLvl w:val="0"/>
    </w:pPr>
    <w:rPr>
      <w:rFonts w:eastAsia="SimSun"/>
      <w:b/>
      <w:caps/>
      <w:lang w:val="en-GB" w:eastAsia="zh-CN" w:bidi="ar-AE"/>
    </w:rPr>
  </w:style>
  <w:style w:type="character" w:styleId="afffb">
    <w:name w:val="FollowedHyperlink"/>
    <w:uiPriority w:val="99"/>
    <w:semiHidden/>
    <w:unhideWhenUsed/>
    <w:rsid w:val="00636E49"/>
    <w:rPr>
      <w:color w:val="800080"/>
      <w:u w:val="single"/>
    </w:rPr>
  </w:style>
  <w:style w:type="paragraph" w:styleId="26">
    <w:name w:val="List 2"/>
    <w:basedOn w:val="a3"/>
    <w:rsid w:val="00636E49"/>
    <w:pPr>
      <w:ind w:left="566" w:hanging="283"/>
    </w:pPr>
  </w:style>
  <w:style w:type="character" w:customStyle="1" w:styleId="afffc">
    <w:name w:val="Заголовок Знак"/>
    <w:uiPriority w:val="99"/>
    <w:locked/>
    <w:rsid w:val="00636E49"/>
    <w:rPr>
      <w:rFonts w:ascii="Cambria" w:hAnsi="Cambria" w:cs="Times New Roman"/>
      <w:b/>
      <w:bCs/>
      <w:kern w:val="28"/>
      <w:sz w:val="32"/>
      <w:szCs w:val="32"/>
    </w:rPr>
  </w:style>
  <w:style w:type="paragraph" w:styleId="aff7">
    <w:name w:val="Title"/>
    <w:basedOn w:val="a3"/>
    <w:next w:val="a3"/>
    <w:link w:val="23"/>
    <w:qFormat/>
    <w:rsid w:val="00636E49"/>
    <w:pPr>
      <w:widowControl w:val="0"/>
      <w:contextualSpacing/>
    </w:pPr>
    <w:rPr>
      <w:rFonts w:ascii="Cambria" w:hAnsi="Cambria"/>
      <w:b/>
      <w:bCs/>
      <w:kern w:val="28"/>
      <w:sz w:val="32"/>
      <w:szCs w:val="32"/>
    </w:rPr>
  </w:style>
  <w:style w:type="character" w:customStyle="1" w:styleId="19">
    <w:name w:val="Заголовок Знак1"/>
    <w:uiPriority w:val="10"/>
    <w:rsid w:val="00636E49"/>
    <w:rPr>
      <w:rFonts w:ascii="Calibri Light" w:eastAsia="Times New Roman" w:hAnsi="Calibri Light" w:cs="Times New Roman"/>
      <w:b/>
      <w:bCs/>
      <w:kern w:val="28"/>
      <w:sz w:val="32"/>
      <w:szCs w:val="32"/>
    </w:rPr>
  </w:style>
  <w:style w:type="character" w:customStyle="1" w:styleId="27">
    <w:name w:val="Основной текст (2)_"/>
    <w:link w:val="28"/>
    <w:rsid w:val="00636E49"/>
    <w:rPr>
      <w:b/>
      <w:bCs/>
      <w:sz w:val="26"/>
      <w:szCs w:val="26"/>
      <w:shd w:val="clear" w:color="auto" w:fill="FFFFFF"/>
    </w:rPr>
  </w:style>
  <w:style w:type="character" w:customStyle="1" w:styleId="4">
    <w:name w:val="Заголовок №4_"/>
    <w:link w:val="40"/>
    <w:rsid w:val="00636E49"/>
    <w:rPr>
      <w:b/>
      <w:bCs/>
      <w:sz w:val="26"/>
      <w:szCs w:val="26"/>
      <w:shd w:val="clear" w:color="auto" w:fill="FFFFFF"/>
    </w:rPr>
  </w:style>
  <w:style w:type="character" w:customStyle="1" w:styleId="afffd">
    <w:name w:val="Колонтитул_"/>
    <w:link w:val="afffe"/>
    <w:rsid w:val="00636E49"/>
    <w:rPr>
      <w:sz w:val="21"/>
      <w:szCs w:val="21"/>
      <w:shd w:val="clear" w:color="auto" w:fill="FFFFFF"/>
    </w:rPr>
  </w:style>
  <w:style w:type="character" w:customStyle="1" w:styleId="41">
    <w:name w:val="Основной текст (4)_"/>
    <w:link w:val="42"/>
    <w:rsid w:val="00636E49"/>
    <w:rPr>
      <w:i/>
      <w:iCs/>
      <w:sz w:val="21"/>
      <w:szCs w:val="21"/>
      <w:shd w:val="clear" w:color="auto" w:fill="FFFFFF"/>
    </w:rPr>
  </w:style>
  <w:style w:type="character" w:customStyle="1" w:styleId="51">
    <w:name w:val="Основной текст (5)_"/>
    <w:link w:val="52"/>
    <w:rsid w:val="00636E49"/>
    <w:rPr>
      <w:i/>
      <w:iCs/>
      <w:sz w:val="15"/>
      <w:szCs w:val="15"/>
      <w:shd w:val="clear" w:color="auto" w:fill="FFFFFF"/>
    </w:rPr>
  </w:style>
  <w:style w:type="character" w:customStyle="1" w:styleId="53">
    <w:name w:val="Основной текст (5) + Не курсив"/>
    <w:rsid w:val="00636E49"/>
    <w:rPr>
      <w:rFonts w:ascii="Times New Roman" w:eastAsia="Times New Roman" w:hAnsi="Times New Roman" w:cs="Times New Roman"/>
      <w:i w:val="0"/>
      <w:iCs w:val="0"/>
      <w:color w:val="000000"/>
      <w:spacing w:val="0"/>
      <w:w w:val="100"/>
      <w:position w:val="0"/>
      <w:sz w:val="15"/>
      <w:szCs w:val="15"/>
      <w:shd w:val="clear" w:color="auto" w:fill="FFFFFF"/>
      <w:lang w:val="ru-RU" w:eastAsia="ru-RU" w:bidi="ru-RU"/>
    </w:rPr>
  </w:style>
  <w:style w:type="character" w:customStyle="1" w:styleId="6">
    <w:name w:val="Основной текст (6)_"/>
    <w:link w:val="60"/>
    <w:rsid w:val="00636E49"/>
    <w:rPr>
      <w:sz w:val="15"/>
      <w:szCs w:val="15"/>
      <w:shd w:val="clear" w:color="auto" w:fill="FFFFFF"/>
    </w:rPr>
  </w:style>
  <w:style w:type="character" w:customStyle="1" w:styleId="6Exact">
    <w:name w:val="Основной текст (6) Exact"/>
    <w:rsid w:val="00636E49"/>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54">
    <w:name w:val="Заголовок №5_"/>
    <w:link w:val="55"/>
    <w:rsid w:val="00636E49"/>
    <w:rPr>
      <w:sz w:val="21"/>
      <w:szCs w:val="21"/>
      <w:shd w:val="clear" w:color="auto" w:fill="FFFFFF"/>
    </w:rPr>
  </w:style>
  <w:style w:type="character" w:customStyle="1" w:styleId="Exact">
    <w:name w:val="Основной текст Exact"/>
    <w:rsid w:val="00636E49"/>
    <w:rPr>
      <w:rFonts w:ascii="Times New Roman" w:eastAsia="Times New Roman" w:hAnsi="Times New Roman" w:cs="Times New Roman"/>
      <w:color w:val="000000"/>
      <w:spacing w:val="2"/>
      <w:w w:val="100"/>
      <w:position w:val="0"/>
      <w:sz w:val="20"/>
      <w:szCs w:val="20"/>
      <w:u w:val="single"/>
      <w:shd w:val="clear" w:color="auto" w:fill="FFFFFF"/>
      <w:lang w:val="ru-RU" w:eastAsia="ru-RU" w:bidi="ru-RU"/>
    </w:rPr>
  </w:style>
  <w:style w:type="character" w:customStyle="1" w:styleId="affff">
    <w:name w:val="Оглавление_"/>
    <w:link w:val="affff0"/>
    <w:rsid w:val="00636E49"/>
    <w:rPr>
      <w:sz w:val="21"/>
      <w:szCs w:val="21"/>
      <w:shd w:val="clear" w:color="auto" w:fill="FFFFFF"/>
    </w:rPr>
  </w:style>
  <w:style w:type="character" w:customStyle="1" w:styleId="7">
    <w:name w:val="Основной текст (7)_"/>
    <w:link w:val="70"/>
    <w:rsid w:val="00636E49"/>
    <w:rPr>
      <w:b/>
      <w:bCs/>
      <w:i/>
      <w:iCs/>
      <w:sz w:val="23"/>
      <w:szCs w:val="23"/>
      <w:shd w:val="clear" w:color="auto" w:fill="FFFFFF"/>
    </w:rPr>
  </w:style>
  <w:style w:type="paragraph" w:customStyle="1" w:styleId="28">
    <w:name w:val="Основной текст (2)"/>
    <w:basedOn w:val="a3"/>
    <w:link w:val="27"/>
    <w:rsid w:val="00636E49"/>
    <w:pPr>
      <w:widowControl w:val="0"/>
      <w:shd w:val="clear" w:color="auto" w:fill="FFFFFF"/>
      <w:spacing w:after="720" w:line="0" w:lineRule="atLeast"/>
      <w:jc w:val="center"/>
    </w:pPr>
    <w:rPr>
      <w:b/>
      <w:bCs/>
      <w:sz w:val="26"/>
      <w:szCs w:val="26"/>
    </w:rPr>
  </w:style>
  <w:style w:type="paragraph" w:customStyle="1" w:styleId="40">
    <w:name w:val="Заголовок №4"/>
    <w:basedOn w:val="a3"/>
    <w:link w:val="4"/>
    <w:rsid w:val="00636E49"/>
    <w:pPr>
      <w:widowControl w:val="0"/>
      <w:shd w:val="clear" w:color="auto" w:fill="FFFFFF"/>
      <w:spacing w:after="720" w:line="0" w:lineRule="atLeast"/>
      <w:jc w:val="center"/>
      <w:outlineLvl w:val="3"/>
    </w:pPr>
    <w:rPr>
      <w:b/>
      <w:bCs/>
      <w:sz w:val="26"/>
      <w:szCs w:val="26"/>
    </w:rPr>
  </w:style>
  <w:style w:type="paragraph" w:customStyle="1" w:styleId="afffe">
    <w:name w:val="Колонтитул"/>
    <w:basedOn w:val="a3"/>
    <w:link w:val="afffd"/>
    <w:rsid w:val="00636E49"/>
    <w:pPr>
      <w:widowControl w:val="0"/>
      <w:shd w:val="clear" w:color="auto" w:fill="FFFFFF"/>
      <w:spacing w:line="0" w:lineRule="atLeast"/>
      <w:jc w:val="center"/>
    </w:pPr>
    <w:rPr>
      <w:sz w:val="21"/>
      <w:szCs w:val="21"/>
    </w:rPr>
  </w:style>
  <w:style w:type="paragraph" w:customStyle="1" w:styleId="42">
    <w:name w:val="Основной текст (4)"/>
    <w:basedOn w:val="a3"/>
    <w:link w:val="41"/>
    <w:rsid w:val="00636E49"/>
    <w:pPr>
      <w:widowControl w:val="0"/>
      <w:shd w:val="clear" w:color="auto" w:fill="FFFFFF"/>
      <w:spacing w:line="250" w:lineRule="exact"/>
      <w:jc w:val="both"/>
    </w:pPr>
    <w:rPr>
      <w:i/>
      <w:iCs/>
      <w:sz w:val="21"/>
      <w:szCs w:val="21"/>
    </w:rPr>
  </w:style>
  <w:style w:type="paragraph" w:customStyle="1" w:styleId="52">
    <w:name w:val="Основной текст (5)"/>
    <w:basedOn w:val="a3"/>
    <w:link w:val="51"/>
    <w:rsid w:val="00636E49"/>
    <w:pPr>
      <w:widowControl w:val="0"/>
      <w:shd w:val="clear" w:color="auto" w:fill="FFFFFF"/>
      <w:spacing w:before="120" w:after="240" w:line="0" w:lineRule="atLeast"/>
      <w:jc w:val="both"/>
    </w:pPr>
    <w:rPr>
      <w:i/>
      <w:iCs/>
      <w:sz w:val="15"/>
      <w:szCs w:val="15"/>
    </w:rPr>
  </w:style>
  <w:style w:type="paragraph" w:customStyle="1" w:styleId="60">
    <w:name w:val="Основной текст (6)"/>
    <w:basedOn w:val="a3"/>
    <w:link w:val="6"/>
    <w:rsid w:val="00636E49"/>
    <w:pPr>
      <w:widowControl w:val="0"/>
      <w:shd w:val="clear" w:color="auto" w:fill="FFFFFF"/>
      <w:spacing w:line="278" w:lineRule="exact"/>
      <w:jc w:val="both"/>
    </w:pPr>
    <w:rPr>
      <w:sz w:val="15"/>
      <w:szCs w:val="15"/>
    </w:rPr>
  </w:style>
  <w:style w:type="paragraph" w:customStyle="1" w:styleId="55">
    <w:name w:val="Заголовок №5"/>
    <w:basedOn w:val="a3"/>
    <w:link w:val="54"/>
    <w:rsid w:val="00636E49"/>
    <w:pPr>
      <w:widowControl w:val="0"/>
      <w:shd w:val="clear" w:color="auto" w:fill="FFFFFF"/>
      <w:spacing w:before="540" w:after="300" w:line="0" w:lineRule="atLeast"/>
      <w:jc w:val="center"/>
      <w:outlineLvl w:val="4"/>
    </w:pPr>
    <w:rPr>
      <w:sz w:val="21"/>
      <w:szCs w:val="21"/>
    </w:rPr>
  </w:style>
  <w:style w:type="paragraph" w:customStyle="1" w:styleId="affff0">
    <w:name w:val="Оглавление"/>
    <w:basedOn w:val="a3"/>
    <w:link w:val="affff"/>
    <w:rsid w:val="00636E49"/>
    <w:pPr>
      <w:widowControl w:val="0"/>
      <w:shd w:val="clear" w:color="auto" w:fill="FFFFFF"/>
      <w:spacing w:before="360" w:after="360" w:line="0" w:lineRule="atLeast"/>
      <w:jc w:val="both"/>
    </w:pPr>
    <w:rPr>
      <w:sz w:val="21"/>
      <w:szCs w:val="21"/>
    </w:rPr>
  </w:style>
  <w:style w:type="paragraph" w:customStyle="1" w:styleId="70">
    <w:name w:val="Основной текст (7)"/>
    <w:basedOn w:val="a3"/>
    <w:link w:val="7"/>
    <w:rsid w:val="00636E49"/>
    <w:pPr>
      <w:widowControl w:val="0"/>
      <w:shd w:val="clear" w:color="auto" w:fill="FFFFFF"/>
      <w:spacing w:before="240" w:after="240" w:line="274" w:lineRule="exact"/>
      <w:ind w:firstLine="580"/>
      <w:jc w:val="both"/>
    </w:pPr>
    <w:rPr>
      <w:b/>
      <w:bCs/>
      <w:i/>
      <w:iCs/>
      <w:sz w:val="23"/>
      <w:szCs w:val="23"/>
    </w:rPr>
  </w:style>
  <w:style w:type="table" w:customStyle="1" w:styleId="29">
    <w:name w:val="Сетка таблицы2"/>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Normal Indent"/>
    <w:basedOn w:val="a3"/>
    <w:rsid w:val="00636E49"/>
    <w:pPr>
      <w:widowControl w:val="0"/>
      <w:spacing w:after="240"/>
      <w:ind w:firstLine="504"/>
      <w:jc w:val="both"/>
    </w:pPr>
    <w:rPr>
      <w:sz w:val="22"/>
      <w:szCs w:val="20"/>
      <w:lang w:val="en-US"/>
    </w:rPr>
  </w:style>
  <w:style w:type="paragraph" w:customStyle="1" w:styleId="affff2">
    <w:name w:val="Îáû÷íûé"/>
    <w:rsid w:val="00636E49"/>
    <w:pPr>
      <w:spacing w:line="240" w:lineRule="atLeast"/>
    </w:pPr>
    <w:rPr>
      <w:lang w:val="en-GB"/>
    </w:rPr>
  </w:style>
  <w:style w:type="table" w:customStyle="1" w:styleId="110">
    <w:name w:val="Сетка таблицы11"/>
    <w:basedOn w:val="a5"/>
    <w:next w:val="af8"/>
    <w:uiPriority w:val="59"/>
    <w:rsid w:val="00636E4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3">
    <w:name w:val="Пункт"/>
    <w:basedOn w:val="a3"/>
    <w:rsid w:val="00636E49"/>
    <w:pPr>
      <w:tabs>
        <w:tab w:val="num" w:pos="1314"/>
      </w:tabs>
      <w:spacing w:line="360" w:lineRule="auto"/>
      <w:ind w:left="1314" w:hanging="1134"/>
      <w:jc w:val="both"/>
    </w:pPr>
    <w:rPr>
      <w:snapToGrid w:val="0"/>
      <w:sz w:val="28"/>
      <w:szCs w:val="20"/>
    </w:rPr>
  </w:style>
  <w:style w:type="paragraph" w:customStyle="1" w:styleId="affff4">
    <w:name w:val="Подпункт"/>
    <w:basedOn w:val="affff3"/>
    <w:rsid w:val="00636E49"/>
    <w:pPr>
      <w:tabs>
        <w:tab w:val="clear" w:pos="1314"/>
        <w:tab w:val="num" w:pos="1134"/>
      </w:tabs>
      <w:ind w:left="1134"/>
    </w:pPr>
  </w:style>
  <w:style w:type="paragraph" w:customStyle="1" w:styleId="affff5">
    <w:name w:val="Подподпункт"/>
    <w:basedOn w:val="affff4"/>
    <w:rsid w:val="00636E49"/>
    <w:pPr>
      <w:tabs>
        <w:tab w:val="clear" w:pos="1134"/>
        <w:tab w:val="num" w:pos="1701"/>
      </w:tabs>
      <w:ind w:left="1701" w:hanging="567"/>
    </w:pPr>
  </w:style>
  <w:style w:type="paragraph" w:customStyle="1" w:styleId="Style4">
    <w:name w:val="Style4"/>
    <w:basedOn w:val="a3"/>
    <w:uiPriority w:val="99"/>
    <w:rsid w:val="00636E49"/>
    <w:pPr>
      <w:widowControl w:val="0"/>
      <w:autoSpaceDE w:val="0"/>
      <w:autoSpaceDN w:val="0"/>
      <w:adjustRightInd w:val="0"/>
    </w:pPr>
    <w:rPr>
      <w:rFonts w:ascii="Calibri" w:hAnsi="Calibri"/>
    </w:rPr>
  </w:style>
  <w:style w:type="paragraph" w:customStyle="1" w:styleId="2a">
    <w:name w:val="Знак2 Знак"/>
    <w:aliases w:val="Caaieiaie,Çàãîëîâîê, Знак2 Знак"/>
    <w:basedOn w:val="a3"/>
    <w:next w:val="af7"/>
    <w:link w:val="affff6"/>
    <w:uiPriority w:val="99"/>
    <w:rsid w:val="00636E49"/>
    <w:pPr>
      <w:spacing w:before="100" w:beforeAutospacing="1" w:after="100" w:afterAutospacing="1"/>
    </w:pPr>
    <w:rPr>
      <w:rFonts w:ascii="Calibri" w:hAnsi="Calibri"/>
      <w:b/>
      <w:bCs/>
      <w:sz w:val="28"/>
      <w:szCs w:val="28"/>
    </w:rPr>
  </w:style>
  <w:style w:type="character" w:customStyle="1" w:styleId="affff6">
    <w:name w:val="Название Знак"/>
    <w:aliases w:val="Знак2 Знак Знак,Caaieiaie Знак,Çàãîëîâîê Знак, Знак2 Знак Знак"/>
    <w:link w:val="2a"/>
    <w:uiPriority w:val="99"/>
    <w:rsid w:val="00636E49"/>
    <w:rPr>
      <w:rFonts w:ascii="Calibri" w:hAnsi="Calibri"/>
      <w:b/>
      <w:bCs/>
      <w:sz w:val="28"/>
      <w:szCs w:val="28"/>
    </w:rPr>
  </w:style>
  <w:style w:type="paragraph" w:customStyle="1" w:styleId="1a">
    <w:name w:val="Знак Знак Знак1 Знак"/>
    <w:basedOn w:val="a3"/>
    <w:uiPriority w:val="99"/>
    <w:rsid w:val="00636E49"/>
    <w:pPr>
      <w:tabs>
        <w:tab w:val="num" w:pos="360"/>
      </w:tabs>
      <w:spacing w:after="160" w:line="240" w:lineRule="exact"/>
    </w:pPr>
    <w:rPr>
      <w:rFonts w:ascii="Verdana" w:hAnsi="Verdana" w:cs="Verdana"/>
      <w:sz w:val="20"/>
      <w:szCs w:val="20"/>
      <w:lang w:val="en-US" w:eastAsia="en-US"/>
    </w:rPr>
  </w:style>
  <w:style w:type="paragraph" w:styleId="35">
    <w:name w:val="Body Text Indent 3"/>
    <w:basedOn w:val="a3"/>
    <w:link w:val="36"/>
    <w:uiPriority w:val="99"/>
    <w:rsid w:val="00636E49"/>
    <w:pPr>
      <w:spacing w:after="120" w:line="276" w:lineRule="auto"/>
      <w:ind w:left="283"/>
    </w:pPr>
    <w:rPr>
      <w:rFonts w:ascii="Calibri" w:hAnsi="Calibri"/>
      <w:sz w:val="16"/>
      <w:szCs w:val="16"/>
      <w:lang w:val="x-none"/>
    </w:rPr>
  </w:style>
  <w:style w:type="character" w:customStyle="1" w:styleId="36">
    <w:name w:val="Основной текст с отступом 3 Знак"/>
    <w:link w:val="35"/>
    <w:uiPriority w:val="99"/>
    <w:rsid w:val="00636E49"/>
    <w:rPr>
      <w:rFonts w:ascii="Calibri" w:hAnsi="Calibri"/>
      <w:sz w:val="16"/>
      <w:szCs w:val="16"/>
      <w:lang w:val="x-none"/>
    </w:rPr>
  </w:style>
  <w:style w:type="character" w:customStyle="1" w:styleId="1b">
    <w:name w:val="Текст выноски Знак1"/>
    <w:uiPriority w:val="99"/>
    <w:semiHidden/>
    <w:rsid w:val="00636E49"/>
    <w:rPr>
      <w:rFonts w:ascii="Tahoma" w:eastAsia="Times New Roman" w:hAnsi="Tahoma" w:cs="Tahoma"/>
      <w:snapToGrid w:val="0"/>
      <w:sz w:val="16"/>
      <w:szCs w:val="16"/>
      <w:lang w:eastAsia="ru-RU"/>
    </w:rPr>
  </w:style>
  <w:style w:type="paragraph" w:customStyle="1" w:styleId="1c">
    <w:name w:val="Обычный1"/>
    <w:rsid w:val="00636E49"/>
    <w:pPr>
      <w:widowControl w:val="0"/>
      <w:snapToGrid w:val="0"/>
      <w:ind w:firstLine="400"/>
      <w:jc w:val="both"/>
    </w:pPr>
    <w:rPr>
      <w:sz w:val="24"/>
    </w:rPr>
  </w:style>
  <w:style w:type="paragraph" w:customStyle="1" w:styleId="Normal1">
    <w:name w:val="Normal1"/>
    <w:rsid w:val="00636E49"/>
  </w:style>
  <w:style w:type="paragraph" w:customStyle="1" w:styleId="2b">
    <w:name w:val="Обычный2"/>
    <w:rsid w:val="00636E49"/>
  </w:style>
  <w:style w:type="character" w:customStyle="1" w:styleId="1d">
    <w:name w:val="Название Знак1"/>
    <w:aliases w:val="Знак2 Знак Знак1,Caaieiaie Знак1,Çàãîëîâîê Знак1"/>
    <w:uiPriority w:val="99"/>
    <w:locked/>
    <w:rsid w:val="00636E49"/>
    <w:rPr>
      <w:rFonts w:ascii="Calibri" w:hAnsi="Calibri" w:cs="Calibri"/>
      <w:b/>
      <w:bCs/>
      <w:sz w:val="24"/>
      <w:szCs w:val="24"/>
    </w:rPr>
  </w:style>
  <w:style w:type="paragraph" w:customStyle="1" w:styleId="1e">
    <w:name w:val="Без интервала1"/>
    <w:next w:val="a3"/>
    <w:rsid w:val="00636E49"/>
    <w:pPr>
      <w:textAlignment w:val="baseline"/>
    </w:pPr>
    <w:rPr>
      <w:sz w:val="22"/>
      <w:szCs w:val="22"/>
    </w:rPr>
  </w:style>
  <w:style w:type="paragraph" w:customStyle="1" w:styleId="1">
    <w:name w:val="Стиль1"/>
    <w:basedOn w:val="aff0"/>
    <w:link w:val="1f"/>
    <w:uiPriority w:val="99"/>
    <w:rsid w:val="00636E49"/>
    <w:pPr>
      <w:widowControl w:val="0"/>
      <w:numPr>
        <w:numId w:val="10"/>
      </w:numPr>
      <w:autoSpaceDE w:val="0"/>
      <w:autoSpaceDN w:val="0"/>
      <w:adjustRightInd w:val="0"/>
      <w:jc w:val="both"/>
    </w:pPr>
    <w:rPr>
      <w:sz w:val="24"/>
      <w:szCs w:val="24"/>
      <w:lang w:val="x-none" w:eastAsia="x-none"/>
    </w:rPr>
  </w:style>
  <w:style w:type="character" w:customStyle="1" w:styleId="1f">
    <w:name w:val="Стиль1 Знак"/>
    <w:link w:val="1"/>
    <w:uiPriority w:val="99"/>
    <w:locked/>
    <w:rsid w:val="00636E49"/>
    <w:rPr>
      <w:sz w:val="24"/>
      <w:szCs w:val="24"/>
      <w:lang w:val="x-none" w:eastAsia="x-none"/>
    </w:rPr>
  </w:style>
  <w:style w:type="paragraph" w:customStyle="1" w:styleId="ConsNormal">
    <w:name w:val="ConsNormal"/>
    <w:rsid w:val="00636E49"/>
    <w:pPr>
      <w:autoSpaceDE w:val="0"/>
      <w:autoSpaceDN w:val="0"/>
      <w:adjustRightInd w:val="0"/>
      <w:ind w:right="19772" w:firstLine="720"/>
    </w:pPr>
    <w:rPr>
      <w:rFonts w:ascii="Arial" w:hAnsi="Arial" w:cs="Arial"/>
    </w:rPr>
  </w:style>
  <w:style w:type="paragraph" w:customStyle="1" w:styleId="1f0">
    <w:name w:val="Знак1"/>
    <w:basedOn w:val="a3"/>
    <w:rsid w:val="00636E49"/>
    <w:pPr>
      <w:spacing w:after="160" w:line="240" w:lineRule="exact"/>
    </w:pPr>
    <w:rPr>
      <w:rFonts w:ascii="Verdana" w:hAnsi="Verdana"/>
      <w:sz w:val="20"/>
      <w:szCs w:val="20"/>
      <w:lang w:val="en-US" w:eastAsia="en-US"/>
    </w:rPr>
  </w:style>
  <w:style w:type="paragraph" w:customStyle="1" w:styleId="2c">
    <w:name w:val="Стиль2"/>
    <w:basedOn w:val="1"/>
    <w:qFormat/>
    <w:rsid w:val="00636E49"/>
    <w:pPr>
      <w:numPr>
        <w:numId w:val="0"/>
      </w:numPr>
    </w:pPr>
    <w:rPr>
      <w:szCs w:val="22"/>
    </w:rPr>
  </w:style>
  <w:style w:type="paragraph" w:customStyle="1" w:styleId="1f1">
    <w:name w:val="Знак Знак Знак Знак1"/>
    <w:basedOn w:val="a3"/>
    <w:rsid w:val="00636E49"/>
    <w:pPr>
      <w:spacing w:after="160" w:line="240" w:lineRule="exact"/>
    </w:pPr>
    <w:rPr>
      <w:rFonts w:ascii="Verdana" w:hAnsi="Verdana"/>
      <w:sz w:val="20"/>
      <w:szCs w:val="20"/>
      <w:lang w:val="en-US" w:eastAsia="en-US"/>
    </w:rPr>
  </w:style>
  <w:style w:type="paragraph" w:customStyle="1" w:styleId="1f2">
    <w:name w:val="Абзац списка1"/>
    <w:basedOn w:val="a3"/>
    <w:rsid w:val="00636E49"/>
    <w:pPr>
      <w:spacing w:before="120"/>
      <w:ind w:left="720" w:firstLine="720"/>
      <w:jc w:val="both"/>
    </w:pPr>
    <w:rPr>
      <w:rFonts w:ascii="Arial" w:hAnsi="Arial" w:cs="Arial"/>
      <w:sz w:val="22"/>
      <w:szCs w:val="22"/>
    </w:rPr>
  </w:style>
  <w:style w:type="paragraph" w:customStyle="1" w:styleId="2d">
    <w:name w:val="Без интервала2"/>
    <w:link w:val="NoSpacingChar"/>
    <w:rsid w:val="00636E49"/>
    <w:pPr>
      <w:widowControl w:val="0"/>
      <w:autoSpaceDE w:val="0"/>
      <w:autoSpaceDN w:val="0"/>
      <w:adjustRightInd w:val="0"/>
    </w:pPr>
    <w:rPr>
      <w:sz w:val="22"/>
      <w:szCs w:val="22"/>
    </w:rPr>
  </w:style>
  <w:style w:type="character" w:customStyle="1" w:styleId="NoSpacingChar">
    <w:name w:val="No Spacing Char"/>
    <w:link w:val="2d"/>
    <w:locked/>
    <w:rsid w:val="00636E49"/>
    <w:rPr>
      <w:sz w:val="22"/>
      <w:szCs w:val="22"/>
    </w:rPr>
  </w:style>
  <w:style w:type="paragraph" w:customStyle="1" w:styleId="111">
    <w:name w:val="Абзац списка11"/>
    <w:basedOn w:val="a3"/>
    <w:rsid w:val="00636E49"/>
    <w:pPr>
      <w:spacing w:after="200" w:line="252" w:lineRule="auto"/>
      <w:ind w:left="720"/>
      <w:contextualSpacing/>
    </w:pPr>
    <w:rPr>
      <w:rFonts w:ascii="Cambria" w:hAnsi="Cambria"/>
      <w:sz w:val="22"/>
      <w:szCs w:val="22"/>
      <w:lang w:val="en-US" w:eastAsia="en-US"/>
    </w:rPr>
  </w:style>
  <w:style w:type="paragraph" w:styleId="a">
    <w:name w:val="List Number"/>
    <w:basedOn w:val="a3"/>
    <w:rsid w:val="00636E49"/>
    <w:pPr>
      <w:numPr>
        <w:numId w:val="11"/>
      </w:numPr>
      <w:contextualSpacing/>
    </w:pPr>
  </w:style>
  <w:style w:type="paragraph" w:customStyle="1" w:styleId="text3cl">
    <w:name w:val="text3cl"/>
    <w:basedOn w:val="a3"/>
    <w:rsid w:val="00636E49"/>
    <w:pPr>
      <w:spacing w:before="144" w:after="288"/>
    </w:pPr>
  </w:style>
  <w:style w:type="paragraph" w:customStyle="1" w:styleId="ConsTitle">
    <w:name w:val="ConsTitle"/>
    <w:rsid w:val="00636E49"/>
    <w:pPr>
      <w:widowControl w:val="0"/>
      <w:autoSpaceDE w:val="0"/>
      <w:autoSpaceDN w:val="0"/>
      <w:adjustRightInd w:val="0"/>
    </w:pPr>
    <w:rPr>
      <w:rFonts w:ascii="Arial" w:hAnsi="Arial" w:cs="Arial"/>
      <w:b/>
      <w:bCs/>
      <w:sz w:val="16"/>
      <w:szCs w:val="16"/>
    </w:rPr>
  </w:style>
  <w:style w:type="paragraph" w:customStyle="1" w:styleId="1-">
    <w:name w:val="ХДВ 1-й уровень"/>
    <w:basedOn w:val="a3"/>
    <w:rsid w:val="00636E49"/>
    <w:pPr>
      <w:keepNext/>
      <w:numPr>
        <w:numId w:val="12"/>
      </w:numPr>
      <w:shd w:val="clear" w:color="auto" w:fill="FFFFFF"/>
      <w:spacing w:before="240" w:after="240"/>
      <w:jc w:val="center"/>
      <w:outlineLvl w:val="0"/>
    </w:pPr>
    <w:rPr>
      <w:b/>
      <w:spacing w:val="-4"/>
      <w:sz w:val="26"/>
      <w:szCs w:val="26"/>
    </w:rPr>
  </w:style>
  <w:style w:type="paragraph" w:customStyle="1" w:styleId="2-">
    <w:name w:val="ХДВ 2-й уровень"/>
    <w:basedOn w:val="3-"/>
    <w:qFormat/>
    <w:rsid w:val="00636E49"/>
    <w:pPr>
      <w:numPr>
        <w:ilvl w:val="1"/>
      </w:numPr>
    </w:pPr>
  </w:style>
  <w:style w:type="paragraph" w:customStyle="1" w:styleId="3-">
    <w:name w:val="ХДВ 3-й уровень"/>
    <w:basedOn w:val="a3"/>
    <w:rsid w:val="00636E49"/>
    <w:pPr>
      <w:numPr>
        <w:ilvl w:val="2"/>
        <w:numId w:val="12"/>
      </w:numPr>
      <w:spacing w:after="20"/>
      <w:jc w:val="both"/>
    </w:pPr>
    <w:rPr>
      <w:spacing w:val="-4"/>
    </w:rPr>
  </w:style>
  <w:style w:type="paragraph" w:customStyle="1" w:styleId="msonormal0">
    <w:name w:val="msonormal"/>
    <w:basedOn w:val="a3"/>
    <w:rsid w:val="00636E49"/>
    <w:pPr>
      <w:spacing w:before="100" w:beforeAutospacing="1" w:after="100" w:afterAutospacing="1"/>
    </w:pPr>
  </w:style>
  <w:style w:type="paragraph" w:customStyle="1" w:styleId="xl1362">
    <w:name w:val="xl1362"/>
    <w:basedOn w:val="a3"/>
    <w:rsid w:val="00636E49"/>
    <w:pPr>
      <w:spacing w:before="100" w:beforeAutospacing="1" w:after="100" w:afterAutospacing="1"/>
    </w:pPr>
    <w:rPr>
      <w:rFonts w:ascii="Calibri" w:hAnsi="Calibri" w:cs="Calibri"/>
      <w:sz w:val="20"/>
      <w:szCs w:val="20"/>
    </w:rPr>
  </w:style>
  <w:style w:type="paragraph" w:customStyle="1" w:styleId="xl1363">
    <w:name w:val="xl1363"/>
    <w:basedOn w:val="a3"/>
    <w:rsid w:val="00636E49"/>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4">
    <w:name w:val="xl1364"/>
    <w:basedOn w:val="a3"/>
    <w:rsid w:val="00636E49"/>
    <w:pPr>
      <w:pBdr>
        <w:top w:val="single" w:sz="4" w:space="0" w:color="auto"/>
        <w:left w:val="single" w:sz="4" w:space="0" w:color="auto"/>
        <w:bottom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5">
    <w:name w:val="xl1365"/>
    <w:basedOn w:val="a3"/>
    <w:rsid w:val="00636E49"/>
    <w:pPr>
      <w:pBdr>
        <w:top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6">
    <w:name w:val="xl1366"/>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67">
    <w:name w:val="xl1367"/>
    <w:basedOn w:val="a3"/>
    <w:rsid w:val="00636E49"/>
    <w:pPr>
      <w:spacing w:before="100" w:beforeAutospacing="1" w:after="100" w:afterAutospacing="1"/>
    </w:pPr>
    <w:rPr>
      <w:rFonts w:ascii="Calibri" w:hAnsi="Calibri" w:cs="Calibri"/>
      <w:sz w:val="18"/>
      <w:szCs w:val="18"/>
    </w:rPr>
  </w:style>
  <w:style w:type="paragraph" w:customStyle="1" w:styleId="xl1368">
    <w:name w:val="xl1368"/>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69">
    <w:name w:val="xl1369"/>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0">
    <w:name w:val="xl1370"/>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71">
    <w:name w:val="xl1371"/>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2">
    <w:name w:val="xl1372"/>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3">
    <w:name w:val="xl1373"/>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4">
    <w:name w:val="xl1374"/>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5">
    <w:name w:val="xl137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6">
    <w:name w:val="xl1376"/>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7">
    <w:name w:val="xl1377"/>
    <w:basedOn w:val="a3"/>
    <w:rsid w:val="00636E4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8">
    <w:name w:val="xl1378"/>
    <w:basedOn w:val="a3"/>
    <w:rsid w:val="00636E49"/>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79">
    <w:name w:val="xl1379"/>
    <w:basedOn w:val="a3"/>
    <w:rsid w:val="00636E49"/>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0">
    <w:name w:val="xl138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1">
    <w:name w:val="xl1381"/>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2">
    <w:name w:val="xl1382"/>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3">
    <w:name w:val="xl1383"/>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4">
    <w:name w:val="xl1384"/>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5">
    <w:name w:val="xl138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6">
    <w:name w:val="xl1386"/>
    <w:basedOn w:val="a3"/>
    <w:rsid w:val="00636E4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7">
    <w:name w:val="xl1387"/>
    <w:basedOn w:val="a3"/>
    <w:rsid w:val="00636E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8">
    <w:name w:val="xl1388"/>
    <w:basedOn w:val="a3"/>
    <w:rsid w:val="00636E4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9">
    <w:name w:val="xl1389"/>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0">
    <w:name w:val="xl139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1">
    <w:name w:val="xl1391"/>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2">
    <w:name w:val="xl1392"/>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3">
    <w:name w:val="xl1393"/>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4">
    <w:name w:val="xl1394"/>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5">
    <w:name w:val="xl1395"/>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6">
    <w:name w:val="xl1396"/>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7">
    <w:name w:val="xl1397"/>
    <w:basedOn w:val="a3"/>
    <w:rsid w:val="00636E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8">
    <w:name w:val="xl1398"/>
    <w:basedOn w:val="a3"/>
    <w:rsid w:val="00636E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9">
    <w:name w:val="xl1399"/>
    <w:basedOn w:val="a3"/>
    <w:rsid w:val="00636E49"/>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0">
    <w:name w:val="xl1400"/>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1">
    <w:name w:val="xl1401"/>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2">
    <w:name w:val="xl1402"/>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3">
    <w:name w:val="xl1403"/>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4">
    <w:name w:val="xl1404"/>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5">
    <w:name w:val="xl1405"/>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affff7">
    <w:name w:val="Знак Знак"/>
    <w:basedOn w:val="a3"/>
    <w:rsid w:val="006706DA"/>
    <w:pPr>
      <w:spacing w:after="160" w:line="240" w:lineRule="exact"/>
    </w:pPr>
    <w:rPr>
      <w:rFonts w:ascii="Verdana" w:eastAsia="MS Mincho" w:hAnsi="Verdana" w:cs="Verdana"/>
      <w:sz w:val="20"/>
      <w:szCs w:val="20"/>
      <w:lang w:val="en-GB" w:eastAsia="en-US"/>
    </w:rPr>
  </w:style>
  <w:style w:type="character" w:customStyle="1" w:styleId="2e">
    <w:name w:val="Неразрешенное упоминание2"/>
    <w:basedOn w:val="a4"/>
    <w:uiPriority w:val="99"/>
    <w:semiHidden/>
    <w:unhideWhenUsed/>
    <w:rsid w:val="00D6690D"/>
    <w:rPr>
      <w:color w:val="605E5C"/>
      <w:shd w:val="clear" w:color="auto" w:fill="E1DFDD"/>
    </w:rPr>
  </w:style>
  <w:style w:type="paragraph" w:customStyle="1" w:styleId="affff8">
    <w:name w:val="Знак Знак"/>
    <w:basedOn w:val="a3"/>
    <w:rsid w:val="00981D8E"/>
    <w:pPr>
      <w:spacing w:after="160" w:line="240" w:lineRule="exact"/>
    </w:pPr>
    <w:rPr>
      <w:rFonts w:ascii="Verdana" w:eastAsia="MS Mincho" w:hAnsi="Verdana" w:cs="Verdana"/>
      <w:sz w:val="20"/>
      <w:szCs w:val="20"/>
      <w:lang w:val="en-GB" w:eastAsia="en-US"/>
    </w:rPr>
  </w:style>
  <w:style w:type="character" w:styleId="affff9">
    <w:name w:val="Unresolved Mention"/>
    <w:basedOn w:val="a4"/>
    <w:uiPriority w:val="99"/>
    <w:semiHidden/>
    <w:unhideWhenUsed/>
    <w:rsid w:val="00874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143">
      <w:bodyDiv w:val="1"/>
      <w:marLeft w:val="0"/>
      <w:marRight w:val="0"/>
      <w:marTop w:val="0"/>
      <w:marBottom w:val="0"/>
      <w:divBdr>
        <w:top w:val="none" w:sz="0" w:space="0" w:color="auto"/>
        <w:left w:val="none" w:sz="0" w:space="0" w:color="auto"/>
        <w:bottom w:val="none" w:sz="0" w:space="0" w:color="auto"/>
        <w:right w:val="none" w:sz="0" w:space="0" w:color="auto"/>
      </w:divBdr>
    </w:div>
    <w:div w:id="64884884">
      <w:bodyDiv w:val="1"/>
      <w:marLeft w:val="0"/>
      <w:marRight w:val="0"/>
      <w:marTop w:val="0"/>
      <w:marBottom w:val="0"/>
      <w:divBdr>
        <w:top w:val="none" w:sz="0" w:space="0" w:color="auto"/>
        <w:left w:val="none" w:sz="0" w:space="0" w:color="auto"/>
        <w:bottom w:val="none" w:sz="0" w:space="0" w:color="auto"/>
        <w:right w:val="none" w:sz="0" w:space="0" w:color="auto"/>
      </w:divBdr>
    </w:div>
    <w:div w:id="78990376">
      <w:bodyDiv w:val="1"/>
      <w:marLeft w:val="0"/>
      <w:marRight w:val="0"/>
      <w:marTop w:val="0"/>
      <w:marBottom w:val="0"/>
      <w:divBdr>
        <w:top w:val="none" w:sz="0" w:space="0" w:color="auto"/>
        <w:left w:val="none" w:sz="0" w:space="0" w:color="auto"/>
        <w:bottom w:val="none" w:sz="0" w:space="0" w:color="auto"/>
        <w:right w:val="none" w:sz="0" w:space="0" w:color="auto"/>
      </w:divBdr>
    </w:div>
    <w:div w:id="208537802">
      <w:bodyDiv w:val="1"/>
      <w:marLeft w:val="0"/>
      <w:marRight w:val="0"/>
      <w:marTop w:val="0"/>
      <w:marBottom w:val="0"/>
      <w:divBdr>
        <w:top w:val="none" w:sz="0" w:space="0" w:color="auto"/>
        <w:left w:val="none" w:sz="0" w:space="0" w:color="auto"/>
        <w:bottom w:val="none" w:sz="0" w:space="0" w:color="auto"/>
        <w:right w:val="none" w:sz="0" w:space="0" w:color="auto"/>
      </w:divBdr>
    </w:div>
    <w:div w:id="236483410">
      <w:bodyDiv w:val="1"/>
      <w:marLeft w:val="0"/>
      <w:marRight w:val="0"/>
      <w:marTop w:val="0"/>
      <w:marBottom w:val="0"/>
      <w:divBdr>
        <w:top w:val="none" w:sz="0" w:space="0" w:color="auto"/>
        <w:left w:val="none" w:sz="0" w:space="0" w:color="auto"/>
        <w:bottom w:val="none" w:sz="0" w:space="0" w:color="auto"/>
        <w:right w:val="none" w:sz="0" w:space="0" w:color="auto"/>
      </w:divBdr>
    </w:div>
    <w:div w:id="246769050">
      <w:bodyDiv w:val="1"/>
      <w:marLeft w:val="0"/>
      <w:marRight w:val="0"/>
      <w:marTop w:val="0"/>
      <w:marBottom w:val="0"/>
      <w:divBdr>
        <w:top w:val="none" w:sz="0" w:space="0" w:color="auto"/>
        <w:left w:val="none" w:sz="0" w:space="0" w:color="auto"/>
        <w:bottom w:val="none" w:sz="0" w:space="0" w:color="auto"/>
        <w:right w:val="none" w:sz="0" w:space="0" w:color="auto"/>
      </w:divBdr>
    </w:div>
    <w:div w:id="279337644">
      <w:bodyDiv w:val="1"/>
      <w:marLeft w:val="0"/>
      <w:marRight w:val="0"/>
      <w:marTop w:val="0"/>
      <w:marBottom w:val="0"/>
      <w:divBdr>
        <w:top w:val="none" w:sz="0" w:space="0" w:color="auto"/>
        <w:left w:val="none" w:sz="0" w:space="0" w:color="auto"/>
        <w:bottom w:val="none" w:sz="0" w:space="0" w:color="auto"/>
        <w:right w:val="none" w:sz="0" w:space="0" w:color="auto"/>
      </w:divBdr>
    </w:div>
    <w:div w:id="314115181">
      <w:bodyDiv w:val="1"/>
      <w:marLeft w:val="0"/>
      <w:marRight w:val="0"/>
      <w:marTop w:val="0"/>
      <w:marBottom w:val="0"/>
      <w:divBdr>
        <w:top w:val="none" w:sz="0" w:space="0" w:color="auto"/>
        <w:left w:val="none" w:sz="0" w:space="0" w:color="auto"/>
        <w:bottom w:val="none" w:sz="0" w:space="0" w:color="auto"/>
        <w:right w:val="none" w:sz="0" w:space="0" w:color="auto"/>
      </w:divBdr>
    </w:div>
    <w:div w:id="584412476">
      <w:bodyDiv w:val="1"/>
      <w:marLeft w:val="0"/>
      <w:marRight w:val="0"/>
      <w:marTop w:val="0"/>
      <w:marBottom w:val="0"/>
      <w:divBdr>
        <w:top w:val="none" w:sz="0" w:space="0" w:color="auto"/>
        <w:left w:val="none" w:sz="0" w:space="0" w:color="auto"/>
        <w:bottom w:val="none" w:sz="0" w:space="0" w:color="auto"/>
        <w:right w:val="none" w:sz="0" w:space="0" w:color="auto"/>
      </w:divBdr>
    </w:div>
    <w:div w:id="648023262">
      <w:bodyDiv w:val="1"/>
      <w:marLeft w:val="0"/>
      <w:marRight w:val="0"/>
      <w:marTop w:val="0"/>
      <w:marBottom w:val="0"/>
      <w:divBdr>
        <w:top w:val="none" w:sz="0" w:space="0" w:color="auto"/>
        <w:left w:val="none" w:sz="0" w:space="0" w:color="auto"/>
        <w:bottom w:val="none" w:sz="0" w:space="0" w:color="auto"/>
        <w:right w:val="none" w:sz="0" w:space="0" w:color="auto"/>
      </w:divBdr>
    </w:div>
    <w:div w:id="731999531">
      <w:bodyDiv w:val="1"/>
      <w:marLeft w:val="0"/>
      <w:marRight w:val="0"/>
      <w:marTop w:val="0"/>
      <w:marBottom w:val="0"/>
      <w:divBdr>
        <w:top w:val="none" w:sz="0" w:space="0" w:color="auto"/>
        <w:left w:val="none" w:sz="0" w:space="0" w:color="auto"/>
        <w:bottom w:val="none" w:sz="0" w:space="0" w:color="auto"/>
        <w:right w:val="none" w:sz="0" w:space="0" w:color="auto"/>
      </w:divBdr>
    </w:div>
    <w:div w:id="765270196">
      <w:bodyDiv w:val="1"/>
      <w:marLeft w:val="0"/>
      <w:marRight w:val="0"/>
      <w:marTop w:val="0"/>
      <w:marBottom w:val="0"/>
      <w:divBdr>
        <w:top w:val="none" w:sz="0" w:space="0" w:color="auto"/>
        <w:left w:val="none" w:sz="0" w:space="0" w:color="auto"/>
        <w:bottom w:val="none" w:sz="0" w:space="0" w:color="auto"/>
        <w:right w:val="none" w:sz="0" w:space="0" w:color="auto"/>
      </w:divBdr>
    </w:div>
    <w:div w:id="915628501">
      <w:bodyDiv w:val="1"/>
      <w:marLeft w:val="0"/>
      <w:marRight w:val="0"/>
      <w:marTop w:val="0"/>
      <w:marBottom w:val="0"/>
      <w:divBdr>
        <w:top w:val="none" w:sz="0" w:space="0" w:color="auto"/>
        <w:left w:val="none" w:sz="0" w:space="0" w:color="auto"/>
        <w:bottom w:val="none" w:sz="0" w:space="0" w:color="auto"/>
        <w:right w:val="none" w:sz="0" w:space="0" w:color="auto"/>
      </w:divBdr>
    </w:div>
    <w:div w:id="923878548">
      <w:bodyDiv w:val="1"/>
      <w:marLeft w:val="0"/>
      <w:marRight w:val="0"/>
      <w:marTop w:val="0"/>
      <w:marBottom w:val="0"/>
      <w:divBdr>
        <w:top w:val="none" w:sz="0" w:space="0" w:color="auto"/>
        <w:left w:val="none" w:sz="0" w:space="0" w:color="auto"/>
        <w:bottom w:val="none" w:sz="0" w:space="0" w:color="auto"/>
        <w:right w:val="none" w:sz="0" w:space="0" w:color="auto"/>
      </w:divBdr>
    </w:div>
    <w:div w:id="1037391913">
      <w:bodyDiv w:val="1"/>
      <w:marLeft w:val="0"/>
      <w:marRight w:val="0"/>
      <w:marTop w:val="0"/>
      <w:marBottom w:val="0"/>
      <w:divBdr>
        <w:top w:val="none" w:sz="0" w:space="0" w:color="auto"/>
        <w:left w:val="none" w:sz="0" w:space="0" w:color="auto"/>
        <w:bottom w:val="none" w:sz="0" w:space="0" w:color="auto"/>
        <w:right w:val="none" w:sz="0" w:space="0" w:color="auto"/>
      </w:divBdr>
    </w:div>
    <w:div w:id="1075394567">
      <w:bodyDiv w:val="1"/>
      <w:marLeft w:val="0"/>
      <w:marRight w:val="0"/>
      <w:marTop w:val="0"/>
      <w:marBottom w:val="0"/>
      <w:divBdr>
        <w:top w:val="none" w:sz="0" w:space="0" w:color="auto"/>
        <w:left w:val="none" w:sz="0" w:space="0" w:color="auto"/>
        <w:bottom w:val="none" w:sz="0" w:space="0" w:color="auto"/>
        <w:right w:val="none" w:sz="0" w:space="0" w:color="auto"/>
      </w:divBdr>
    </w:div>
    <w:div w:id="1100641534">
      <w:bodyDiv w:val="1"/>
      <w:marLeft w:val="0"/>
      <w:marRight w:val="0"/>
      <w:marTop w:val="0"/>
      <w:marBottom w:val="0"/>
      <w:divBdr>
        <w:top w:val="none" w:sz="0" w:space="0" w:color="auto"/>
        <w:left w:val="none" w:sz="0" w:space="0" w:color="auto"/>
        <w:bottom w:val="none" w:sz="0" w:space="0" w:color="auto"/>
        <w:right w:val="none" w:sz="0" w:space="0" w:color="auto"/>
      </w:divBdr>
    </w:div>
    <w:div w:id="1102726380">
      <w:bodyDiv w:val="1"/>
      <w:marLeft w:val="0"/>
      <w:marRight w:val="0"/>
      <w:marTop w:val="0"/>
      <w:marBottom w:val="0"/>
      <w:divBdr>
        <w:top w:val="none" w:sz="0" w:space="0" w:color="auto"/>
        <w:left w:val="none" w:sz="0" w:space="0" w:color="auto"/>
        <w:bottom w:val="none" w:sz="0" w:space="0" w:color="auto"/>
        <w:right w:val="none" w:sz="0" w:space="0" w:color="auto"/>
      </w:divBdr>
    </w:div>
    <w:div w:id="1152717213">
      <w:bodyDiv w:val="1"/>
      <w:marLeft w:val="0"/>
      <w:marRight w:val="0"/>
      <w:marTop w:val="0"/>
      <w:marBottom w:val="0"/>
      <w:divBdr>
        <w:top w:val="none" w:sz="0" w:space="0" w:color="auto"/>
        <w:left w:val="none" w:sz="0" w:space="0" w:color="auto"/>
        <w:bottom w:val="none" w:sz="0" w:space="0" w:color="auto"/>
        <w:right w:val="none" w:sz="0" w:space="0" w:color="auto"/>
      </w:divBdr>
    </w:div>
    <w:div w:id="1244217327">
      <w:bodyDiv w:val="1"/>
      <w:marLeft w:val="0"/>
      <w:marRight w:val="0"/>
      <w:marTop w:val="0"/>
      <w:marBottom w:val="0"/>
      <w:divBdr>
        <w:top w:val="none" w:sz="0" w:space="0" w:color="auto"/>
        <w:left w:val="none" w:sz="0" w:space="0" w:color="auto"/>
        <w:bottom w:val="none" w:sz="0" w:space="0" w:color="auto"/>
        <w:right w:val="none" w:sz="0" w:space="0" w:color="auto"/>
      </w:divBdr>
    </w:div>
    <w:div w:id="1308126125">
      <w:bodyDiv w:val="1"/>
      <w:marLeft w:val="0"/>
      <w:marRight w:val="0"/>
      <w:marTop w:val="0"/>
      <w:marBottom w:val="0"/>
      <w:divBdr>
        <w:top w:val="none" w:sz="0" w:space="0" w:color="auto"/>
        <w:left w:val="none" w:sz="0" w:space="0" w:color="auto"/>
        <w:bottom w:val="none" w:sz="0" w:space="0" w:color="auto"/>
        <w:right w:val="none" w:sz="0" w:space="0" w:color="auto"/>
      </w:divBdr>
    </w:div>
    <w:div w:id="1331837152">
      <w:bodyDiv w:val="1"/>
      <w:marLeft w:val="0"/>
      <w:marRight w:val="0"/>
      <w:marTop w:val="0"/>
      <w:marBottom w:val="0"/>
      <w:divBdr>
        <w:top w:val="none" w:sz="0" w:space="0" w:color="auto"/>
        <w:left w:val="none" w:sz="0" w:space="0" w:color="auto"/>
        <w:bottom w:val="none" w:sz="0" w:space="0" w:color="auto"/>
        <w:right w:val="none" w:sz="0" w:space="0" w:color="auto"/>
      </w:divBdr>
    </w:div>
    <w:div w:id="1387878167">
      <w:bodyDiv w:val="1"/>
      <w:marLeft w:val="0"/>
      <w:marRight w:val="0"/>
      <w:marTop w:val="0"/>
      <w:marBottom w:val="0"/>
      <w:divBdr>
        <w:top w:val="none" w:sz="0" w:space="0" w:color="auto"/>
        <w:left w:val="none" w:sz="0" w:space="0" w:color="auto"/>
        <w:bottom w:val="none" w:sz="0" w:space="0" w:color="auto"/>
        <w:right w:val="none" w:sz="0" w:space="0" w:color="auto"/>
      </w:divBdr>
    </w:div>
    <w:div w:id="1538661179">
      <w:bodyDiv w:val="1"/>
      <w:marLeft w:val="0"/>
      <w:marRight w:val="0"/>
      <w:marTop w:val="0"/>
      <w:marBottom w:val="0"/>
      <w:divBdr>
        <w:top w:val="none" w:sz="0" w:space="0" w:color="auto"/>
        <w:left w:val="none" w:sz="0" w:space="0" w:color="auto"/>
        <w:bottom w:val="none" w:sz="0" w:space="0" w:color="auto"/>
        <w:right w:val="none" w:sz="0" w:space="0" w:color="auto"/>
      </w:divBdr>
    </w:div>
    <w:div w:id="1606884066">
      <w:bodyDiv w:val="1"/>
      <w:marLeft w:val="0"/>
      <w:marRight w:val="0"/>
      <w:marTop w:val="0"/>
      <w:marBottom w:val="0"/>
      <w:divBdr>
        <w:top w:val="none" w:sz="0" w:space="0" w:color="auto"/>
        <w:left w:val="none" w:sz="0" w:space="0" w:color="auto"/>
        <w:bottom w:val="none" w:sz="0" w:space="0" w:color="auto"/>
        <w:right w:val="none" w:sz="0" w:space="0" w:color="auto"/>
      </w:divBdr>
    </w:div>
    <w:div w:id="1608275890">
      <w:bodyDiv w:val="1"/>
      <w:marLeft w:val="0"/>
      <w:marRight w:val="0"/>
      <w:marTop w:val="0"/>
      <w:marBottom w:val="0"/>
      <w:divBdr>
        <w:top w:val="none" w:sz="0" w:space="0" w:color="auto"/>
        <w:left w:val="none" w:sz="0" w:space="0" w:color="auto"/>
        <w:bottom w:val="none" w:sz="0" w:space="0" w:color="auto"/>
        <w:right w:val="none" w:sz="0" w:space="0" w:color="auto"/>
      </w:divBdr>
    </w:div>
    <w:div w:id="1613125449">
      <w:bodyDiv w:val="1"/>
      <w:marLeft w:val="0"/>
      <w:marRight w:val="0"/>
      <w:marTop w:val="0"/>
      <w:marBottom w:val="0"/>
      <w:divBdr>
        <w:top w:val="none" w:sz="0" w:space="0" w:color="auto"/>
        <w:left w:val="none" w:sz="0" w:space="0" w:color="auto"/>
        <w:bottom w:val="none" w:sz="0" w:space="0" w:color="auto"/>
        <w:right w:val="none" w:sz="0" w:space="0" w:color="auto"/>
      </w:divBdr>
    </w:div>
    <w:div w:id="1613316048">
      <w:bodyDiv w:val="1"/>
      <w:marLeft w:val="0"/>
      <w:marRight w:val="0"/>
      <w:marTop w:val="0"/>
      <w:marBottom w:val="0"/>
      <w:divBdr>
        <w:top w:val="none" w:sz="0" w:space="0" w:color="auto"/>
        <w:left w:val="none" w:sz="0" w:space="0" w:color="auto"/>
        <w:bottom w:val="none" w:sz="0" w:space="0" w:color="auto"/>
        <w:right w:val="none" w:sz="0" w:space="0" w:color="auto"/>
      </w:divBdr>
    </w:div>
    <w:div w:id="1657414275">
      <w:bodyDiv w:val="1"/>
      <w:marLeft w:val="0"/>
      <w:marRight w:val="0"/>
      <w:marTop w:val="0"/>
      <w:marBottom w:val="0"/>
      <w:divBdr>
        <w:top w:val="none" w:sz="0" w:space="0" w:color="auto"/>
        <w:left w:val="none" w:sz="0" w:space="0" w:color="auto"/>
        <w:bottom w:val="none" w:sz="0" w:space="0" w:color="auto"/>
        <w:right w:val="none" w:sz="0" w:space="0" w:color="auto"/>
      </w:divBdr>
    </w:div>
    <w:div w:id="1728606243">
      <w:bodyDiv w:val="1"/>
      <w:marLeft w:val="0"/>
      <w:marRight w:val="0"/>
      <w:marTop w:val="0"/>
      <w:marBottom w:val="0"/>
      <w:divBdr>
        <w:top w:val="none" w:sz="0" w:space="0" w:color="auto"/>
        <w:left w:val="none" w:sz="0" w:space="0" w:color="auto"/>
        <w:bottom w:val="none" w:sz="0" w:space="0" w:color="auto"/>
        <w:right w:val="none" w:sz="0" w:space="0" w:color="auto"/>
      </w:divBdr>
    </w:div>
    <w:div w:id="1789081864">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800801984">
      <w:bodyDiv w:val="1"/>
      <w:marLeft w:val="0"/>
      <w:marRight w:val="0"/>
      <w:marTop w:val="0"/>
      <w:marBottom w:val="0"/>
      <w:divBdr>
        <w:top w:val="none" w:sz="0" w:space="0" w:color="auto"/>
        <w:left w:val="none" w:sz="0" w:space="0" w:color="auto"/>
        <w:bottom w:val="none" w:sz="0" w:space="0" w:color="auto"/>
        <w:right w:val="none" w:sz="0" w:space="0" w:color="auto"/>
      </w:divBdr>
    </w:div>
    <w:div w:id="1981298773">
      <w:bodyDiv w:val="1"/>
      <w:marLeft w:val="0"/>
      <w:marRight w:val="0"/>
      <w:marTop w:val="0"/>
      <w:marBottom w:val="0"/>
      <w:divBdr>
        <w:top w:val="none" w:sz="0" w:space="0" w:color="auto"/>
        <w:left w:val="none" w:sz="0" w:space="0" w:color="auto"/>
        <w:bottom w:val="none" w:sz="0" w:space="0" w:color="auto"/>
        <w:right w:val="none" w:sz="0" w:space="0" w:color="auto"/>
      </w:divBdr>
    </w:div>
    <w:div w:id="2004888273">
      <w:bodyDiv w:val="1"/>
      <w:marLeft w:val="0"/>
      <w:marRight w:val="0"/>
      <w:marTop w:val="0"/>
      <w:marBottom w:val="0"/>
      <w:divBdr>
        <w:top w:val="none" w:sz="0" w:space="0" w:color="auto"/>
        <w:left w:val="none" w:sz="0" w:space="0" w:color="auto"/>
        <w:bottom w:val="none" w:sz="0" w:space="0" w:color="auto"/>
        <w:right w:val="none" w:sz="0" w:space="0" w:color="auto"/>
      </w:divBdr>
    </w:div>
    <w:div w:id="2011981808">
      <w:bodyDiv w:val="1"/>
      <w:marLeft w:val="0"/>
      <w:marRight w:val="0"/>
      <w:marTop w:val="0"/>
      <w:marBottom w:val="0"/>
      <w:divBdr>
        <w:top w:val="none" w:sz="0" w:space="0" w:color="auto"/>
        <w:left w:val="none" w:sz="0" w:space="0" w:color="auto"/>
        <w:bottom w:val="none" w:sz="0" w:space="0" w:color="auto"/>
        <w:right w:val="none" w:sz="0" w:space="0" w:color="auto"/>
      </w:divBdr>
    </w:div>
    <w:div w:id="2029791643">
      <w:bodyDiv w:val="1"/>
      <w:marLeft w:val="0"/>
      <w:marRight w:val="0"/>
      <w:marTop w:val="0"/>
      <w:marBottom w:val="0"/>
      <w:divBdr>
        <w:top w:val="none" w:sz="0" w:space="0" w:color="auto"/>
        <w:left w:val="none" w:sz="0" w:space="0" w:color="auto"/>
        <w:bottom w:val="none" w:sz="0" w:space="0" w:color="auto"/>
        <w:right w:val="none" w:sz="0" w:space="0" w:color="auto"/>
      </w:divBdr>
    </w:div>
    <w:div w:id="2077318743">
      <w:bodyDiv w:val="1"/>
      <w:marLeft w:val="0"/>
      <w:marRight w:val="0"/>
      <w:marTop w:val="0"/>
      <w:marBottom w:val="0"/>
      <w:divBdr>
        <w:top w:val="none" w:sz="0" w:space="0" w:color="auto"/>
        <w:left w:val="none" w:sz="0" w:space="0" w:color="auto"/>
        <w:bottom w:val="none" w:sz="0" w:space="0" w:color="auto"/>
        <w:right w:val="none" w:sz="0" w:space="0" w:color="auto"/>
      </w:divBdr>
    </w:div>
    <w:div w:id="21349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mspb@auction-hous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0AD74-1A4F-43D7-B553-F33AFB37A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Pages>
  <Words>5053</Words>
  <Characters>28808</Characters>
  <Application>Microsoft Office Word</Application>
  <DocSecurity>0</DocSecurity>
  <Lines>240</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Аукцион в электронной форме по продаже</vt:lpstr>
      <vt:lpstr>Аукцион в электронной форме по продаже</vt:lpstr>
    </vt:vector>
  </TitlesOfParts>
  <Company>Сбербанк России</Company>
  <LinksUpToDate>false</LinksUpToDate>
  <CharactersWithSpaces>33794</CharactersWithSpaces>
  <SharedDoc>false</SharedDoc>
  <HLinks>
    <vt:vector size="36" baseType="variant">
      <vt:variant>
        <vt:i4>327682</vt:i4>
      </vt:variant>
      <vt:variant>
        <vt:i4>15</vt:i4>
      </vt:variant>
      <vt:variant>
        <vt:i4>0</vt:i4>
      </vt:variant>
      <vt:variant>
        <vt:i4>5</vt:i4>
      </vt:variant>
      <vt:variant>
        <vt:lpwstr>http://www.lot-online.ru/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cp:lastModifiedBy>Опанасюк Олеся Сергеевна</cp:lastModifiedBy>
  <cp:revision>92</cp:revision>
  <cp:lastPrinted>2022-09-19T14:16:00Z</cp:lastPrinted>
  <dcterms:created xsi:type="dcterms:W3CDTF">2023-02-01T15:13:00Z</dcterms:created>
  <dcterms:modified xsi:type="dcterms:W3CDTF">2023-10-02T12:27:00Z</dcterms:modified>
</cp:coreProperties>
</file>