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Pr="00C46E28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C46E28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E28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2ADCCED7" w:rsidR="00FA056F" w:rsidRPr="00C46E28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ab/>
        <w:t xml:space="preserve">    </w:t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  <w:t xml:space="preserve">                                   </w:t>
      </w:r>
      <w:bookmarkStart w:id="0" w:name="_Hlk110424190"/>
      <w:r w:rsidRPr="00C46E28">
        <w:rPr>
          <w:rFonts w:ascii="Times New Roman" w:eastAsia="Calibri" w:hAnsi="Times New Roman" w:cs="Times New Roman"/>
        </w:rPr>
        <w:t>«___»___________ 202</w:t>
      </w:r>
      <w:r w:rsidR="00772577">
        <w:rPr>
          <w:rFonts w:ascii="Times New Roman" w:eastAsia="Calibri" w:hAnsi="Times New Roman" w:cs="Times New Roman"/>
        </w:rPr>
        <w:t>3</w:t>
      </w:r>
      <w:r w:rsidRPr="00C46E28">
        <w:rPr>
          <w:rFonts w:ascii="Times New Roman" w:eastAsia="Calibri" w:hAnsi="Times New Roman" w:cs="Times New Roman"/>
        </w:rPr>
        <w:t xml:space="preserve"> г.</w:t>
      </w:r>
    </w:p>
    <w:bookmarkEnd w:id="0"/>
    <w:p w14:paraId="1FCCCA4D" w14:textId="77777777" w:rsidR="00FA056F" w:rsidRPr="00C46E28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4F88ECEA" w:rsidR="00FE4D3D" w:rsidRPr="00772577" w:rsidRDefault="00772577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</w:rPr>
      </w:pPr>
      <w:r w:rsidRPr="00BC0D23">
        <w:rPr>
          <w:rFonts w:ascii="Times New Roman" w:hAnsi="Times New Roman"/>
          <w:b/>
          <w:bCs/>
        </w:rPr>
        <w:t>Акционерное общество</w:t>
      </w:r>
      <w:r w:rsidRPr="00BC0D23">
        <w:rPr>
          <w:rFonts w:ascii="Times New Roman" w:hAnsi="Times New Roman"/>
        </w:rPr>
        <w:t xml:space="preserve"> </w:t>
      </w:r>
      <w:r w:rsidRPr="00BC0D23">
        <w:rPr>
          <w:rFonts w:ascii="Times New Roman" w:hAnsi="Times New Roman"/>
          <w:b/>
          <w:bCs/>
        </w:rPr>
        <w:t>«Российский аукционный дом»</w:t>
      </w:r>
      <w:r w:rsidRPr="00BC0D23">
        <w:rPr>
          <w:rFonts w:ascii="Times New Roman" w:hAnsi="Times New Roman"/>
          <w:bCs/>
        </w:rPr>
        <w:t>,</w:t>
      </w:r>
      <w:r w:rsidRPr="00BC0D23">
        <w:rPr>
          <w:rFonts w:ascii="Times New Roman" w:hAnsi="Times New Roman"/>
        </w:rPr>
        <w:t xml:space="preserve"> в лице директора Поволжского филиала АО «РАД» Харлановой Натальи Юрьевны, действующего на основании доверенности № Д-</w:t>
      </w:r>
      <w:r>
        <w:rPr>
          <w:rFonts w:ascii="Times New Roman" w:hAnsi="Times New Roman"/>
        </w:rPr>
        <w:t>052</w:t>
      </w:r>
      <w:r w:rsidRPr="00BC0D2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BC0D23">
        <w:rPr>
          <w:rFonts w:ascii="Times New Roman" w:hAnsi="Times New Roman"/>
        </w:rPr>
        <w:t>1.</w:t>
      </w:r>
      <w:r>
        <w:rPr>
          <w:rFonts w:ascii="Times New Roman" w:hAnsi="Times New Roman"/>
        </w:rPr>
        <w:t>01</w:t>
      </w:r>
      <w:r w:rsidRPr="00BC0D23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23г.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FA056F" w:rsidRPr="00C46E28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CF634E" w:rsidRPr="00C46E28">
        <w:rPr>
          <w:rFonts w:ascii="Times New Roman" w:eastAsia="Times New Roman" w:hAnsi="Times New Roman" w:cs="Times New Roman"/>
          <w:b/>
          <w:lang w:eastAsia="ru-RU"/>
        </w:rPr>
        <w:t>торгов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4B637247" w14:textId="7B0E529A" w:rsidR="0044160F" w:rsidRDefault="00FA056F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46E28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назначенн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ого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«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>0</w:t>
      </w:r>
      <w:r w:rsidR="002E2EF3">
        <w:rPr>
          <w:rFonts w:ascii="Times New Roman" w:eastAsia="Times New Roman" w:hAnsi="Times New Roman" w:cs="Times New Roman"/>
          <w:lang w:eastAsia="ru-RU"/>
        </w:rPr>
        <w:t>7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63069">
        <w:rPr>
          <w:rFonts w:ascii="Times New Roman" w:eastAsia="Times New Roman" w:hAnsi="Times New Roman" w:cs="Times New Roman"/>
          <w:lang w:eastAsia="ru-RU"/>
        </w:rPr>
        <w:t>ноя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 xml:space="preserve">бря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202</w:t>
      </w:r>
      <w:r w:rsidR="00772577" w:rsidRPr="00CC4846">
        <w:rPr>
          <w:rFonts w:ascii="Times New Roman" w:eastAsia="Times New Roman" w:hAnsi="Times New Roman" w:cs="Times New Roman"/>
          <w:lang w:eastAsia="ru-RU"/>
        </w:rPr>
        <w:t>3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C48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173" w:rsidRPr="00CC4846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44160F" w:rsidRPr="00CC4846">
        <w:rPr>
          <w:rFonts w:ascii="Times New Roman" w:eastAsia="Times New Roman" w:hAnsi="Times New Roman" w:cs="Times New Roman"/>
          <w:lang w:eastAsia="ru-RU"/>
        </w:rPr>
        <w:t xml:space="preserve">по продаже единым лотом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>имущества Акционерного общества «Ракетно-космический центр «Прогресс» (ИНН 6312139922) (далее - АО «РКЦ «Прогресс»</w:t>
      </w:r>
      <w:r w:rsidR="00763069">
        <w:rPr>
          <w:rFonts w:ascii="Times New Roman" w:eastAsia="Times New Roman" w:hAnsi="Times New Roman" w:cs="Times New Roman"/>
          <w:lang w:eastAsia="ru-RU"/>
        </w:rPr>
        <w:t>)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A2094">
        <w:rPr>
          <w:rFonts w:ascii="Times New Roman" w:eastAsia="Times New Roman" w:hAnsi="Times New Roman" w:cs="Times New Roman"/>
          <w:lang w:eastAsia="ru-RU"/>
        </w:rPr>
        <w:t>составляющ</w:t>
      </w:r>
      <w:r w:rsidR="00772577">
        <w:rPr>
          <w:rFonts w:ascii="Times New Roman" w:eastAsia="Times New Roman" w:hAnsi="Times New Roman" w:cs="Times New Roman"/>
          <w:lang w:eastAsia="ru-RU"/>
        </w:rPr>
        <w:t>их</w:t>
      </w:r>
      <w:r w:rsidR="00AA2094">
        <w:rPr>
          <w:rFonts w:ascii="Times New Roman" w:eastAsia="Times New Roman" w:hAnsi="Times New Roman" w:cs="Times New Roman"/>
          <w:lang w:eastAsia="ru-RU"/>
        </w:rPr>
        <w:t xml:space="preserve"> Лот №1 (РАД-хххххх)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>: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8F15BE" w14:textId="12B7A5F8" w:rsidR="00AA2094" w:rsidRPr="00772577" w:rsidRDefault="00AA2094" w:rsidP="00CC4846">
      <w:pPr>
        <w:tabs>
          <w:tab w:val="left" w:pos="1134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B407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№1:</w:t>
      </w:r>
      <w:r w:rsidR="00B62F5E" w:rsidRPr="005B407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E95CE0D" w14:textId="207E8020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 xml:space="preserve">Объект 1: Земельный участок, площадь: 35448 кв. м, кадастровый номер 63:01:0346004:744, категория земель: земли населенных пунктов, виды разрешенного использования: для культурно-оздоровительных целей, адрес: Местоположение установлено относительно ориентира, расположенного в границах участка. Почтовый адрес ориентира: Самарская область, г. Самара, Красноглинский район, п. Прибрежный, ул. Прибрежная. Номер и дата государственной регистрации права собственности: 63-63-01/087/2014-890 от 09.12.2014. </w:t>
      </w:r>
    </w:p>
    <w:p w14:paraId="740E809E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Сведения о том, что земельный участок расположен в границах особо охраняемой природной территории, охотничьих угодий, лесничеств: Земельный участок расположен в границах: 63:00-15.4. 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установлен. Сведения о частях земельного участка: Учетный номер части:  63:01:0346004:744/1, площадь: 35448 кв. м.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Занят участком лесного фонда;</w:t>
      </w:r>
    </w:p>
    <w:p w14:paraId="6B693192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2: Санаторий - профилакторий, площадь: 6558,8 кв. м, кадастровый номер 63:01:0346004:601, назначение: нежилое, количество этажей: 2, в том числе подземных 1,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63-63-01/087/2014-889 от 09.12.2014. Ограничение прав и обременение объекта недвижимости: не зарегистрировано;</w:t>
      </w:r>
    </w:p>
    <w:p w14:paraId="3D9F97C3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3: Уличное освещение, протяженность: 999 м, кадастровый номер 63:01:0346004:737,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63-63/001-63/001/870/2015-956/2 от 20.03.2015. Ограничение прав и обременение объекта недвижимости: не зарегистрировано. Заявленные в судебном порядке права требования: права оспариваются в судебном порядке (вступившие в силу судебные акты по делу № А55-7358/2014);</w:t>
      </w:r>
    </w:p>
    <w:p w14:paraId="2E8DF912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4: Очистные сооружения, площадь застройки: 43 кв. м, кадастровый номер 63:01:0346004:736, назначение: нежилое, адрес: Самарская область, г. Самара, Красноглинский район, пос. Прибрежный, ул. Прибрежная, 55, строение 20.</w:t>
      </w:r>
    </w:p>
    <w:p w14:paraId="1798EA3A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Номер и дата государственной регистрации права собственности: 63-63/001-63/001/870/2015-4570/2 от 22.06.2015. Ограничение прав и обременение объекта недвижимости: не зарегистрировано;</w:t>
      </w:r>
    </w:p>
    <w:p w14:paraId="605E7FDF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 xml:space="preserve">Объект 5: Благоустройство, площадь застройки: 6303 кв. м, кадастровый номер 63:01:0346004:733,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63-63-01/087/2014-887 от 09.12.2014. Ограничение прав и обременение объекта недвижимости: не зарегистрировано; </w:t>
      </w:r>
    </w:p>
    <w:p w14:paraId="245C6ED2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6: Трансформаторная эл. подстанция ТП-10/0,4 кВ, площадь: 44,5 кв. м, кадастровый номер 63:01:0346004:677,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63-63-01/087/2014-886 от 09.12.2014. Ограничение прав и обременение объекта недвижимости: не зарегистрировано;</w:t>
      </w:r>
    </w:p>
    <w:p w14:paraId="09143BD8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7: Скважина № 3, глубина: 180 м, кадастровый номер 63:01:0346004:730,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63-63/001-01/765/2014-430/2 от 09.02.2015. Ограничение прав и обременение объекта недвижимости: не зарегистрировано;</w:t>
      </w:r>
    </w:p>
    <w:p w14:paraId="76AB348F" w14:textId="30061AE7" w:rsidR="00772577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8: Движимое имущество - 682 позиции (подробный перечень движимого имущества указан в Приложении 1 к настоящему информационному сообщению).</w:t>
      </w:r>
    </w:p>
    <w:p w14:paraId="5AF1F172" w14:textId="574E5E5D" w:rsidR="00FA056F" w:rsidRPr="00CB17B4" w:rsidRDefault="000408F1" w:rsidP="00772577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726A7D">
        <w:rPr>
          <w:rFonts w:ascii="Times New Roman" w:eastAsia="Calibri" w:hAnsi="Times New Roman" w:cs="Times New Roman"/>
        </w:rPr>
        <w:t xml:space="preserve">1. </w:t>
      </w:r>
      <w:r w:rsidR="00FA056F" w:rsidRPr="00C46E28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https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://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auction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-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house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.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ru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/</w:t>
      </w:r>
      <w:r w:rsidR="00FA056F" w:rsidRPr="00D0142C">
        <w:rPr>
          <w:rFonts w:ascii="Times New Roman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и на электронной торговой площадке https://lot-online.ru/, вознаграждение 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не входит в цену Лота</w:t>
      </w:r>
      <w:r w:rsidR="00742C6C" w:rsidRPr="00D0142C">
        <w:rPr>
          <w:color w:val="000000" w:themeColor="text1"/>
        </w:rPr>
        <w:t>,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 xml:space="preserve"> не включается в цену Договор</w:t>
      </w:r>
      <w:r w:rsidR="0021522E">
        <w:rPr>
          <w:rFonts w:ascii="Times New Roman" w:eastAsia="Calibri" w:hAnsi="Times New Roman" w:cs="Times New Roman"/>
          <w:color w:val="000000" w:themeColor="text1"/>
        </w:rPr>
        <w:t xml:space="preserve">ов </w:t>
      </w:r>
      <w:r w:rsidR="0021522E" w:rsidRPr="009C1323">
        <w:rPr>
          <w:rFonts w:ascii="Times New Roman" w:eastAsia="Calibri" w:hAnsi="Times New Roman" w:cs="Times New Roman"/>
        </w:rPr>
        <w:t xml:space="preserve">купли-продажи </w:t>
      </w:r>
      <w:r w:rsidR="0021522E" w:rsidRPr="009C1323">
        <w:rPr>
          <w:rFonts w:ascii="Times New Roman" w:eastAsia="Calibri" w:hAnsi="Times New Roman" w:cs="Times New Roman"/>
        </w:rPr>
        <w:lastRenderedPageBreak/>
        <w:t>недвижимого и движимого имущества</w:t>
      </w:r>
      <w:r w:rsidR="00742C6C" w:rsidRPr="009C1323">
        <w:rPr>
          <w:rFonts w:ascii="Times New Roman" w:eastAsia="Calibri" w:hAnsi="Times New Roman" w:cs="Times New Roman"/>
        </w:rPr>
        <w:t xml:space="preserve"> </w:t>
      </w:r>
      <w:r w:rsidR="00FA056F" w:rsidRPr="009C1323">
        <w:rPr>
          <w:rFonts w:ascii="Times New Roman" w:eastAsia="Calibri" w:hAnsi="Times New Roman" w:cs="Times New Roman"/>
        </w:rPr>
        <w:t xml:space="preserve">и выплачивается </w:t>
      </w:r>
      <w:r w:rsidR="00742C6C" w:rsidRPr="009C1323">
        <w:rPr>
          <w:rFonts w:ascii="Times New Roman" w:eastAsia="Calibri" w:hAnsi="Times New Roman" w:cs="Times New Roman"/>
        </w:rPr>
        <w:t xml:space="preserve">победителем аукциона сверх цены Лота, определенной 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>по итогам аукциона</w:t>
      </w:r>
      <w:r w:rsidR="00742C6C" w:rsidRPr="00CB17B4">
        <w:rPr>
          <w:rFonts w:ascii="Times New Roman" w:eastAsia="Calibri" w:hAnsi="Times New Roman" w:cs="Times New Roman"/>
          <w:color w:val="000000" w:themeColor="text1"/>
        </w:rPr>
        <w:t xml:space="preserve">,  единственным участником аукциона -  сверх начальной цены Лота, </w:t>
      </w:r>
      <w:r w:rsidR="00D0142C" w:rsidRPr="00CB17B4">
        <w:rPr>
          <w:rFonts w:ascii="Times New Roman" w:eastAsia="Calibri" w:hAnsi="Times New Roman" w:cs="Times New Roman"/>
          <w:color w:val="000000" w:themeColor="text1"/>
        </w:rPr>
        <w:t>указанной в информационном сообщении,</w:t>
      </w:r>
      <w:r w:rsidR="00FA056F" w:rsidRPr="00CB17B4">
        <w:rPr>
          <w:rFonts w:ascii="Times New Roman" w:hAnsi="Times New Roman" w:cs="Times New Roman"/>
          <w:color w:val="000000" w:themeColor="text1"/>
        </w:rPr>
        <w:t xml:space="preserve"> </w:t>
      </w:r>
      <w:r w:rsidR="00726A7D" w:rsidRPr="00CB17B4">
        <w:rPr>
          <w:rFonts w:ascii="Times New Roman" w:hAnsi="Times New Roman" w:cs="Times New Roman"/>
          <w:color w:val="000000" w:themeColor="text1"/>
        </w:rPr>
        <w:t>в следующем размере:</w:t>
      </w:r>
    </w:p>
    <w:p w14:paraId="6569750D" w14:textId="17545BFD" w:rsidR="00726A7D" w:rsidRPr="00152729" w:rsidRDefault="00726A7D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7B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408F1" w:rsidRPr="00CB17B4">
        <w:rPr>
          <w:rFonts w:ascii="Times New Roman" w:eastAsia="Times New Roman" w:hAnsi="Times New Roman" w:cs="Times New Roman"/>
          <w:lang w:eastAsia="ru-RU"/>
        </w:rPr>
        <w:t>в</w:t>
      </w:r>
      <w:r w:rsidRPr="00CB17B4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победителем аукциона, вознаграждение Организатора торгов за организацию и проведение аукциона составляет </w:t>
      </w:r>
      <w:r w:rsidR="00763069" w:rsidRPr="00CB17B4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Pr="00CB17B4">
        <w:rPr>
          <w:rFonts w:ascii="Times New Roman" w:eastAsia="Times New Roman" w:hAnsi="Times New Roman" w:cs="Times New Roman"/>
          <w:lang w:eastAsia="ru-RU"/>
        </w:rPr>
        <w:t>от цены Лота, определенной по итогам аукциона, в том числе НДС 20%;</w:t>
      </w:r>
    </w:p>
    <w:p w14:paraId="305BF09F" w14:textId="5E7703C1" w:rsidR="00726A7D" w:rsidRDefault="000408F1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2729">
        <w:rPr>
          <w:rFonts w:ascii="Times New Roman" w:eastAsia="Times New Roman" w:hAnsi="Times New Roman" w:cs="Times New Roman"/>
          <w:lang w:eastAsia="ru-RU"/>
        </w:rPr>
        <w:t>- в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единственным участником аукциона, вознаграждение Организатора торгов за организацию и проведение аукциона составляет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>от начальной цены Лота, указанной в информационном сообщени</w:t>
      </w:r>
      <w:r w:rsidRPr="00152729">
        <w:rPr>
          <w:rFonts w:ascii="Times New Roman" w:eastAsia="Times New Roman" w:hAnsi="Times New Roman" w:cs="Times New Roman"/>
          <w:lang w:eastAsia="ru-RU"/>
        </w:rPr>
        <w:t>и, в том числе НДС 20%.</w:t>
      </w:r>
    </w:p>
    <w:p w14:paraId="435FF0A3" w14:textId="607AAE3E" w:rsidR="000408F1" w:rsidRPr="00C46E28" w:rsidRDefault="000408F1" w:rsidP="000408F1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</w:t>
      </w:r>
      <w:r w:rsidRPr="000408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Претендент, в случае его признания победителем/единственным участником аукциона, обязуется выплатить Организатору торгов вознагражд</w:t>
      </w:r>
      <w:r w:rsidR="00907BFB">
        <w:rPr>
          <w:rFonts w:ascii="Times New Roman" w:eastAsia="Times New Roman" w:hAnsi="Times New Roman" w:cs="Times New Roman"/>
          <w:lang w:eastAsia="ru-RU"/>
        </w:rPr>
        <w:t>ение в размере, указанном в п. 1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настоящего Соглашения, в течение 5 (Пяти) рабочих дней с даты подведения итогов аукциона</w:t>
      </w:r>
      <w:r w:rsidR="00907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BFB" w:rsidRPr="00907BFB">
        <w:rPr>
          <w:rFonts w:ascii="Times New Roman" w:eastAsia="Times New Roman" w:hAnsi="Times New Roman" w:cs="Times New Roman"/>
          <w:lang w:eastAsia="ru-RU"/>
        </w:rPr>
        <w:t xml:space="preserve">(признания аукциона несостоявшимся) </w:t>
      </w:r>
      <w:r w:rsidRPr="00C46E28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расчетный счет Организатора торгов по следующим реквизитам:</w:t>
      </w:r>
    </w:p>
    <w:p w14:paraId="529F758E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4A6DA858" w14:textId="523B2C1A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 р/счет 40702810726260000311,</w:t>
      </w:r>
    </w:p>
    <w:p w14:paraId="6BE0170D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0EE13AD2" w14:textId="77777777" w:rsidR="000408F1" w:rsidRPr="00C46E28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 БИК 044525411.</w:t>
      </w:r>
    </w:p>
    <w:p w14:paraId="719A4FBF" w14:textId="5AF3283A" w:rsidR="000408F1" w:rsidRPr="00C46E28" w:rsidRDefault="000408F1" w:rsidP="0004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Calibri" w:hAnsi="Times New Roman" w:cs="Times New Roman"/>
        </w:rPr>
        <w:t>необходимо указать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«Оплата вознаграждения Организатору торгов на основании Протокола от _____.202</w:t>
      </w:r>
      <w:r w:rsidR="008C1F34">
        <w:rPr>
          <w:rFonts w:ascii="Times New Roman" w:eastAsia="Times New Roman" w:hAnsi="Times New Roman" w:cs="Times New Roman"/>
          <w:lang w:eastAsia="ru-RU"/>
        </w:rPr>
        <w:t>3</w:t>
      </w:r>
      <w:r w:rsidRPr="00C46E28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12ABE7B7" w14:textId="6BA632A8" w:rsidR="00FA056F" w:rsidRPr="00C46E28" w:rsidRDefault="007970F0" w:rsidP="00A77C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46E28">
        <w:rPr>
          <w:rFonts w:ascii="Times New Roman" w:hAnsi="Times New Roman"/>
          <w:bCs/>
        </w:rPr>
        <w:t xml:space="preserve">          </w:t>
      </w:r>
      <w:r w:rsidR="008C1F34">
        <w:rPr>
          <w:rFonts w:ascii="Times New Roman" w:hAnsi="Times New Roman"/>
        </w:rPr>
        <w:t>3</w:t>
      </w:r>
      <w:r w:rsidR="00FA056F" w:rsidRPr="00C46E28">
        <w:rPr>
          <w:rFonts w:ascii="Times New Roman" w:hAnsi="Times New Roman"/>
        </w:rPr>
        <w:t xml:space="preserve">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 w:rsidRPr="00C46E28">
        <w:rPr>
          <w:rFonts w:ascii="Times New Roman" w:hAnsi="Times New Roman"/>
        </w:rPr>
        <w:t>торгов</w:t>
      </w:r>
      <w:r w:rsidR="00FA056F" w:rsidRPr="00C46E28">
        <w:rPr>
          <w:rFonts w:ascii="Times New Roman" w:hAnsi="Times New Roman"/>
        </w:rPr>
        <w:t>.</w:t>
      </w:r>
    </w:p>
    <w:p w14:paraId="67E51B5D" w14:textId="6D54480F" w:rsidR="00FA056F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="00FA056F" w:rsidRPr="00C46E28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За просрочку оплаты суммы вознаграждения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Организатор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</w:t>
      </w:r>
      <w:r w:rsidR="005B407B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аукциона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A77CC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5EC2E4D4" w:rsidR="004F1F45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>5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. Обязательства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п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обедителя/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е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по оплате </w:t>
      </w:r>
      <w:r w:rsidR="00001A13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расчетный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Организатора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5AE1881C" w:rsidR="00FA056F" w:rsidRPr="00C46E28" w:rsidRDefault="008C1F34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A056F" w:rsidRPr="00C46E28">
        <w:rPr>
          <w:rFonts w:ascii="Times New Roman" w:eastAsia="Calibri" w:hAnsi="Times New Roman" w:cs="Times New Roman"/>
        </w:rPr>
        <w:t>.</w:t>
      </w:r>
      <w:r w:rsidR="000D74BA" w:rsidRPr="00C46E28">
        <w:rPr>
          <w:rFonts w:ascii="Times New Roman" w:hAnsi="Times New Roman" w:cs="Times New Roman"/>
        </w:rPr>
        <w:t xml:space="preserve"> </w:t>
      </w:r>
      <w:r w:rsidR="00FA056F" w:rsidRPr="00C46E28">
        <w:rPr>
          <w:rFonts w:ascii="Times New Roman" w:hAnsi="Times New Roman" w:cs="Times New Roman"/>
        </w:rPr>
        <w:t xml:space="preserve">Настоящее Соглашение вступает в силу с даты подведения итогов </w:t>
      </w:r>
      <w:r w:rsidR="00776AC0" w:rsidRPr="00C46E28">
        <w:rPr>
          <w:rFonts w:ascii="Times New Roman" w:hAnsi="Times New Roman" w:cs="Times New Roman"/>
        </w:rPr>
        <w:t>аукциона</w:t>
      </w:r>
      <w:r w:rsidR="000D74BA" w:rsidRPr="00C46E28">
        <w:rPr>
          <w:rFonts w:ascii="Times New Roman" w:hAnsi="Times New Roman" w:cs="Times New Roman"/>
        </w:rPr>
        <w:t>, назначен</w:t>
      </w:r>
      <w:r w:rsidR="00A77CC8" w:rsidRPr="00C46E28">
        <w:rPr>
          <w:rFonts w:ascii="Times New Roman" w:hAnsi="Times New Roman" w:cs="Times New Roman"/>
        </w:rPr>
        <w:t>н</w:t>
      </w:r>
      <w:r w:rsidR="00776AC0" w:rsidRPr="00C46E28">
        <w:rPr>
          <w:rFonts w:ascii="Times New Roman" w:hAnsi="Times New Roman" w:cs="Times New Roman"/>
        </w:rPr>
        <w:t>ого</w:t>
      </w:r>
      <w:r w:rsidR="000D74BA" w:rsidRPr="00C46E28">
        <w:rPr>
          <w:rFonts w:ascii="Times New Roman" w:hAnsi="Times New Roman" w:cs="Times New Roman"/>
        </w:rPr>
        <w:t xml:space="preserve"> </w:t>
      </w:r>
      <w:r w:rsidR="000D74BA" w:rsidRPr="009C1323">
        <w:rPr>
          <w:rFonts w:ascii="Times New Roman" w:hAnsi="Times New Roman" w:cs="Times New Roman"/>
        </w:rPr>
        <w:t>на «</w:t>
      </w:r>
      <w:r w:rsidR="005B407B" w:rsidRPr="009C1323">
        <w:rPr>
          <w:rFonts w:ascii="Times New Roman" w:hAnsi="Times New Roman" w:cs="Times New Roman"/>
        </w:rPr>
        <w:t>0</w:t>
      </w:r>
      <w:r w:rsidR="003B3D09">
        <w:rPr>
          <w:rFonts w:ascii="Times New Roman" w:hAnsi="Times New Roman" w:cs="Times New Roman"/>
        </w:rPr>
        <w:t>7</w:t>
      </w:r>
      <w:r w:rsidR="000D74BA" w:rsidRPr="009C1323">
        <w:rPr>
          <w:rFonts w:ascii="Times New Roman" w:hAnsi="Times New Roman" w:cs="Times New Roman"/>
        </w:rPr>
        <w:t xml:space="preserve">» </w:t>
      </w:r>
      <w:r w:rsidR="009C1323" w:rsidRPr="009C1323">
        <w:rPr>
          <w:rFonts w:ascii="Times New Roman" w:hAnsi="Times New Roman" w:cs="Times New Roman"/>
        </w:rPr>
        <w:t>ноя</w:t>
      </w:r>
      <w:r w:rsidR="005B407B" w:rsidRPr="009C1323">
        <w:rPr>
          <w:rFonts w:ascii="Times New Roman" w:hAnsi="Times New Roman" w:cs="Times New Roman"/>
        </w:rPr>
        <w:t>бря</w:t>
      </w:r>
      <w:r w:rsidR="000D74BA" w:rsidRPr="009C1323">
        <w:rPr>
          <w:rFonts w:ascii="Times New Roman" w:hAnsi="Times New Roman" w:cs="Times New Roman"/>
        </w:rPr>
        <w:t xml:space="preserve"> 202</w:t>
      </w:r>
      <w:r w:rsidRPr="009C1323">
        <w:rPr>
          <w:rFonts w:ascii="Times New Roman" w:hAnsi="Times New Roman" w:cs="Times New Roman"/>
        </w:rPr>
        <w:t>3</w:t>
      </w:r>
      <w:r w:rsidR="000D74BA" w:rsidRPr="009C1323">
        <w:rPr>
          <w:rFonts w:ascii="Times New Roman" w:hAnsi="Times New Roman" w:cs="Times New Roman"/>
        </w:rPr>
        <w:t xml:space="preserve"> года,</w:t>
      </w:r>
      <w:r w:rsidR="00FA056F" w:rsidRPr="009C1323">
        <w:rPr>
          <w:rFonts w:ascii="Times New Roman" w:hAnsi="Times New Roman" w:cs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C46E28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744255" w14:textId="3BDCE9CB" w:rsidR="00FA056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46E28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2501E15F" w14:textId="77777777" w:rsidR="00EC3A0D" w:rsidRPr="00C46E28" w:rsidRDefault="00EC3A0D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A056F" w:rsidRPr="00C46E28" w14:paraId="1CC2E16A" w14:textId="77777777" w:rsidTr="001B3FA0">
        <w:trPr>
          <w:trHeight w:val="3405"/>
        </w:trPr>
        <w:tc>
          <w:tcPr>
            <w:tcW w:w="5103" w:type="dxa"/>
          </w:tcPr>
          <w:p w14:paraId="135C76B5" w14:textId="52D31F79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ТОРГОВ:</w:t>
            </w:r>
          </w:p>
          <w:p w14:paraId="5D42CA2E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29BC172B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Место нахождения: 190000, г. Санкт-Петербург, пер. Гривцова, д. 5, литера В.</w:t>
            </w:r>
          </w:p>
          <w:p w14:paraId="2FD18A10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Почтовый адрес Поволжского филиала АО «РАД»: 443080, г. Самара, 4-й проезд, д. 57А, оф. 213</w:t>
            </w:r>
          </w:p>
          <w:p w14:paraId="1556BB21" w14:textId="77777777" w:rsid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ИНН 7838430413, КПП 783801001, </w:t>
            </w:r>
          </w:p>
          <w:p w14:paraId="14AA5F8E" w14:textId="3B559211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ОГРН 1097847233351,</w:t>
            </w:r>
          </w:p>
          <w:p w14:paraId="672098F5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р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40702810726260000311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Филиале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«ЦЕНТРАЛЬНЫЙ»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БАНКА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ВТБ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ПАО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г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Москва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98EF0E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БИК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044525411,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30101810145250000411,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ОКПО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61084258, ОКПО 61084258</w:t>
            </w:r>
          </w:p>
          <w:p w14:paraId="1FA700CB" w14:textId="4E17D62F" w:rsidR="00721887" w:rsidRPr="00C46E28" w:rsidRDefault="008C1F34" w:rsidP="008C1F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Тел. 8 (846)248-21-43,248-15-82</w:t>
            </w:r>
          </w:p>
          <w:p w14:paraId="1E82C0C4" w14:textId="06D307E4" w:rsidR="00BF12E8" w:rsidRPr="00C46E28" w:rsidRDefault="00BF12E8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14:paraId="78B17EC5" w14:textId="48EA3D43" w:rsidR="00FA056F" w:rsidRPr="00C46E28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18E4D481" w14:textId="064A18DD" w:rsidR="002B5DCE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11564A5" w14:textId="2F840FDC" w:rsidR="00FA056F" w:rsidRPr="00C46E28" w:rsidRDefault="00FA056F" w:rsidP="00C46E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</w:rPr>
            </w:pPr>
            <w:r w:rsidRPr="00C46E28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</w:tc>
      </w:tr>
    </w:tbl>
    <w:p w14:paraId="52EC753F" w14:textId="74B81997" w:rsidR="00721887" w:rsidRPr="00C46E28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</w:t>
      </w:r>
      <w:r w:rsidR="00A77CC8"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A32ED" w14:textId="466FA84B" w:rsidR="008C1F34" w:rsidRPr="008C1F34" w:rsidRDefault="008C1F34" w:rsidP="008C1F3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C1F34">
        <w:rPr>
          <w:rFonts w:ascii="Times New Roman" w:eastAsia="Times New Roman" w:hAnsi="Times New Roman" w:cs="Times New Roman"/>
          <w:lang w:eastAsia="ru-RU"/>
        </w:rPr>
        <w:t xml:space="preserve">Директор Поволжского филиала АО «РАД» </w:t>
      </w:r>
    </w:p>
    <w:p w14:paraId="095076A2" w14:textId="77777777" w:rsidR="008C1F34" w:rsidRPr="008C1F34" w:rsidRDefault="008C1F34" w:rsidP="008C1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E6051" w14:textId="44982441" w:rsidR="00FB6147" w:rsidRPr="00C46E28" w:rsidRDefault="008C1F34" w:rsidP="008C1F34">
      <w:pPr>
        <w:spacing w:after="0" w:line="240" w:lineRule="auto"/>
        <w:rPr>
          <w:rFonts w:ascii="Times New Roman" w:hAnsi="Times New Roman" w:cs="Times New Roman"/>
        </w:rPr>
      </w:pPr>
      <w:r w:rsidRPr="008C1F34">
        <w:rPr>
          <w:rFonts w:ascii="Times New Roman" w:eastAsia="Times New Roman" w:hAnsi="Times New Roman" w:cs="Times New Roman"/>
          <w:lang w:eastAsia="ru-RU"/>
        </w:rPr>
        <w:t>________________/Н.Ю. Харланова/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________________________/_________</w:t>
      </w:r>
      <w:r w:rsid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FB6147" w:rsidRPr="00C46E28" w:rsidSect="00657AF9">
      <w:pgSz w:w="11900" w:h="16840"/>
      <w:pgMar w:top="284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0619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588422">
    <w:abstractNumId w:val="1"/>
  </w:num>
  <w:num w:numId="3" w16cid:durableId="1190995404">
    <w:abstractNumId w:val="2"/>
  </w:num>
  <w:num w:numId="4" w16cid:durableId="1832720904">
    <w:abstractNumId w:val="0"/>
  </w:num>
  <w:num w:numId="5" w16cid:durableId="1546137429">
    <w:abstractNumId w:val="1"/>
  </w:num>
  <w:num w:numId="6" w16cid:durableId="1136098933">
    <w:abstractNumId w:val="1"/>
  </w:num>
  <w:num w:numId="7" w16cid:durableId="5878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356AE"/>
    <w:rsid w:val="000357BA"/>
    <w:rsid w:val="000408F1"/>
    <w:rsid w:val="00044BB2"/>
    <w:rsid w:val="000526FE"/>
    <w:rsid w:val="00070930"/>
    <w:rsid w:val="000A04CB"/>
    <w:rsid w:val="000B38C0"/>
    <w:rsid w:val="000D74BA"/>
    <w:rsid w:val="000E4412"/>
    <w:rsid w:val="00123EFD"/>
    <w:rsid w:val="00131695"/>
    <w:rsid w:val="00152729"/>
    <w:rsid w:val="001B3FA0"/>
    <w:rsid w:val="00207F03"/>
    <w:rsid w:val="0021522E"/>
    <w:rsid w:val="00221C21"/>
    <w:rsid w:val="002532AA"/>
    <w:rsid w:val="002A5298"/>
    <w:rsid w:val="002B5DCE"/>
    <w:rsid w:val="002E2EF3"/>
    <w:rsid w:val="00311FE0"/>
    <w:rsid w:val="00390272"/>
    <w:rsid w:val="003A2EB1"/>
    <w:rsid w:val="003B3D09"/>
    <w:rsid w:val="003C2C1E"/>
    <w:rsid w:val="003E625B"/>
    <w:rsid w:val="0041243A"/>
    <w:rsid w:val="0044160F"/>
    <w:rsid w:val="00450D23"/>
    <w:rsid w:val="00493F9E"/>
    <w:rsid w:val="004F1F45"/>
    <w:rsid w:val="004F3900"/>
    <w:rsid w:val="004F483F"/>
    <w:rsid w:val="005778D8"/>
    <w:rsid w:val="00583814"/>
    <w:rsid w:val="005B407B"/>
    <w:rsid w:val="005E45A9"/>
    <w:rsid w:val="00657AF9"/>
    <w:rsid w:val="006F0438"/>
    <w:rsid w:val="006F6B22"/>
    <w:rsid w:val="00721887"/>
    <w:rsid w:val="00726A7D"/>
    <w:rsid w:val="00742C6C"/>
    <w:rsid w:val="0074635B"/>
    <w:rsid w:val="00763069"/>
    <w:rsid w:val="00772577"/>
    <w:rsid w:val="00776AC0"/>
    <w:rsid w:val="007970F0"/>
    <w:rsid w:val="007A7431"/>
    <w:rsid w:val="007E3F27"/>
    <w:rsid w:val="008C1F34"/>
    <w:rsid w:val="00907BFB"/>
    <w:rsid w:val="009C1323"/>
    <w:rsid w:val="009C5219"/>
    <w:rsid w:val="009E1B6B"/>
    <w:rsid w:val="009E7283"/>
    <w:rsid w:val="00A030DB"/>
    <w:rsid w:val="00A26CCC"/>
    <w:rsid w:val="00A4162B"/>
    <w:rsid w:val="00A77CC8"/>
    <w:rsid w:val="00A87E0C"/>
    <w:rsid w:val="00AA2094"/>
    <w:rsid w:val="00AB47F5"/>
    <w:rsid w:val="00AE669F"/>
    <w:rsid w:val="00AE7FAE"/>
    <w:rsid w:val="00B62F5E"/>
    <w:rsid w:val="00BB4889"/>
    <w:rsid w:val="00BD7082"/>
    <w:rsid w:val="00BE0B60"/>
    <w:rsid w:val="00BF12E8"/>
    <w:rsid w:val="00BF18E2"/>
    <w:rsid w:val="00BF5D55"/>
    <w:rsid w:val="00C46E28"/>
    <w:rsid w:val="00C649D3"/>
    <w:rsid w:val="00C72B5D"/>
    <w:rsid w:val="00C762AA"/>
    <w:rsid w:val="00C81621"/>
    <w:rsid w:val="00C93E41"/>
    <w:rsid w:val="00CA1705"/>
    <w:rsid w:val="00CA5122"/>
    <w:rsid w:val="00CB17B4"/>
    <w:rsid w:val="00CC4846"/>
    <w:rsid w:val="00CF634E"/>
    <w:rsid w:val="00D0142C"/>
    <w:rsid w:val="00D402F6"/>
    <w:rsid w:val="00D45105"/>
    <w:rsid w:val="00D4671F"/>
    <w:rsid w:val="00DC1273"/>
    <w:rsid w:val="00DE6F19"/>
    <w:rsid w:val="00E41506"/>
    <w:rsid w:val="00E6281A"/>
    <w:rsid w:val="00EC3A0D"/>
    <w:rsid w:val="00EC4638"/>
    <w:rsid w:val="00ED38F8"/>
    <w:rsid w:val="00F0413C"/>
    <w:rsid w:val="00F30173"/>
    <w:rsid w:val="00FA056F"/>
    <w:rsid w:val="00FB6147"/>
    <w:rsid w:val="00FE4D3D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  <w:style w:type="paragraph" w:styleId="ad">
    <w:name w:val="Revision"/>
    <w:hidden/>
    <w:uiPriority w:val="99"/>
    <w:semiHidden/>
    <w:rsid w:val="004124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7F49-4405-4DB7-B8FA-5170626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Гейс Марта Владиславовна</cp:lastModifiedBy>
  <cp:revision>8</cp:revision>
  <dcterms:created xsi:type="dcterms:W3CDTF">2023-10-03T05:51:00Z</dcterms:created>
  <dcterms:modified xsi:type="dcterms:W3CDTF">2023-10-03T09:55:00Z</dcterms:modified>
</cp:coreProperties>
</file>