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BE9A" w14:textId="77777777" w:rsidR="0035624F" w:rsidRPr="00F118B8" w:rsidRDefault="0035624F">
      <w:pPr>
        <w:tabs>
          <w:tab w:val="left" w:pos="3969"/>
        </w:tabs>
        <w:jc w:val="center"/>
        <w:rPr>
          <w:rStyle w:val="WW-Absatz-Standardschriftart1"/>
        </w:rPr>
      </w:pPr>
    </w:p>
    <w:p w14:paraId="002CF211" w14:textId="77777777" w:rsidR="0035624F" w:rsidRDefault="006F41AE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574F1AAA" w14:textId="77777777" w:rsidR="0035624F" w:rsidRDefault="006F41AE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10BED736" w14:textId="77777777" w:rsidR="0035624F" w:rsidRDefault="006F41AE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0452E041" w14:textId="77777777" w:rsidR="0035624F" w:rsidRDefault="006F41AE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7A71C27A" w14:textId="77777777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«22» ноября 2023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793EAA3E" w14:textId="77777777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74160A53" w14:textId="77777777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0C971175" w14:textId="77777777" w:rsidR="0035624F" w:rsidRDefault="0035624F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1A85805C" w14:textId="77777777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Организатор торгов – акционерное общество «</w:t>
      </w:r>
      <w:r>
        <w:rPr>
          <w:b/>
          <w:sz w:val="22"/>
          <w:szCs w:val="22"/>
        </w:rPr>
        <w:t>Российский аукционный дом</w:t>
      </w:r>
      <w:r>
        <w:rPr>
          <w:rFonts w:cs="Times New Roman"/>
          <w:b/>
          <w:sz w:val="22"/>
          <w:szCs w:val="22"/>
        </w:rPr>
        <w:t xml:space="preserve">» (АО «РАД»). </w:t>
      </w:r>
    </w:p>
    <w:p w14:paraId="0E9A0E82" w14:textId="48BD2943" w:rsidR="0035624F" w:rsidRDefault="006F41AE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«04» октября 2023 г. по «1</w:t>
      </w:r>
      <w:r w:rsidR="003228D9">
        <w:rPr>
          <w:rFonts w:cs="Times New Roman"/>
          <w:b/>
          <w:bCs/>
          <w:sz w:val="22"/>
          <w:szCs w:val="22"/>
        </w:rPr>
        <w:t>7</w:t>
      </w:r>
      <w:r>
        <w:rPr>
          <w:rFonts w:cs="Times New Roman"/>
          <w:b/>
          <w:bCs/>
          <w:sz w:val="22"/>
          <w:szCs w:val="22"/>
        </w:rPr>
        <w:t>» ноября 2023 г. до 1</w:t>
      </w:r>
      <w:r w:rsidR="003228D9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>:</w:t>
      </w:r>
      <w:r w:rsidR="003228D9">
        <w:rPr>
          <w:rFonts w:cs="Times New Roman"/>
          <w:b/>
          <w:bCs/>
          <w:sz w:val="22"/>
          <w:szCs w:val="22"/>
        </w:rPr>
        <w:t>0</w:t>
      </w:r>
      <w:r>
        <w:rPr>
          <w:rFonts w:cs="Times New Roman"/>
          <w:b/>
          <w:bCs/>
          <w:sz w:val="22"/>
          <w:szCs w:val="22"/>
        </w:rPr>
        <w:t>0</w:t>
      </w:r>
    </w:p>
    <w:p w14:paraId="472B56D6" w14:textId="77777777" w:rsidR="0035624F" w:rsidRDefault="006F41AE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64AF1FC4" w14:textId="77777777" w:rsidR="0035624F" w:rsidRDefault="006F41AE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2D627BBE" w14:textId="326D4A21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счет Организатора торгов не </w:t>
      </w:r>
      <w:r w:rsidR="00F118B8">
        <w:rPr>
          <w:rFonts w:cs="Times New Roman"/>
          <w:b/>
          <w:sz w:val="22"/>
          <w:szCs w:val="22"/>
        </w:rPr>
        <w:t>позднее «</w:t>
      </w:r>
      <w:r>
        <w:rPr>
          <w:rFonts w:cs="Times New Roman"/>
          <w:b/>
          <w:bCs/>
          <w:sz w:val="22"/>
          <w:szCs w:val="22"/>
        </w:rPr>
        <w:t xml:space="preserve">20» ноября 2023 </w:t>
      </w:r>
      <w:r>
        <w:rPr>
          <w:rFonts w:cs="Times New Roman"/>
          <w:b/>
          <w:sz w:val="22"/>
          <w:szCs w:val="22"/>
        </w:rPr>
        <w:t xml:space="preserve">г. 10:00. </w:t>
      </w:r>
    </w:p>
    <w:p w14:paraId="36320430" w14:textId="27E6CAFC" w:rsidR="0035624F" w:rsidRDefault="006F41AE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>2</w:t>
      </w:r>
      <w:r w:rsidR="00190355"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190355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2023 </w:t>
      </w:r>
      <w:r>
        <w:rPr>
          <w:rFonts w:cs="Times New Roman"/>
          <w:b/>
          <w:sz w:val="22"/>
          <w:szCs w:val="22"/>
        </w:rPr>
        <w:t xml:space="preserve">г. в 17:00. </w:t>
      </w:r>
    </w:p>
    <w:p w14:paraId="37D768F3" w14:textId="77777777" w:rsidR="0035624F" w:rsidRDefault="0035624F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DE1FF01" w14:textId="77777777" w:rsidR="0035624F" w:rsidRDefault="006F41AE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200A334" w14:textId="77777777" w:rsidR="0035624F" w:rsidRDefault="006F41AE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D81D390" w14:textId="77777777" w:rsidR="0035624F" w:rsidRDefault="006F41AE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689E14B3" w14:textId="77777777" w:rsidR="0035624F" w:rsidRDefault="006F41AE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38D0B9E" w14:textId="77777777" w:rsidR="0035624F" w:rsidRDefault="0035624F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25037827" w14:textId="5092D3DE" w:rsidR="0035624F" w:rsidRDefault="006F41AE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объекте продажи (единым лотом) (далее – «Объект», «Лот»):</w:t>
      </w:r>
      <w:r>
        <w:rPr>
          <w:rFonts w:cs="Times New Roman"/>
          <w:sz w:val="22"/>
          <w:szCs w:val="22"/>
        </w:rPr>
        <w:tab/>
      </w:r>
    </w:p>
    <w:p w14:paraId="11253C26" w14:textId="2BD6C185" w:rsidR="0035624F" w:rsidRDefault="0035624F">
      <w:pPr>
        <w:ind w:right="-57"/>
        <w:jc w:val="both"/>
        <w:rPr>
          <w:rFonts w:cs="Times New Roman"/>
          <w:sz w:val="22"/>
          <w:szCs w:val="22"/>
        </w:rPr>
      </w:pPr>
    </w:p>
    <w:p w14:paraId="5C813853" w14:textId="77777777" w:rsidR="0035624F" w:rsidRDefault="006F41AE">
      <w:pPr>
        <w:jc w:val="both"/>
      </w:pPr>
      <w:r>
        <w:rPr>
          <w:rFonts w:cs="Times New Roman"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ЗЕМЕЛЬНЫЙ УЧАСТОК</w:t>
      </w:r>
      <w:r>
        <w:rPr>
          <w:bCs/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50:05:0100135:62</w:t>
      </w:r>
      <w:r>
        <w:rPr>
          <w:bCs/>
          <w:sz w:val="22"/>
          <w:szCs w:val="22"/>
        </w:rPr>
        <w:t xml:space="preserve">, общей площадью 10200+/-71  кв.м, категория земель: земли населенных пунктов, </w:t>
      </w:r>
      <w:r>
        <w:rPr>
          <w:color w:val="000000"/>
          <w:sz w:val="22"/>
          <w:szCs w:val="22"/>
        </w:rPr>
        <w:t>виды разрешенного использования</w:t>
      </w:r>
      <w:r>
        <w:rPr>
          <w:bCs/>
          <w:sz w:val="22"/>
          <w:szCs w:val="22"/>
        </w:rPr>
        <w:t>:</w:t>
      </w:r>
      <w:r>
        <w:rPr>
          <w:rStyle w:val="a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 базу ремонта строительной техники</w:t>
      </w:r>
      <w:r>
        <w:rPr>
          <w:bCs/>
          <w:sz w:val="22"/>
          <w:szCs w:val="22"/>
        </w:rPr>
        <w:t>, находящийся по адресу:</w:t>
      </w:r>
      <w:r>
        <w:rPr>
          <w:rStyle w:val="a3"/>
          <w:bCs/>
          <w:sz w:val="22"/>
          <w:szCs w:val="22"/>
          <w:u w:val="none"/>
        </w:rPr>
        <w:t xml:space="preserve"> </w:t>
      </w:r>
      <w:r>
        <w:rPr>
          <w:color w:val="000000"/>
          <w:sz w:val="22"/>
          <w:szCs w:val="22"/>
        </w:rPr>
        <w:t>Московская область, Сергиево-Посадский муниципальный район, городское поселение Богородское, рабочий пос. Богородское, участок № 153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находящееся на правах собственности Доверителя, о чем в ЕГРН сделана запись регистрации № </w:t>
      </w:r>
      <w:r>
        <w:rPr>
          <w:color w:val="000000"/>
          <w:sz w:val="22"/>
          <w:szCs w:val="22"/>
        </w:rPr>
        <w:t>50-50-05/039/2013-272</w:t>
      </w:r>
      <w:r>
        <w:rPr>
          <w:bCs/>
          <w:sz w:val="22"/>
          <w:szCs w:val="22"/>
        </w:rPr>
        <w:t xml:space="preserve"> от 19.04.2013 г. </w:t>
      </w:r>
    </w:p>
    <w:p w14:paraId="645A9CAB" w14:textId="68CAC4EF" w:rsidR="0035624F" w:rsidRDefault="006F41A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(ограничения) в соответствии с ЕГРН от</w:t>
      </w:r>
      <w:r>
        <w:rPr>
          <w:sz w:val="22"/>
          <w:szCs w:val="22"/>
          <w:shd w:val="clear" w:color="auto" w:fill="FFFFFF"/>
        </w:rPr>
        <w:t xml:space="preserve"> 25.09.2023 не</w:t>
      </w:r>
      <w:r>
        <w:rPr>
          <w:sz w:val="22"/>
          <w:szCs w:val="22"/>
        </w:rPr>
        <w:t xml:space="preserve"> зарегистрированы. </w:t>
      </w:r>
    </w:p>
    <w:p w14:paraId="03394822" w14:textId="45F1F8D0" w:rsidR="0035624F" w:rsidRDefault="0035624F">
      <w:pPr>
        <w:ind w:right="-57"/>
        <w:jc w:val="both"/>
        <w:rPr>
          <w:sz w:val="22"/>
          <w:szCs w:val="22"/>
        </w:rPr>
      </w:pPr>
    </w:p>
    <w:p w14:paraId="4790E511" w14:textId="262FFCCE" w:rsidR="0035624F" w:rsidRDefault="006F41AE">
      <w:pPr>
        <w:jc w:val="both"/>
      </w:pPr>
      <w:r>
        <w:rPr>
          <w:b/>
          <w:sz w:val="22"/>
          <w:szCs w:val="22"/>
        </w:rPr>
        <w:tab/>
        <w:t>ЗДАНИЕ</w:t>
      </w:r>
      <w:r>
        <w:rPr>
          <w:bCs/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50:05:0100141:13</w:t>
      </w:r>
      <w:r>
        <w:rPr>
          <w:bCs/>
          <w:sz w:val="22"/>
          <w:szCs w:val="22"/>
        </w:rPr>
        <w:t xml:space="preserve">, общей площадью 1 565,9 </w:t>
      </w:r>
      <w:r w:rsidR="00BC3149">
        <w:rPr>
          <w:bCs/>
          <w:sz w:val="22"/>
          <w:szCs w:val="22"/>
        </w:rPr>
        <w:t>кв. м</w:t>
      </w:r>
      <w:r>
        <w:rPr>
          <w:bCs/>
          <w:sz w:val="22"/>
          <w:szCs w:val="22"/>
        </w:rPr>
        <w:t>, назначение: нежилое, наименование:</w:t>
      </w:r>
      <w:r>
        <w:rPr>
          <w:rStyle w:val="a3"/>
          <w:sz w:val="22"/>
          <w:szCs w:val="22"/>
          <w:u w:val="none"/>
        </w:rPr>
        <w:t xml:space="preserve"> </w:t>
      </w:r>
      <w:r>
        <w:rPr>
          <w:color w:val="000000"/>
          <w:sz w:val="22"/>
          <w:szCs w:val="22"/>
        </w:rPr>
        <w:t>Нежилое здание: механический цех. Корпус здания "Б". Сборочный цех. Корпус здания "А". Пристройка (Ремонтный цех). Административно-бытовой корпус. Корпус здания "В"</w:t>
      </w:r>
      <w:r>
        <w:rPr>
          <w:bCs/>
          <w:sz w:val="22"/>
          <w:szCs w:val="22"/>
        </w:rPr>
        <w:t>, количество этажей в том числе подземных этажей: 1, в том числе подземных 0, находящийся по адресу:</w:t>
      </w:r>
      <w:r>
        <w:rPr>
          <w:rStyle w:val="a3"/>
          <w:bCs/>
          <w:sz w:val="22"/>
          <w:szCs w:val="22"/>
          <w:u w:val="none"/>
        </w:rPr>
        <w:t xml:space="preserve"> </w:t>
      </w:r>
      <w:r>
        <w:rPr>
          <w:color w:val="000000"/>
          <w:sz w:val="22"/>
          <w:szCs w:val="22"/>
        </w:rPr>
        <w:t>Московская область, р-н. Сергиево-Посадский, с. Богородское, д. 153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находящееся в собственности Доверителя, о чем 19.04.2013 г. в ЕГРН сделана запись регистрации №</w:t>
      </w:r>
      <w:r>
        <w:rPr>
          <w:rStyle w:val="a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50-50-05/039/2013-273</w:t>
      </w:r>
      <w:r>
        <w:rPr>
          <w:bCs/>
          <w:sz w:val="22"/>
          <w:szCs w:val="22"/>
        </w:rPr>
        <w:t xml:space="preserve">. </w:t>
      </w:r>
    </w:p>
    <w:p w14:paraId="1CB0972B" w14:textId="3313255A" w:rsidR="0035624F" w:rsidRDefault="006F41A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(</w:t>
      </w:r>
      <w:r w:rsidR="00F118B8">
        <w:rPr>
          <w:sz w:val="22"/>
          <w:szCs w:val="22"/>
        </w:rPr>
        <w:t>ограничения) в</w:t>
      </w:r>
      <w:r>
        <w:rPr>
          <w:sz w:val="22"/>
          <w:szCs w:val="22"/>
        </w:rPr>
        <w:t xml:space="preserve"> соответствии с ЕГРН от</w:t>
      </w:r>
      <w:r>
        <w:rPr>
          <w:sz w:val="22"/>
          <w:szCs w:val="22"/>
          <w:shd w:val="clear" w:color="auto" w:fill="FFFFFF"/>
        </w:rPr>
        <w:t xml:space="preserve"> 25.09.2023 не з</w:t>
      </w:r>
      <w:r>
        <w:rPr>
          <w:sz w:val="22"/>
          <w:szCs w:val="22"/>
        </w:rPr>
        <w:t xml:space="preserve">арегистрированы. </w:t>
      </w:r>
    </w:p>
    <w:p w14:paraId="3DA41CDF" w14:textId="3D87CDCB" w:rsidR="0035624F" w:rsidRDefault="006F41A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Иные объекты недвижимости на Земельном </w:t>
      </w:r>
      <w:r w:rsidR="00F118B8">
        <w:rPr>
          <w:sz w:val="22"/>
          <w:szCs w:val="22"/>
          <w:shd w:val="clear" w:color="auto" w:fill="FFFFFF"/>
        </w:rPr>
        <w:t>участке отсутствуют</w:t>
      </w:r>
      <w:r>
        <w:rPr>
          <w:sz w:val="22"/>
          <w:szCs w:val="22"/>
          <w:shd w:val="clear" w:color="auto" w:fill="FFFFFF"/>
        </w:rPr>
        <w:t>.</w:t>
      </w:r>
    </w:p>
    <w:p w14:paraId="5BF45F17" w14:textId="77777777" w:rsidR="0035624F" w:rsidRDefault="0035624F">
      <w:pPr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48F0EB84" w14:textId="77777777" w:rsidR="0035624F" w:rsidRDefault="006F41AE">
      <w:pPr>
        <w:ind w:right="-57" w:firstLine="540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bCs/>
          <w:color w:val="000000"/>
          <w:sz w:val="22"/>
          <w:szCs w:val="22"/>
        </w:rPr>
        <w:t>20 350 720 (Двадцать миллионов триста пятьдесят тысяч семьсот двадцать) рублей 00 копеек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shd w:val="clear" w:color="auto" w:fill="FFFFFF"/>
        </w:rPr>
        <w:t xml:space="preserve">НДС не облагается в связи с применением УСН, </w:t>
      </w:r>
      <w:r>
        <w:rPr>
          <w:sz w:val="22"/>
          <w:szCs w:val="22"/>
        </w:rPr>
        <w:t>и складывается из:</w:t>
      </w:r>
    </w:p>
    <w:p w14:paraId="5D8811F3" w14:textId="77777777" w:rsidR="0035624F" w:rsidRDefault="006F41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-</w:t>
      </w:r>
      <w:r>
        <w:rPr>
          <w:sz w:val="22"/>
          <w:szCs w:val="22"/>
        </w:rPr>
        <w:t xml:space="preserve"> Начальная цена продажи Объекта 1 составляет 8 671 000 (Восемь миллионов шестьсот семьдесят одна тысяча) </w:t>
      </w:r>
      <w:r>
        <w:rPr>
          <w:color w:val="000000"/>
          <w:sz w:val="22"/>
          <w:szCs w:val="22"/>
        </w:rPr>
        <w:t>рублей 00 коп</w:t>
      </w:r>
      <w:r>
        <w:rPr>
          <w:sz w:val="22"/>
          <w:szCs w:val="22"/>
        </w:rPr>
        <w:t>.</w:t>
      </w:r>
    </w:p>
    <w:p w14:paraId="48257FCD" w14:textId="77777777" w:rsidR="0035624F" w:rsidRDefault="006F41AE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Начальная цена продажи </w:t>
      </w:r>
      <w:r>
        <w:rPr>
          <w:color w:val="000000"/>
          <w:sz w:val="22"/>
          <w:szCs w:val="22"/>
        </w:rPr>
        <w:t>Объекта 2 составляет 11 679 720 (Одиннадцать миллионов шестьсот семьдесят девять тысяч семьсот двадцать) рублей 00 копеек</w:t>
      </w:r>
      <w:r>
        <w:rPr>
          <w:sz w:val="22"/>
          <w:szCs w:val="22"/>
        </w:rPr>
        <w:t>.</w:t>
      </w:r>
    </w:p>
    <w:p w14:paraId="61A4C438" w14:textId="77777777" w:rsidR="0035624F" w:rsidRDefault="0035624F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09089601" w14:textId="77777777" w:rsidR="0035624F" w:rsidRDefault="006F41AE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rFonts w:cs="Times New Roman"/>
          <w:b/>
          <w:sz w:val="22"/>
          <w:szCs w:val="22"/>
        </w:rPr>
        <w:t>2 350 000 (Два миллиона триста пятьдесят тысяч) рублей 00 копеек.</w:t>
      </w:r>
    </w:p>
    <w:p w14:paraId="296F48EE" w14:textId="77777777" w:rsidR="0035624F" w:rsidRDefault="0035624F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D4D9E84" w14:textId="77777777" w:rsidR="0035624F" w:rsidRDefault="006F41AE">
      <w:pPr>
        <w:ind w:right="-57" w:firstLine="567"/>
        <w:jc w:val="both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sz w:val="22"/>
          <w:szCs w:val="22"/>
        </w:rPr>
        <w:t>587 000 (Пятьсот восемьдесят семь тысяч) рублей 00 копеек.</w:t>
      </w:r>
    </w:p>
    <w:p w14:paraId="15C6EF71" w14:textId="77777777" w:rsidR="0035624F" w:rsidRDefault="0035624F">
      <w:pPr>
        <w:ind w:right="-57" w:firstLine="567"/>
        <w:jc w:val="both"/>
        <w:rPr>
          <w:rFonts w:cs="Times New Roman"/>
          <w:b/>
          <w:sz w:val="22"/>
          <w:szCs w:val="22"/>
        </w:rPr>
      </w:pPr>
    </w:p>
    <w:p w14:paraId="0BDC9274" w14:textId="77777777" w:rsidR="0035624F" w:rsidRDefault="0035624F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27EB1BCC" w14:textId="77777777" w:rsidR="0035624F" w:rsidRDefault="006F41AE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019628AC" w14:textId="2702BBD6" w:rsidR="0035624F" w:rsidRDefault="006F41AE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lastRenderedPageBreak/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>исполняющим функции оператора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78A2ED80" w14:textId="77777777" w:rsidR="0035624F" w:rsidRDefault="006F41AE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1D7E4F59" w14:textId="77777777" w:rsidR="0035624F" w:rsidRDefault="006F41AE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11B6D47D" w14:textId="77777777" w:rsidR="0035624F" w:rsidRDefault="006F41AE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E027A01" w14:textId="6E758039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</w:t>
      </w:r>
      <w:r w:rsidR="00BC3149">
        <w:rPr>
          <w:rFonts w:cs="Times New Roman"/>
          <w:sz w:val="22"/>
          <w:szCs w:val="22"/>
        </w:rPr>
        <w:t>торгов,</w:t>
      </w:r>
      <w:r>
        <w:rPr>
          <w:rFonts w:cs="Times New Roman"/>
          <w:sz w:val="22"/>
          <w:szCs w:val="22"/>
        </w:rPr>
        <w:t xml:space="preserve"> является выписка со счета Организатора торгов. </w:t>
      </w:r>
    </w:p>
    <w:p w14:paraId="300F53DA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5710A3B7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465954C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381D5B1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593BD945" w14:textId="77777777" w:rsidR="0035624F" w:rsidRDefault="006F41AE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80AFF16" w14:textId="77777777" w:rsidR="0035624F" w:rsidRDefault="006F41AE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08E8D2BA" w14:textId="77777777" w:rsidR="0035624F" w:rsidRDefault="006F41AE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66E8D3FA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0D1916AF" w14:textId="77777777" w:rsidR="0035624F" w:rsidRDefault="006F41AE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687EA87" w14:textId="77777777" w:rsidR="0035624F" w:rsidRDefault="006F41AE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73D044C" w14:textId="77777777" w:rsidR="0035624F" w:rsidRDefault="006F41AE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7ADACDD8" w14:textId="77777777" w:rsidR="0035624F" w:rsidRDefault="006F41AE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3717C996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69D4B8C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B67FB58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5F2255BB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433FBD07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F438410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C2E67CD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7B510567" w14:textId="77777777" w:rsidR="0035624F" w:rsidRDefault="006F41AE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6E4929C4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07D42D08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1D043E0" w14:textId="77777777" w:rsidR="0035624F" w:rsidRDefault="006F41AE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5DC8DC83" w14:textId="77777777" w:rsidR="0035624F" w:rsidRDefault="0035624F">
      <w:pPr>
        <w:ind w:right="60"/>
        <w:jc w:val="both"/>
        <w:rPr>
          <w:rFonts w:cs="Times New Roman"/>
          <w:sz w:val="22"/>
          <w:szCs w:val="22"/>
        </w:rPr>
      </w:pPr>
    </w:p>
    <w:p w14:paraId="7DC07C68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C71946C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0C57C9C8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EE4A94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53E649A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5A64C0E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57C05BF9" w14:textId="45930AAB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 Организатора торгов - акционерного общества «Российский аукционный дом» (ИНН 7838430413, КПП 783801001): </w:t>
      </w:r>
    </w:p>
    <w:p w14:paraId="099543B7" w14:textId="77777777" w:rsidR="0035624F" w:rsidRDefault="006F41AE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E53784E" w14:textId="77777777" w:rsidR="0035624F" w:rsidRDefault="006F41AE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233B245A" w14:textId="77777777" w:rsidR="0035624F" w:rsidRDefault="0035624F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2EEE4645" w14:textId="77777777" w:rsidR="0035624F" w:rsidRDefault="006F41AE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«20» ноября 2023 </w:t>
      </w:r>
      <w:r>
        <w:rPr>
          <w:rFonts w:cs="Times New Roman"/>
          <w:b/>
          <w:sz w:val="22"/>
          <w:szCs w:val="22"/>
        </w:rPr>
        <w:t xml:space="preserve">г. </w:t>
      </w:r>
    </w:p>
    <w:p w14:paraId="060A9A0A" w14:textId="4ABFB176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</w:t>
      </w:r>
      <w:r w:rsidR="005A4011">
        <w:rPr>
          <w:rFonts w:cs="Times New Roman"/>
          <w:sz w:val="22"/>
          <w:szCs w:val="22"/>
        </w:rPr>
        <w:t>торгов,</w:t>
      </w:r>
      <w:r>
        <w:rPr>
          <w:rFonts w:cs="Times New Roman"/>
          <w:sz w:val="22"/>
          <w:szCs w:val="22"/>
        </w:rPr>
        <w:t xml:space="preserve"> указанный в сообщении о проведении аукциона.  </w:t>
      </w:r>
    </w:p>
    <w:p w14:paraId="5FC4245C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B3888DE" w14:textId="03E7AF69" w:rsidR="005A4011" w:rsidRDefault="006F41AE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_____Средства для проведения операций по обеспечению участия в электронных процедурах. НДС не облагается».</w:t>
      </w:r>
    </w:p>
    <w:p w14:paraId="435F38F4" w14:textId="101DC258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</w:t>
      </w:r>
      <w:r w:rsidR="005A4011">
        <w:rPr>
          <w:rFonts w:cs="Times New Roman"/>
          <w:sz w:val="22"/>
          <w:szCs w:val="22"/>
        </w:rPr>
        <w:t>торгов,</w:t>
      </w:r>
      <w:r>
        <w:rPr>
          <w:rFonts w:cs="Times New Roman"/>
          <w:sz w:val="22"/>
          <w:szCs w:val="22"/>
        </w:rPr>
        <w:t xml:space="preserve"> засчитывается в сумму платежа по договору купли-продажи Объекта. </w:t>
      </w:r>
    </w:p>
    <w:p w14:paraId="3718B31F" w14:textId="77777777" w:rsidR="0035624F" w:rsidRDefault="006F41A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99C8BDF" w14:textId="77777777" w:rsidR="0035624F" w:rsidRDefault="006F41AE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15AEBB29" w14:textId="77777777" w:rsidR="0035624F" w:rsidRDefault="006F41A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</w:t>
      </w:r>
      <w:r>
        <w:rPr>
          <w:rFonts w:cs="Times New Roman"/>
          <w:sz w:val="22"/>
          <w:szCs w:val="22"/>
        </w:rPr>
        <w:lastRenderedPageBreak/>
        <w:t xml:space="preserve">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B4EE2DE" w14:textId="77777777" w:rsidR="0035624F" w:rsidRDefault="006F41A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4C6249B8" w14:textId="77777777" w:rsidR="0035624F" w:rsidRDefault="006F41A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1B30769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C3032BD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0177691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7F2C86E4" w14:textId="77777777" w:rsidR="0035624F" w:rsidRDefault="006F41AE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6A3FE072" w14:textId="77777777" w:rsidR="0035624F" w:rsidRDefault="006F41AE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F926CED" w14:textId="77777777" w:rsidR="0035624F" w:rsidRDefault="006F41AE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F698F13" w14:textId="77777777" w:rsidR="0035624F" w:rsidRDefault="006F41AE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FA2909D" w14:textId="77777777" w:rsidR="0035624F" w:rsidRDefault="006F41AE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A92A02B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6174FE3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7608F22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E5FD2C3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D253A4A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2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6839EC3E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128EBAE" w14:textId="77777777" w:rsidR="0035624F" w:rsidRDefault="006F41AE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69E62DED" w14:textId="29C63579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Участники аукциона, проводимого в электронной форме, участвуют в аукционе под соответствующими номерами, </w:t>
      </w:r>
      <w:r w:rsidR="00F118B8">
        <w:rPr>
          <w:rFonts w:cs="Times New Roman"/>
          <w:sz w:val="22"/>
          <w:szCs w:val="22"/>
        </w:rPr>
        <w:t>присвоенными Организатором</w:t>
      </w:r>
      <w:r>
        <w:rPr>
          <w:rFonts w:cs="Times New Roman"/>
          <w:sz w:val="22"/>
          <w:szCs w:val="22"/>
        </w:rPr>
        <w:t xml:space="preserve"> торгов при регистрации заявки.</w:t>
      </w:r>
    </w:p>
    <w:p w14:paraId="3E7CD462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5EC9409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FF7EE57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57F6DFA" w14:textId="14C2EB26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4AAD8B9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949274B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46754C46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CFC0614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B81EF48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2C5519C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36D886D8" w14:textId="0B5C3145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Ход проведения процедуры аукциона </w:t>
      </w:r>
      <w:r w:rsidR="00F118B8">
        <w:rPr>
          <w:rFonts w:cs="Times New Roman"/>
          <w:sz w:val="22"/>
          <w:szCs w:val="22"/>
        </w:rPr>
        <w:t>фиксируется Организатором</w:t>
      </w:r>
      <w:r>
        <w:rPr>
          <w:rFonts w:cs="Times New Roman"/>
          <w:sz w:val="22"/>
          <w:szCs w:val="22"/>
        </w:rPr>
        <w:t xml:space="preserve"> торгов в электронном журнале.</w:t>
      </w:r>
    </w:p>
    <w:p w14:paraId="2BB9D6A6" w14:textId="37E8B1D3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36C7167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424740C1" w14:textId="77777777" w:rsidR="0035624F" w:rsidRDefault="006F41A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28BF8C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0ED34A1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ACD90B2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B34D5AE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4F645F5" w14:textId="74FAC809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6E6A85E" w14:textId="47B2E023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отказа или уклонения </w:t>
      </w:r>
      <w:r w:rsidR="00F118B8">
        <w:rPr>
          <w:rFonts w:cs="Times New Roman"/>
          <w:sz w:val="22"/>
          <w:szCs w:val="22"/>
        </w:rPr>
        <w:t>победителя аукциона</w:t>
      </w:r>
      <w:r>
        <w:rPr>
          <w:rFonts w:cs="Times New Roman"/>
          <w:sz w:val="22"/>
          <w:szCs w:val="22"/>
        </w:rPr>
        <w:t xml:space="preserve">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9D5C1E3" w14:textId="77777777" w:rsidR="0035624F" w:rsidRDefault="0035624F">
      <w:pPr>
        <w:ind w:left="-15" w:right="60"/>
        <w:jc w:val="both"/>
        <w:rPr>
          <w:rFonts w:cs="Times New Roman"/>
          <w:sz w:val="22"/>
          <w:szCs w:val="22"/>
        </w:rPr>
      </w:pPr>
    </w:p>
    <w:p w14:paraId="787C13F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4B166676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35658938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134E06B5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33640DAB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06D30A4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</w:t>
      </w:r>
      <w:r>
        <w:rPr>
          <w:rFonts w:cs="Times New Roman"/>
          <w:sz w:val="22"/>
          <w:szCs w:val="22"/>
        </w:rPr>
        <w:lastRenderedPageBreak/>
        <w:t>online.ru.</w:t>
      </w:r>
    </w:p>
    <w:p w14:paraId="17EFBD0D" w14:textId="77777777" w:rsidR="0035624F" w:rsidRDefault="006F41AE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63345B69" w14:textId="02B0E3C2" w:rsidR="0035624F" w:rsidRDefault="006F41AE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</w:t>
      </w:r>
      <w:r w:rsidR="00F118B8">
        <w:rPr>
          <w:rFonts w:cs="Times New Roman"/>
          <w:b/>
          <w:sz w:val="22"/>
          <w:szCs w:val="22"/>
        </w:rPr>
        <w:t>аукциона (</w:t>
      </w:r>
      <w:r>
        <w:rPr>
          <w:rFonts w:cs="Times New Roman"/>
          <w:b/>
          <w:sz w:val="22"/>
          <w:szCs w:val="22"/>
        </w:rPr>
        <w:t xml:space="preserve">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6AA3B41E" w14:textId="77777777" w:rsidR="0035624F" w:rsidRDefault="006F41AE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2541CF19" w14:textId="77777777" w:rsidR="0035624F" w:rsidRDefault="006F41A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8B2B0A5" w14:textId="6B09E475" w:rsidR="0035624F" w:rsidRDefault="006F41AE">
      <w:pPr>
        <w:ind w:firstLine="567"/>
        <w:jc w:val="both"/>
      </w:pPr>
      <w:r>
        <w:rPr>
          <w:rFonts w:cs="Times New Roman"/>
          <w:color w:val="000000"/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3 (трех) рабочих 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В этом случае с единственным участником аукциона в течение 10 (десяти) рабочих дней с даты признания торгов несостоявшимися заключается Договор купли-продажи Объекта по цене, </w:t>
      </w:r>
      <w:r w:rsidR="00F118B8">
        <w:rPr>
          <w:rFonts w:cs="Times New Roman"/>
          <w:color w:val="000000"/>
          <w:sz w:val="22"/>
          <w:szCs w:val="22"/>
        </w:rPr>
        <w:t>превышающей</w:t>
      </w:r>
      <w:r>
        <w:rPr>
          <w:rFonts w:cs="Times New Roman"/>
          <w:color w:val="000000"/>
          <w:sz w:val="22"/>
          <w:szCs w:val="22"/>
        </w:rPr>
        <w:t xml:space="preserve"> минимальную цену Объекта, установленную в настоящем информационном сообщении. </w:t>
      </w:r>
    </w:p>
    <w:p w14:paraId="2A2F9D7C" w14:textId="77777777" w:rsidR="0035624F" w:rsidRDefault="006F41AE">
      <w:pPr>
        <w:ind w:right="-57" w:firstLine="53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 Объекта в установленный срок, оплаты цены Объекта,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Объекта, в течение 10 (десяти) рабочих дней с даты п</w:t>
      </w:r>
      <w:r>
        <w:rPr>
          <w:rFonts w:eastAsia="Calibri"/>
          <w:sz w:val="22"/>
          <w:szCs w:val="22"/>
        </w:rPr>
        <w:t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Объекта.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7FB954F7" w14:textId="77777777" w:rsidR="0035624F" w:rsidRDefault="006F41AE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03FD8D68" w14:textId="77777777" w:rsidR="0035624F" w:rsidRDefault="006F41AE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3126840E" w14:textId="77777777" w:rsidR="0035624F" w:rsidRDefault="0035624F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2DA4EC8C" w14:textId="77777777" w:rsidR="0035624F" w:rsidRDefault="006F41AE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</w:p>
    <w:p w14:paraId="2B137A12" w14:textId="77777777" w:rsidR="0035624F" w:rsidRDefault="006F41AE">
      <w:pPr>
        <w:ind w:left="-15" w:right="60" w:firstLine="582"/>
        <w:jc w:val="both"/>
        <w:rPr>
          <w:rFonts w:eastAsia="Times New Roman" w:cs="Times New Roman"/>
          <w:kern w:val="0"/>
          <w:sz w:val="22"/>
          <w:szCs w:val="22"/>
          <w:lang w:eastAsia="zh-CN" w:bidi="ar-SA"/>
        </w:rPr>
      </w:pPr>
      <w:r>
        <w:rPr>
          <w:sz w:val="22"/>
          <w:szCs w:val="22"/>
        </w:rPr>
        <w:t xml:space="preserve">Организатора торгов: </w:t>
      </w:r>
    </w:p>
    <w:p w14:paraId="253EDBC2" w14:textId="77777777" w:rsidR="0035624F" w:rsidRDefault="006F41AE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+7 (915) 379-40-57, +7 (931) 347-55-89 - Сафаргали Инна. </w:t>
      </w:r>
    </w:p>
    <w:p w14:paraId="7781656F" w14:textId="77777777" w:rsidR="0035624F" w:rsidRDefault="006F41AE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43">
        <w:r>
          <w:rPr>
            <w:sz w:val="22"/>
            <w:szCs w:val="22"/>
          </w:rPr>
          <w:t>www.lot</w:t>
        </w:r>
      </w:hyperlink>
      <w:hyperlink r:id="rId44">
        <w:r>
          <w:rPr>
            <w:sz w:val="22"/>
            <w:szCs w:val="22"/>
          </w:rPr>
          <w:t>-</w:t>
        </w:r>
      </w:hyperlink>
      <w:hyperlink r:id="rId45">
        <w:r>
          <w:rPr>
            <w:sz w:val="22"/>
            <w:szCs w:val="22"/>
          </w:rPr>
          <w:t>online.ru</w:t>
        </w:r>
      </w:hyperlink>
      <w:hyperlink r:id="rId46">
        <w:r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14:paraId="3A1D49DD" w14:textId="77777777" w:rsidR="0035624F" w:rsidRDefault="0035624F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10A7648D" w14:textId="77777777" w:rsidR="0035624F" w:rsidRDefault="006F41AE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00C930B8" w14:textId="77777777" w:rsidR="0035624F" w:rsidRDefault="006F41AE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415EBEDD" w14:textId="77777777" w:rsidR="0035624F" w:rsidRDefault="006F41AE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технические планы</w:t>
      </w:r>
    </w:p>
    <w:p w14:paraId="6ACCEAB7" w14:textId="77777777" w:rsidR="0035624F" w:rsidRDefault="0035624F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35624F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CA4"/>
    <w:multiLevelType w:val="multilevel"/>
    <w:tmpl w:val="A7F26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1D1467"/>
    <w:multiLevelType w:val="multilevel"/>
    <w:tmpl w:val="D518916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DB544F9"/>
    <w:multiLevelType w:val="multilevel"/>
    <w:tmpl w:val="79EA897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9AB7186"/>
    <w:multiLevelType w:val="multilevel"/>
    <w:tmpl w:val="F50C8E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632637346">
    <w:abstractNumId w:val="3"/>
  </w:num>
  <w:num w:numId="2" w16cid:durableId="1516117730">
    <w:abstractNumId w:val="1"/>
  </w:num>
  <w:num w:numId="3" w16cid:durableId="118768366">
    <w:abstractNumId w:val="2"/>
  </w:num>
  <w:num w:numId="4" w16cid:durableId="117626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4F"/>
    <w:rsid w:val="00190355"/>
    <w:rsid w:val="003228D9"/>
    <w:rsid w:val="0035624F"/>
    <w:rsid w:val="005A4011"/>
    <w:rsid w:val="006F41AE"/>
    <w:rsid w:val="00BC3149"/>
    <w:rsid w:val="00F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5A23"/>
  <w15:docId w15:val="{3CA9A2DE-83DB-41A2-BFFE-DCF70042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c">
    <w:name w:val="Unresolved Mention"/>
    <w:basedOn w:val="a0"/>
    <w:uiPriority w:val="99"/>
    <w:semiHidden/>
    <w:unhideWhenUsed/>
    <w:qFormat/>
    <w:rsid w:val="007E5FC0"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2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4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5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6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3</cp:revision>
  <cp:lastPrinted>2023-03-20T16:54:00Z</cp:lastPrinted>
  <dcterms:created xsi:type="dcterms:W3CDTF">2023-10-03T12:42:00Z</dcterms:created>
  <dcterms:modified xsi:type="dcterms:W3CDTF">2023-11-20T14:54:00Z</dcterms:modified>
  <dc:language>ru-RU</dc:language>
</cp:coreProperties>
</file>