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3EE7" w14:textId="73427157" w:rsidR="0019782D" w:rsidRDefault="0019782D" w:rsidP="001978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Организатор торгов - </w:t>
      </w:r>
      <w:r w:rsidRPr="00E96450">
        <w:rPr>
          <w:b/>
          <w:sz w:val="24"/>
          <w:szCs w:val="24"/>
        </w:rPr>
        <w:t>Акционерное общество «Российский аукционный дом», сообщает о переносе даты</w:t>
      </w:r>
      <w:r>
        <w:rPr>
          <w:b/>
          <w:sz w:val="24"/>
          <w:szCs w:val="24"/>
        </w:rPr>
        <w:t xml:space="preserve"> проведения </w:t>
      </w:r>
      <w:r w:rsidRPr="004B1CD6">
        <w:rPr>
          <w:b/>
          <w:sz w:val="24"/>
          <w:szCs w:val="24"/>
        </w:rPr>
        <w:t>электронного аукциона</w:t>
      </w:r>
      <w:r w:rsidRPr="00E96450">
        <w:rPr>
          <w:b/>
          <w:sz w:val="24"/>
          <w:szCs w:val="24"/>
        </w:rPr>
        <w:t>, открыт</w:t>
      </w:r>
      <w:r>
        <w:rPr>
          <w:b/>
          <w:sz w:val="24"/>
          <w:szCs w:val="24"/>
        </w:rPr>
        <w:t>ого</w:t>
      </w:r>
      <w:r w:rsidRPr="00E96450">
        <w:rPr>
          <w:b/>
          <w:sz w:val="24"/>
          <w:szCs w:val="24"/>
        </w:rPr>
        <w:t xml:space="preserve"> по составу участников и откр</w:t>
      </w:r>
      <w:r>
        <w:rPr>
          <w:b/>
          <w:sz w:val="24"/>
          <w:szCs w:val="24"/>
        </w:rPr>
        <w:t>ытого</w:t>
      </w:r>
      <w:r w:rsidRPr="00E96450">
        <w:rPr>
          <w:b/>
          <w:sz w:val="24"/>
          <w:szCs w:val="24"/>
        </w:rPr>
        <w:t xml:space="preserve"> по форме подачи предложений по цене, с применением метода по</w:t>
      </w:r>
      <w:r>
        <w:rPr>
          <w:b/>
          <w:sz w:val="24"/>
          <w:szCs w:val="24"/>
        </w:rPr>
        <w:t>выш</w:t>
      </w:r>
      <w:r w:rsidRPr="00E96450">
        <w:rPr>
          <w:b/>
          <w:sz w:val="24"/>
          <w:szCs w:val="24"/>
        </w:rPr>
        <w:t>ения начальной цены («</w:t>
      </w:r>
      <w:r>
        <w:rPr>
          <w:b/>
          <w:sz w:val="24"/>
          <w:szCs w:val="24"/>
        </w:rPr>
        <w:t>англий</w:t>
      </w:r>
      <w:r w:rsidRPr="00E96450">
        <w:rPr>
          <w:b/>
          <w:sz w:val="24"/>
          <w:szCs w:val="24"/>
        </w:rPr>
        <w:t xml:space="preserve">ский»), с </w:t>
      </w:r>
      <w:r>
        <w:rPr>
          <w:b/>
          <w:sz w:val="24"/>
          <w:szCs w:val="24"/>
        </w:rPr>
        <w:t>07.11.2023</w:t>
      </w:r>
      <w:r w:rsidRPr="00E96450">
        <w:rPr>
          <w:b/>
          <w:sz w:val="24"/>
          <w:szCs w:val="24"/>
        </w:rPr>
        <w:t xml:space="preserve"> с </w:t>
      </w:r>
      <w:r>
        <w:rPr>
          <w:b/>
          <w:sz w:val="24"/>
          <w:szCs w:val="24"/>
        </w:rPr>
        <w:t>10</w:t>
      </w:r>
      <w:r w:rsidRPr="00E96450">
        <w:rPr>
          <w:b/>
          <w:sz w:val="24"/>
          <w:szCs w:val="24"/>
        </w:rPr>
        <w:t>.00 (</w:t>
      </w:r>
      <w:proofErr w:type="spellStart"/>
      <w:r w:rsidRPr="00E96450">
        <w:rPr>
          <w:b/>
          <w:sz w:val="24"/>
          <w:szCs w:val="24"/>
        </w:rPr>
        <w:t>мск</w:t>
      </w:r>
      <w:proofErr w:type="spellEnd"/>
      <w:r w:rsidRPr="00E96450">
        <w:rPr>
          <w:b/>
          <w:sz w:val="24"/>
          <w:szCs w:val="24"/>
        </w:rPr>
        <w:t xml:space="preserve">) на 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>11</w:t>
      </w:r>
      <w:r w:rsidRPr="00E9645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2023</w:t>
      </w:r>
      <w:r w:rsidRPr="00E96450">
        <w:rPr>
          <w:b/>
          <w:sz w:val="24"/>
          <w:szCs w:val="24"/>
        </w:rPr>
        <w:t xml:space="preserve"> на 1</w:t>
      </w:r>
      <w:r>
        <w:rPr>
          <w:b/>
          <w:sz w:val="24"/>
          <w:szCs w:val="24"/>
        </w:rPr>
        <w:t>0</w:t>
      </w:r>
      <w:r w:rsidRPr="00E96450">
        <w:rPr>
          <w:b/>
          <w:sz w:val="24"/>
          <w:szCs w:val="24"/>
        </w:rPr>
        <w:t>.00 (</w:t>
      </w:r>
      <w:proofErr w:type="spellStart"/>
      <w:r w:rsidRPr="00E96450">
        <w:rPr>
          <w:b/>
          <w:sz w:val="24"/>
          <w:szCs w:val="24"/>
        </w:rPr>
        <w:t>мск</w:t>
      </w:r>
      <w:proofErr w:type="spellEnd"/>
      <w:r w:rsidRPr="00E96450">
        <w:rPr>
          <w:b/>
          <w:sz w:val="24"/>
          <w:szCs w:val="24"/>
        </w:rPr>
        <w:t xml:space="preserve">) по </w:t>
      </w:r>
      <w:r w:rsidRPr="004B1CD6">
        <w:rPr>
          <w:b/>
          <w:sz w:val="24"/>
          <w:szCs w:val="24"/>
        </w:rPr>
        <w:t>продаже</w:t>
      </w:r>
      <w:r>
        <w:rPr>
          <w:b/>
          <w:sz w:val="24"/>
          <w:szCs w:val="24"/>
        </w:rPr>
        <w:t xml:space="preserve"> единым лотом</w:t>
      </w:r>
      <w:r w:rsidRPr="004B1CD6">
        <w:rPr>
          <w:b/>
          <w:sz w:val="24"/>
          <w:szCs w:val="24"/>
        </w:rPr>
        <w:t xml:space="preserve"> </w:t>
      </w:r>
      <w:r w:rsidRPr="0019782D">
        <w:rPr>
          <w:b/>
          <w:sz w:val="24"/>
          <w:szCs w:val="24"/>
        </w:rPr>
        <w:t>имущества Акционерного общества «Ракетно-космический центр «Прогресс» (ИНН 6312139922)</w:t>
      </w:r>
      <w:r>
        <w:rPr>
          <w:b/>
          <w:sz w:val="24"/>
          <w:szCs w:val="24"/>
        </w:rPr>
        <w:t>, составляющего</w:t>
      </w:r>
      <w:r w:rsidRPr="004B1CD6">
        <w:rPr>
          <w:b/>
          <w:sz w:val="24"/>
          <w:szCs w:val="24"/>
        </w:rPr>
        <w:t xml:space="preserve"> </w:t>
      </w:r>
      <w:r w:rsidRPr="00E96450">
        <w:rPr>
          <w:b/>
          <w:sz w:val="24"/>
          <w:szCs w:val="24"/>
        </w:rPr>
        <w:t>Лот №1</w:t>
      </w:r>
      <w:r w:rsidRPr="004B1CD6">
        <w:t xml:space="preserve"> </w:t>
      </w:r>
      <w:r w:rsidRPr="004B1CD6">
        <w:rPr>
          <w:b/>
          <w:bCs/>
          <w:sz w:val="24"/>
          <w:szCs w:val="24"/>
        </w:rPr>
        <w:t>(</w:t>
      </w:r>
      <w:r w:rsidRPr="0019782D">
        <w:rPr>
          <w:b/>
          <w:sz w:val="24"/>
          <w:szCs w:val="24"/>
        </w:rPr>
        <w:t>РАД-351333</w:t>
      </w:r>
      <w:r>
        <w:rPr>
          <w:b/>
          <w:sz w:val="24"/>
          <w:szCs w:val="24"/>
        </w:rPr>
        <w:t>)</w:t>
      </w:r>
      <w:r w:rsidRPr="00E96450">
        <w:rPr>
          <w:b/>
          <w:sz w:val="24"/>
          <w:szCs w:val="24"/>
        </w:rPr>
        <w:t>:</w:t>
      </w:r>
    </w:p>
    <w:p w14:paraId="6B960436" w14:textId="77777777" w:rsidR="0019782D" w:rsidRDefault="0019782D" w:rsidP="0019782D">
      <w:pPr>
        <w:jc w:val="both"/>
        <w:rPr>
          <w:b/>
          <w:sz w:val="24"/>
          <w:szCs w:val="24"/>
        </w:rPr>
      </w:pPr>
    </w:p>
    <w:p w14:paraId="7E117F85" w14:textId="77777777" w:rsidR="00404C66" w:rsidRPr="00404C66" w:rsidRDefault="00404C66" w:rsidP="00404C66">
      <w:pPr>
        <w:widowControl w:val="0"/>
        <w:suppressAutoHyphens/>
        <w:jc w:val="center"/>
        <w:rPr>
          <w:rFonts w:eastAsia="SimSun"/>
          <w:b/>
          <w:kern w:val="2"/>
          <w:sz w:val="24"/>
          <w:szCs w:val="24"/>
          <w:u w:val="single"/>
          <w:lang w:eastAsia="hi-IN" w:bidi="hi-IN"/>
        </w:rPr>
      </w:pPr>
      <w:bookmarkStart w:id="0" w:name="_Hlk147160560"/>
      <w:r w:rsidRPr="00404C66">
        <w:rPr>
          <w:rFonts w:eastAsia="SimSun"/>
          <w:b/>
          <w:kern w:val="2"/>
          <w:sz w:val="24"/>
          <w:szCs w:val="24"/>
          <w:u w:val="single"/>
          <w:lang w:eastAsia="hi-IN" w:bidi="hi-IN"/>
        </w:rPr>
        <w:t>Лот №1:</w:t>
      </w:r>
    </w:p>
    <w:p w14:paraId="00561E09" w14:textId="77777777" w:rsidR="00404C66" w:rsidRPr="00404C66" w:rsidRDefault="00404C66" w:rsidP="00404C66">
      <w:pPr>
        <w:widowControl w:val="0"/>
        <w:suppressAutoHyphens/>
        <w:jc w:val="both"/>
        <w:rPr>
          <w:rFonts w:eastAsia="SimSun" w:cs="Tahoma"/>
          <w:bCs/>
          <w:spacing w:val="2"/>
          <w:kern w:val="1"/>
          <w:lang w:eastAsia="hi-IN" w:bidi="hi-IN"/>
        </w:rPr>
      </w:pPr>
      <w:r w:rsidRPr="00404C66">
        <w:rPr>
          <w:rFonts w:eastAsia="SimSun" w:cs="Tahoma"/>
          <w:b/>
          <w:spacing w:val="2"/>
          <w:kern w:val="1"/>
          <w:sz w:val="24"/>
          <w:szCs w:val="24"/>
          <w:lang w:eastAsia="hi-IN" w:bidi="hi-IN"/>
        </w:rPr>
        <w:t>Объект 1:</w:t>
      </w:r>
      <w:r w:rsidRPr="00404C66">
        <w:rPr>
          <w:rFonts w:eastAsia="SimSun" w:cs="Tahoma"/>
          <w:bCs/>
          <w:spacing w:val="2"/>
          <w:kern w:val="1"/>
          <w:sz w:val="24"/>
          <w:szCs w:val="24"/>
          <w:lang w:eastAsia="hi-IN" w:bidi="hi-IN"/>
        </w:rPr>
        <w:t xml:space="preserve"> Земельный участок, площадь: 35448 кв. м, кадастровый номер 63:01:0346004:744, категория земель: земли населенных пунктов, виды разрешенного использования: для культурно-оздоровительных целей,</w:t>
      </w:r>
      <w:r w:rsidRPr="00404C66">
        <w:rPr>
          <w:rFonts w:eastAsia="SimSun" w:cs="Tahoma"/>
          <w:kern w:val="1"/>
          <w:sz w:val="24"/>
          <w:szCs w:val="24"/>
          <w:lang w:eastAsia="hi-IN" w:bidi="hi-IN"/>
        </w:rPr>
        <w:t xml:space="preserve"> адрес: </w:t>
      </w:r>
      <w:r w:rsidRPr="00404C66">
        <w:rPr>
          <w:rFonts w:eastAsia="SimSun" w:cs="Tahoma"/>
          <w:bCs/>
          <w:spacing w:val="2"/>
          <w:kern w:val="1"/>
          <w:sz w:val="24"/>
          <w:szCs w:val="24"/>
          <w:lang w:eastAsia="hi-IN" w:bidi="hi-IN"/>
        </w:rPr>
        <w:t>Местоположение установлено относительно ориентира, расположенного в границах участка. Почтовый адрес ориентира: Самарская область, г. Самара, Красноглинский район, п. Прибрежный, ул. Прибрежная. Номер и дата государственной регистрации права собственности: 63-63-01/087/2014-890 от 09.12.2014.</w:t>
      </w:r>
      <w:r w:rsidRPr="00404C66">
        <w:rPr>
          <w:rFonts w:eastAsia="SimSun" w:cs="Tahoma"/>
          <w:bCs/>
          <w:spacing w:val="2"/>
          <w:kern w:val="1"/>
          <w:lang w:eastAsia="hi-IN" w:bidi="hi-IN"/>
        </w:rPr>
        <w:t xml:space="preserve"> </w:t>
      </w:r>
    </w:p>
    <w:p w14:paraId="02CAF78B" w14:textId="77777777" w:rsidR="00404C66" w:rsidRPr="00404C66" w:rsidRDefault="00404C66" w:rsidP="00404C66">
      <w:pPr>
        <w:widowControl w:val="0"/>
        <w:suppressAutoHyphens/>
        <w:jc w:val="both"/>
        <w:rPr>
          <w:rFonts w:eastAsia="SimSun" w:cs="Tahoma"/>
          <w:kern w:val="1"/>
          <w:lang w:eastAsia="hi-IN" w:bidi="hi-IN"/>
        </w:rPr>
      </w:pPr>
      <w:r w:rsidRPr="00404C66">
        <w:rPr>
          <w:rFonts w:eastAsia="SimSun" w:cs="Tahoma"/>
          <w:bCs/>
          <w:spacing w:val="2"/>
          <w:kern w:val="1"/>
          <w:lang w:eastAsia="hi-IN" w:bidi="hi-IN"/>
        </w:rPr>
        <w:t xml:space="preserve">Сведения о том, что земельный участок расположен в границах особо охраняемой природной территории, охотничьих угодий, лесничеств: Земельный участок расположен в границах: 63:00-15.4. </w:t>
      </w:r>
      <w:r w:rsidRPr="00404C66">
        <w:rPr>
          <w:rFonts w:eastAsia="SimSun" w:cs="Tahoma"/>
          <w:b/>
          <w:spacing w:val="2"/>
          <w:kern w:val="1"/>
          <w:lang w:eastAsia="hi-IN" w:bidi="hi-IN"/>
        </w:rPr>
        <w:t xml:space="preserve">Особые отметки: </w:t>
      </w:r>
      <w:r w:rsidRPr="00404C66">
        <w:rPr>
          <w:rFonts w:eastAsia="SimSun" w:cs="Tahoma"/>
          <w:bCs/>
          <w:spacing w:val="2"/>
          <w:kern w:val="1"/>
          <w:lang w:eastAsia="hi-IN" w:bidi="hi-IN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 не установлен. </w:t>
      </w:r>
      <w:r w:rsidRPr="00404C66">
        <w:rPr>
          <w:rFonts w:eastAsia="SimSun" w:cs="Tahoma"/>
          <w:b/>
          <w:spacing w:val="2"/>
          <w:kern w:val="1"/>
          <w:lang w:eastAsia="hi-IN" w:bidi="hi-IN"/>
        </w:rPr>
        <w:t>Сведения о частях земельного участка:</w:t>
      </w:r>
      <w:r w:rsidRPr="00404C66">
        <w:rPr>
          <w:rFonts w:eastAsia="SimSun" w:cs="Tahoma"/>
          <w:bCs/>
          <w:spacing w:val="2"/>
          <w:kern w:val="1"/>
          <w:lang w:eastAsia="hi-IN" w:bidi="hi-IN"/>
        </w:rPr>
        <w:t xml:space="preserve"> Учетный номер части:  63:01:0346004:744/1, площадь: 35448 кв. м. </w:t>
      </w:r>
      <w:r w:rsidRPr="00404C66">
        <w:rPr>
          <w:rFonts w:eastAsia="SimSun" w:cs="Tahoma"/>
          <w:b/>
          <w:spacing w:val="2"/>
          <w:kern w:val="1"/>
          <w:lang w:eastAsia="hi-IN" w:bidi="hi-IN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  <w:r w:rsidRPr="00404C66">
        <w:rPr>
          <w:rFonts w:eastAsia="SimSun" w:cs="Tahoma"/>
          <w:b/>
          <w:kern w:val="1"/>
          <w:lang w:eastAsia="hi-IN" w:bidi="hi-IN"/>
        </w:rPr>
        <w:t xml:space="preserve"> вид ограничения (обременения):</w:t>
      </w:r>
      <w:r w:rsidRPr="00404C66">
        <w:rPr>
          <w:rFonts w:eastAsia="SimSun" w:cs="Tahoma"/>
          <w:kern w:val="1"/>
          <w:lang w:eastAsia="hi-IN" w:bidi="hi-IN"/>
        </w:rPr>
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Содержание ограничения (обременения): Занят участком лесного фонда;</w:t>
      </w:r>
    </w:p>
    <w:p w14:paraId="3F8752C9" w14:textId="77777777" w:rsidR="00404C66" w:rsidRPr="00404C66" w:rsidRDefault="00404C66" w:rsidP="00404C66">
      <w:pPr>
        <w:widowControl w:val="0"/>
        <w:suppressAutoHyphens/>
        <w:jc w:val="both"/>
        <w:rPr>
          <w:rFonts w:eastAsia="SimSun" w:cs="Tahoma"/>
          <w:bCs/>
          <w:spacing w:val="2"/>
          <w:kern w:val="1"/>
          <w:sz w:val="24"/>
          <w:szCs w:val="24"/>
          <w:lang w:eastAsia="hi-IN" w:bidi="hi-IN"/>
        </w:rPr>
      </w:pPr>
      <w:r w:rsidRPr="00404C66">
        <w:rPr>
          <w:rFonts w:eastAsia="SimSun" w:cs="Tahoma"/>
          <w:b/>
          <w:spacing w:val="2"/>
          <w:kern w:val="1"/>
          <w:sz w:val="24"/>
          <w:szCs w:val="24"/>
          <w:lang w:eastAsia="hi-IN" w:bidi="hi-IN"/>
        </w:rPr>
        <w:t>Объект 2:</w:t>
      </w:r>
      <w:r w:rsidRPr="00404C66">
        <w:rPr>
          <w:rFonts w:eastAsia="SimSun" w:cs="Tahoma"/>
          <w:bCs/>
          <w:spacing w:val="2"/>
          <w:kern w:val="1"/>
          <w:sz w:val="24"/>
          <w:szCs w:val="24"/>
          <w:lang w:eastAsia="hi-IN" w:bidi="hi-IN"/>
        </w:rPr>
        <w:t xml:space="preserve"> Санаторий - профилакторий, площадь: 6558,8 кв. м, кадастровый номер 63:01:0346004:601, назначение: нежилое, количество этажей: 2, в том числе подземных 1, адрес: Самарская область, г. Самара, Красноглинский район, пос. Прибрежный, ул. Прибрежная, 55, строение 20. Номер и дата государственной регистрации права собственности:</w:t>
      </w:r>
      <w:r w:rsidRPr="00404C66">
        <w:rPr>
          <w:rFonts w:eastAsia="SimSun" w:cs="Tahoma"/>
          <w:kern w:val="1"/>
          <w:sz w:val="24"/>
          <w:szCs w:val="24"/>
          <w:lang w:eastAsia="hi-IN" w:bidi="hi-IN"/>
        </w:rPr>
        <w:t xml:space="preserve"> </w:t>
      </w:r>
      <w:r w:rsidRPr="00404C66">
        <w:rPr>
          <w:rFonts w:eastAsia="SimSun" w:cs="Tahoma"/>
          <w:bCs/>
          <w:spacing w:val="2"/>
          <w:kern w:val="1"/>
          <w:sz w:val="24"/>
          <w:szCs w:val="24"/>
          <w:lang w:eastAsia="hi-IN" w:bidi="hi-IN"/>
        </w:rPr>
        <w:t>63-63-01/087/2014-889 от 09.12.2014. Ограничение прав и обременение объекта недвижимости: не зарегистрировано;</w:t>
      </w:r>
    </w:p>
    <w:p w14:paraId="457FAF37" w14:textId="77777777" w:rsidR="00404C66" w:rsidRPr="00404C66" w:rsidRDefault="00404C66" w:rsidP="00404C66">
      <w:pPr>
        <w:widowControl w:val="0"/>
        <w:suppressAutoHyphens/>
        <w:jc w:val="both"/>
        <w:rPr>
          <w:rFonts w:eastAsia="SimSun" w:cs="Tahoma"/>
          <w:kern w:val="1"/>
          <w:sz w:val="24"/>
          <w:szCs w:val="24"/>
          <w:lang w:eastAsia="hi-IN" w:bidi="hi-IN"/>
        </w:rPr>
      </w:pPr>
      <w:r w:rsidRPr="00404C66">
        <w:rPr>
          <w:rFonts w:eastAsia="SimSun" w:cs="Tahoma"/>
          <w:b/>
          <w:spacing w:val="2"/>
          <w:kern w:val="1"/>
          <w:sz w:val="24"/>
          <w:szCs w:val="24"/>
          <w:lang w:eastAsia="hi-IN" w:bidi="hi-IN"/>
        </w:rPr>
        <w:t>Объект 3:</w:t>
      </w:r>
      <w:r w:rsidRPr="00404C66">
        <w:rPr>
          <w:rFonts w:eastAsia="SimSun" w:cs="Tahoma"/>
          <w:bCs/>
          <w:spacing w:val="2"/>
          <w:kern w:val="1"/>
          <w:sz w:val="24"/>
          <w:szCs w:val="24"/>
          <w:lang w:eastAsia="hi-IN" w:bidi="hi-IN"/>
        </w:rPr>
        <w:t xml:space="preserve"> Уличное освещение, протяженность: 999 м, кадастровый номер 63:01:0346004:737, назначение: нежилое, адрес: Самарская область, г. Самара, Красноглинский район, пос. Прибрежный, ул. Прибрежная, 55, строение 20. Номер и дата государственной регистрации права собственности:</w:t>
      </w:r>
      <w:r w:rsidRPr="00404C66">
        <w:rPr>
          <w:rFonts w:eastAsia="SimSun" w:cs="Tahoma"/>
          <w:kern w:val="1"/>
          <w:sz w:val="24"/>
          <w:szCs w:val="24"/>
          <w:lang w:eastAsia="hi-IN" w:bidi="hi-IN"/>
        </w:rPr>
        <w:t xml:space="preserve"> </w:t>
      </w:r>
      <w:r w:rsidRPr="00404C66">
        <w:rPr>
          <w:rFonts w:eastAsia="SimSun" w:cs="Tahoma"/>
          <w:bCs/>
          <w:spacing w:val="2"/>
          <w:kern w:val="1"/>
          <w:sz w:val="24"/>
          <w:szCs w:val="24"/>
          <w:lang w:eastAsia="hi-IN" w:bidi="hi-IN"/>
        </w:rPr>
        <w:t xml:space="preserve">63-63/001-63/001/870/2015-956/2 от 20.03.2015. Ограничение прав и обременение объекта недвижимости: не зарегистрировано. </w:t>
      </w:r>
      <w:r w:rsidRPr="00404C66">
        <w:rPr>
          <w:rFonts w:eastAsia="SimSun" w:cs="Tahoma"/>
          <w:kern w:val="1"/>
          <w:sz w:val="24"/>
          <w:szCs w:val="24"/>
          <w:lang w:eastAsia="hi-IN" w:bidi="hi-IN"/>
        </w:rPr>
        <w:t>Заявленные в судебном порядке права требования: права оспариваются в судебном порядке (вступившие в силу судебные акты по делу № А55-7358/2014);</w:t>
      </w:r>
    </w:p>
    <w:p w14:paraId="4E71B276" w14:textId="77777777" w:rsidR="00404C66" w:rsidRPr="00404C66" w:rsidRDefault="00404C66" w:rsidP="00404C66">
      <w:pPr>
        <w:widowControl w:val="0"/>
        <w:suppressAutoHyphens/>
        <w:jc w:val="both"/>
        <w:rPr>
          <w:rFonts w:eastAsia="SimSun" w:cs="Tahoma"/>
          <w:bCs/>
          <w:spacing w:val="2"/>
          <w:kern w:val="1"/>
          <w:sz w:val="24"/>
          <w:szCs w:val="24"/>
          <w:lang w:eastAsia="hi-IN" w:bidi="hi-IN"/>
        </w:rPr>
      </w:pPr>
      <w:r w:rsidRPr="00404C66">
        <w:rPr>
          <w:rFonts w:eastAsia="SimSun" w:cs="Tahoma"/>
          <w:b/>
          <w:spacing w:val="2"/>
          <w:kern w:val="1"/>
          <w:sz w:val="24"/>
          <w:szCs w:val="24"/>
          <w:lang w:eastAsia="hi-IN" w:bidi="hi-IN"/>
        </w:rPr>
        <w:t>Объект 4:</w:t>
      </w:r>
      <w:r w:rsidRPr="00404C66">
        <w:rPr>
          <w:rFonts w:eastAsia="SimSun" w:cs="Tahoma"/>
          <w:bCs/>
          <w:spacing w:val="2"/>
          <w:kern w:val="1"/>
          <w:sz w:val="24"/>
          <w:szCs w:val="24"/>
          <w:lang w:eastAsia="hi-IN" w:bidi="hi-IN"/>
        </w:rPr>
        <w:t xml:space="preserve"> Очистные сооружения, площадь застройки: 43 кв. м, кадастровый номер 63:01:0346004:736, назначение: нежилое, адрес: Самарская область, г. Самара, Красноглинский район, пос. Прибрежный, ул. Прибрежная, 55, строение 20.</w:t>
      </w:r>
    </w:p>
    <w:p w14:paraId="7AD83EC4" w14:textId="77777777" w:rsidR="00404C66" w:rsidRPr="00404C66" w:rsidRDefault="00404C66" w:rsidP="00404C66">
      <w:pPr>
        <w:widowControl w:val="0"/>
        <w:suppressAutoHyphens/>
        <w:jc w:val="both"/>
        <w:rPr>
          <w:rFonts w:eastAsia="SimSun" w:cs="Tahoma"/>
          <w:bCs/>
          <w:spacing w:val="2"/>
          <w:kern w:val="1"/>
          <w:sz w:val="24"/>
          <w:szCs w:val="24"/>
          <w:lang w:eastAsia="hi-IN" w:bidi="hi-IN"/>
        </w:rPr>
      </w:pPr>
      <w:r w:rsidRPr="00404C66">
        <w:rPr>
          <w:rFonts w:eastAsia="SimSun" w:cs="Tahoma"/>
          <w:bCs/>
          <w:spacing w:val="2"/>
          <w:kern w:val="1"/>
          <w:sz w:val="24"/>
          <w:szCs w:val="24"/>
          <w:lang w:eastAsia="hi-IN" w:bidi="hi-IN"/>
        </w:rPr>
        <w:t>Номер и дата государственной регистрации права собственности:</w:t>
      </w:r>
      <w:r w:rsidRPr="00404C66">
        <w:rPr>
          <w:rFonts w:eastAsia="SimSun" w:cs="Tahoma"/>
          <w:kern w:val="1"/>
          <w:sz w:val="24"/>
          <w:szCs w:val="24"/>
          <w:lang w:eastAsia="hi-IN" w:bidi="hi-IN"/>
        </w:rPr>
        <w:t xml:space="preserve"> </w:t>
      </w:r>
      <w:r w:rsidRPr="00404C66">
        <w:rPr>
          <w:rFonts w:eastAsia="SimSun" w:cs="Tahoma"/>
          <w:bCs/>
          <w:spacing w:val="2"/>
          <w:kern w:val="1"/>
          <w:sz w:val="24"/>
          <w:szCs w:val="24"/>
          <w:lang w:eastAsia="hi-IN" w:bidi="hi-IN"/>
        </w:rPr>
        <w:t>63-63/001-63/001/870/2015-4570/2 от 22.06.2015. Ограничение прав и обременение объекта недвижимости: не зарегистрировано;</w:t>
      </w:r>
    </w:p>
    <w:p w14:paraId="54ECE69A" w14:textId="77777777" w:rsidR="00404C66" w:rsidRPr="00404C66" w:rsidRDefault="00404C66" w:rsidP="00404C66">
      <w:pPr>
        <w:widowControl w:val="0"/>
        <w:suppressAutoHyphens/>
        <w:jc w:val="both"/>
        <w:rPr>
          <w:rFonts w:eastAsia="SimSun" w:cs="Tahoma"/>
          <w:bCs/>
          <w:spacing w:val="2"/>
          <w:kern w:val="1"/>
          <w:sz w:val="24"/>
          <w:szCs w:val="24"/>
          <w:lang w:eastAsia="hi-IN" w:bidi="hi-IN"/>
        </w:rPr>
      </w:pPr>
      <w:r w:rsidRPr="00404C66">
        <w:rPr>
          <w:rFonts w:eastAsia="SimSun" w:cs="Tahoma"/>
          <w:b/>
          <w:spacing w:val="2"/>
          <w:kern w:val="1"/>
          <w:sz w:val="24"/>
          <w:szCs w:val="24"/>
          <w:lang w:eastAsia="hi-IN" w:bidi="hi-IN"/>
        </w:rPr>
        <w:t>Объект 5:</w:t>
      </w:r>
      <w:r w:rsidRPr="00404C66">
        <w:rPr>
          <w:rFonts w:eastAsia="SimSun" w:cs="Tahoma"/>
          <w:bCs/>
          <w:spacing w:val="2"/>
          <w:kern w:val="1"/>
          <w:sz w:val="24"/>
          <w:szCs w:val="24"/>
          <w:lang w:eastAsia="hi-IN" w:bidi="hi-IN"/>
        </w:rPr>
        <w:t xml:space="preserve"> Благоустройство, площадь застройки: 6303 кв. м, кадастровый номер 63:01:0346004:733, назначение: нежилое, адрес: Самарская область, г. Самара, Красноглинский район, пос. Прибрежный, ул. Прибрежная, 55, строение 20. Номер и дата государственной регистрации права собственности:</w:t>
      </w:r>
      <w:r w:rsidRPr="00404C66">
        <w:rPr>
          <w:rFonts w:eastAsia="SimSun" w:cs="Tahoma"/>
          <w:kern w:val="1"/>
          <w:sz w:val="24"/>
          <w:szCs w:val="24"/>
          <w:lang w:eastAsia="hi-IN" w:bidi="hi-IN"/>
        </w:rPr>
        <w:t xml:space="preserve"> </w:t>
      </w:r>
      <w:r w:rsidRPr="00404C66">
        <w:rPr>
          <w:rFonts w:eastAsia="SimSun" w:cs="Tahoma"/>
          <w:bCs/>
          <w:spacing w:val="2"/>
          <w:kern w:val="1"/>
          <w:sz w:val="24"/>
          <w:szCs w:val="24"/>
          <w:lang w:eastAsia="hi-IN" w:bidi="hi-IN"/>
        </w:rPr>
        <w:t xml:space="preserve">63-63-01/087/2014-887 от 09.12.2014. Ограничение прав и обременение объекта недвижимости: не зарегистрировано; </w:t>
      </w:r>
    </w:p>
    <w:p w14:paraId="1F579676" w14:textId="77777777" w:rsidR="00404C66" w:rsidRPr="00404C66" w:rsidRDefault="00404C66" w:rsidP="00404C66">
      <w:pPr>
        <w:widowControl w:val="0"/>
        <w:suppressAutoHyphens/>
        <w:jc w:val="both"/>
        <w:rPr>
          <w:rFonts w:eastAsia="SimSun" w:cs="Tahoma"/>
          <w:bCs/>
          <w:spacing w:val="2"/>
          <w:kern w:val="1"/>
          <w:sz w:val="24"/>
          <w:szCs w:val="24"/>
          <w:lang w:eastAsia="hi-IN" w:bidi="hi-IN"/>
        </w:rPr>
      </w:pPr>
      <w:r w:rsidRPr="00404C66">
        <w:rPr>
          <w:rFonts w:eastAsia="SimSun" w:cs="Tahoma"/>
          <w:b/>
          <w:spacing w:val="2"/>
          <w:kern w:val="1"/>
          <w:sz w:val="24"/>
          <w:szCs w:val="24"/>
          <w:lang w:eastAsia="hi-IN" w:bidi="hi-IN"/>
        </w:rPr>
        <w:t>Объект 6:</w:t>
      </w:r>
      <w:r w:rsidRPr="00404C66">
        <w:rPr>
          <w:rFonts w:eastAsia="SimSun" w:cs="Tahoma"/>
          <w:bCs/>
          <w:spacing w:val="2"/>
          <w:kern w:val="1"/>
          <w:sz w:val="24"/>
          <w:szCs w:val="24"/>
          <w:lang w:eastAsia="hi-IN" w:bidi="hi-IN"/>
        </w:rPr>
        <w:t xml:space="preserve"> Трансформаторная эл. подстанция ТП-10/0,4 </w:t>
      </w:r>
      <w:proofErr w:type="spellStart"/>
      <w:r w:rsidRPr="00404C66">
        <w:rPr>
          <w:rFonts w:eastAsia="SimSun" w:cs="Tahoma"/>
          <w:bCs/>
          <w:spacing w:val="2"/>
          <w:kern w:val="1"/>
          <w:sz w:val="24"/>
          <w:szCs w:val="24"/>
          <w:lang w:eastAsia="hi-IN" w:bidi="hi-IN"/>
        </w:rPr>
        <w:t>кВ</w:t>
      </w:r>
      <w:proofErr w:type="spellEnd"/>
      <w:r w:rsidRPr="00404C66">
        <w:rPr>
          <w:rFonts w:eastAsia="SimSun" w:cs="Tahoma"/>
          <w:bCs/>
          <w:spacing w:val="2"/>
          <w:kern w:val="1"/>
          <w:sz w:val="24"/>
          <w:szCs w:val="24"/>
          <w:lang w:eastAsia="hi-IN" w:bidi="hi-IN"/>
        </w:rPr>
        <w:t>, площадь: 44,5 кв. м, кадастровый номер 63:01:0346004:677, назначение: нежилое, количество этажей: 1, в том числе подземных 0, адрес: Самарская область, г. Самара, Красноглинский район, пос. Прибрежный, ул. Прибрежная, 55, строение 20. Номер и дата государственной регистрации права собственности:</w:t>
      </w:r>
      <w:r w:rsidRPr="00404C66">
        <w:rPr>
          <w:rFonts w:eastAsia="SimSun" w:cs="Tahoma"/>
          <w:kern w:val="1"/>
          <w:sz w:val="24"/>
          <w:szCs w:val="24"/>
          <w:lang w:eastAsia="hi-IN" w:bidi="hi-IN"/>
        </w:rPr>
        <w:t xml:space="preserve"> </w:t>
      </w:r>
      <w:r w:rsidRPr="00404C66">
        <w:rPr>
          <w:rFonts w:eastAsia="SimSun" w:cs="Tahoma"/>
          <w:bCs/>
          <w:spacing w:val="2"/>
          <w:kern w:val="1"/>
          <w:sz w:val="24"/>
          <w:szCs w:val="24"/>
          <w:lang w:eastAsia="hi-IN" w:bidi="hi-IN"/>
        </w:rPr>
        <w:t>63-63-01/087/2014-886 от 09.12.2014. Ограничение прав и обременение объекта недвижимости: не зарегистрировано;</w:t>
      </w:r>
    </w:p>
    <w:p w14:paraId="7E33F1A6" w14:textId="77777777" w:rsidR="00404C66" w:rsidRPr="00404C66" w:rsidRDefault="00404C66" w:rsidP="00404C66">
      <w:pPr>
        <w:widowControl w:val="0"/>
        <w:suppressAutoHyphens/>
        <w:jc w:val="both"/>
        <w:rPr>
          <w:rFonts w:eastAsia="SimSun" w:cs="Tahoma"/>
          <w:bCs/>
          <w:spacing w:val="2"/>
          <w:kern w:val="1"/>
          <w:sz w:val="24"/>
          <w:szCs w:val="24"/>
          <w:lang w:eastAsia="hi-IN" w:bidi="hi-IN"/>
        </w:rPr>
      </w:pPr>
      <w:r w:rsidRPr="00404C66">
        <w:rPr>
          <w:rFonts w:eastAsia="SimSun" w:cs="Tahoma"/>
          <w:b/>
          <w:spacing w:val="2"/>
          <w:kern w:val="1"/>
          <w:sz w:val="24"/>
          <w:szCs w:val="24"/>
          <w:lang w:eastAsia="hi-IN" w:bidi="hi-IN"/>
        </w:rPr>
        <w:t>Объект 7:</w:t>
      </w:r>
      <w:r w:rsidRPr="00404C66">
        <w:rPr>
          <w:rFonts w:eastAsia="SimSun" w:cs="Tahoma"/>
          <w:bCs/>
          <w:spacing w:val="2"/>
          <w:kern w:val="1"/>
          <w:sz w:val="24"/>
          <w:szCs w:val="24"/>
          <w:lang w:eastAsia="hi-IN" w:bidi="hi-IN"/>
        </w:rPr>
        <w:t xml:space="preserve"> Скважина № 3, глубина: 180 м, кадастровый номер 63:01:0346004:730, назначение: нежилое, адрес: Самарская область, г. Самара, Красноглинский район, пос. Прибрежный, ул. Прибрежная, 55, строение 20. Номер и дата государственной регистрации права собственности: </w:t>
      </w:r>
      <w:r w:rsidRPr="00404C66">
        <w:rPr>
          <w:rFonts w:eastAsia="SimSun" w:cs="Tahoma"/>
          <w:bCs/>
          <w:spacing w:val="2"/>
          <w:kern w:val="1"/>
          <w:sz w:val="24"/>
          <w:szCs w:val="24"/>
          <w:lang w:eastAsia="hi-IN" w:bidi="hi-IN"/>
        </w:rPr>
        <w:lastRenderedPageBreak/>
        <w:t>63-63/001-01/765/2014-430/2 от 09.02.2015. Ограничение прав и обременение объекта недвижимости: не зарегистрировано;</w:t>
      </w:r>
    </w:p>
    <w:p w14:paraId="29CA63C5" w14:textId="7C5A8F65" w:rsidR="00404C66" w:rsidRPr="00404C66" w:rsidRDefault="00404C66" w:rsidP="00404C66">
      <w:pPr>
        <w:widowControl w:val="0"/>
        <w:suppressAutoHyphens/>
        <w:jc w:val="both"/>
        <w:rPr>
          <w:rFonts w:eastAsia="SimSun" w:cs="Tahoma"/>
          <w:bCs/>
          <w:spacing w:val="2"/>
          <w:kern w:val="1"/>
          <w:sz w:val="24"/>
          <w:szCs w:val="24"/>
          <w:lang w:eastAsia="hi-IN" w:bidi="hi-IN"/>
        </w:rPr>
      </w:pPr>
      <w:r w:rsidRPr="00404C66">
        <w:rPr>
          <w:rFonts w:eastAsia="SimSun" w:cs="Tahoma"/>
          <w:kern w:val="1"/>
          <w:sz w:val="24"/>
          <w:szCs w:val="24"/>
          <w:lang w:eastAsia="hi-IN" w:bidi="hi-IN"/>
        </w:rPr>
        <w:t xml:space="preserve">Объект 8: Движимое имущество - </w:t>
      </w:r>
      <w:r w:rsidRPr="00404C66">
        <w:rPr>
          <w:rFonts w:eastAsia="SimSun" w:cs="Tahoma"/>
          <w:bCs/>
          <w:spacing w:val="2"/>
          <w:kern w:val="1"/>
          <w:sz w:val="24"/>
          <w:szCs w:val="24"/>
          <w:lang w:eastAsia="hi-IN" w:bidi="hi-IN"/>
        </w:rPr>
        <w:t>682 позиции (подробный перечень движимого имущества указан в Приложении 1 к информационному сообщению).</w:t>
      </w:r>
    </w:p>
    <w:bookmarkEnd w:id="0"/>
    <w:p w14:paraId="546236C9" w14:textId="77777777" w:rsidR="00404C66" w:rsidRPr="00404C66" w:rsidRDefault="00404C66" w:rsidP="00404C66">
      <w:pPr>
        <w:widowControl w:val="0"/>
        <w:suppressAutoHyphens/>
        <w:jc w:val="center"/>
        <w:rPr>
          <w:rFonts w:eastAsia="SimSun"/>
          <w:b/>
          <w:kern w:val="2"/>
          <w:sz w:val="24"/>
          <w:szCs w:val="24"/>
          <w:u w:val="single"/>
          <w:lang w:eastAsia="hi-IN" w:bidi="hi-IN"/>
        </w:rPr>
      </w:pPr>
    </w:p>
    <w:p w14:paraId="56DC9C07" w14:textId="77777777" w:rsidR="00404C66" w:rsidRPr="00404C66" w:rsidRDefault="00404C66" w:rsidP="00404C66">
      <w:pPr>
        <w:widowControl w:val="0"/>
        <w:suppressAutoHyphens/>
        <w:jc w:val="center"/>
        <w:rPr>
          <w:rFonts w:eastAsia="SimSun" w:cs="Tahoma"/>
          <w:b/>
          <w:bCs/>
          <w:kern w:val="1"/>
          <w:sz w:val="24"/>
          <w:szCs w:val="24"/>
          <w:lang w:eastAsia="en-US" w:bidi="hi-IN"/>
        </w:rPr>
      </w:pPr>
      <w:r w:rsidRPr="00404C66">
        <w:rPr>
          <w:rFonts w:eastAsia="SimSun" w:cs="Tahoma"/>
          <w:b/>
          <w:bCs/>
          <w:kern w:val="1"/>
          <w:sz w:val="24"/>
          <w:szCs w:val="24"/>
          <w:lang w:eastAsia="en-US" w:bidi="hi-IN"/>
        </w:rPr>
        <w:t>Начальная цена Лота №1 – 214 126 069 руб. 35 коп., с учетом НДС, в том числе:</w:t>
      </w:r>
    </w:p>
    <w:p w14:paraId="685A9EAB" w14:textId="77777777" w:rsidR="00404C66" w:rsidRPr="00404C66" w:rsidRDefault="00404C66" w:rsidP="00404C66">
      <w:pPr>
        <w:widowControl w:val="0"/>
        <w:suppressAutoHyphens/>
        <w:jc w:val="center"/>
        <w:rPr>
          <w:rFonts w:eastAsia="SimSun" w:cs="Tahoma"/>
          <w:b/>
          <w:bCs/>
          <w:kern w:val="1"/>
          <w:sz w:val="24"/>
          <w:szCs w:val="24"/>
          <w:lang w:eastAsia="en-US" w:bidi="hi-IN"/>
        </w:rPr>
      </w:pPr>
      <w:r w:rsidRPr="00404C66">
        <w:rPr>
          <w:rFonts w:eastAsia="SimSun" w:cs="Tahoma"/>
          <w:b/>
          <w:bCs/>
          <w:kern w:val="1"/>
          <w:sz w:val="24"/>
          <w:szCs w:val="24"/>
          <w:lang w:eastAsia="en-US" w:bidi="hi-IN"/>
        </w:rPr>
        <w:t xml:space="preserve">Начальная цена Объекта 1 – 5 200 200 руб., НДС не облагается. </w:t>
      </w:r>
    </w:p>
    <w:p w14:paraId="7785F610" w14:textId="77777777" w:rsidR="00404C66" w:rsidRPr="00404C66" w:rsidRDefault="00404C66" w:rsidP="00404C66">
      <w:pPr>
        <w:widowControl w:val="0"/>
        <w:suppressAutoHyphens/>
        <w:jc w:val="center"/>
        <w:rPr>
          <w:rFonts w:eastAsia="SimSun" w:cs="Tahoma"/>
          <w:b/>
          <w:bCs/>
          <w:kern w:val="1"/>
          <w:sz w:val="24"/>
          <w:szCs w:val="24"/>
          <w:lang w:eastAsia="en-US" w:bidi="hi-IN"/>
        </w:rPr>
      </w:pPr>
      <w:r w:rsidRPr="00404C66">
        <w:rPr>
          <w:rFonts w:eastAsia="SimSun" w:cs="Tahoma"/>
          <w:b/>
          <w:bCs/>
          <w:kern w:val="1"/>
          <w:sz w:val="24"/>
          <w:szCs w:val="24"/>
          <w:lang w:eastAsia="en-US" w:bidi="hi-IN"/>
        </w:rPr>
        <w:t>Начальная цена Объекта 2 – 180 043 160 руб. 64 коп., включая НДС 20%.</w:t>
      </w:r>
    </w:p>
    <w:p w14:paraId="693DABE3" w14:textId="77777777" w:rsidR="00404C66" w:rsidRPr="00404C66" w:rsidRDefault="00404C66" w:rsidP="00404C66">
      <w:pPr>
        <w:widowControl w:val="0"/>
        <w:suppressAutoHyphens/>
        <w:jc w:val="center"/>
        <w:rPr>
          <w:rFonts w:eastAsia="SimSun" w:cs="Tahoma"/>
          <w:b/>
          <w:bCs/>
          <w:kern w:val="1"/>
          <w:sz w:val="24"/>
          <w:szCs w:val="24"/>
          <w:lang w:eastAsia="en-US" w:bidi="hi-IN"/>
        </w:rPr>
      </w:pPr>
      <w:r w:rsidRPr="00404C66">
        <w:rPr>
          <w:rFonts w:eastAsia="SimSun" w:cs="Tahoma"/>
          <w:b/>
          <w:bCs/>
          <w:kern w:val="1"/>
          <w:sz w:val="24"/>
          <w:szCs w:val="24"/>
          <w:lang w:eastAsia="en-US" w:bidi="hi-IN"/>
        </w:rPr>
        <w:t>Начальная цена Объекта 3 – 914 400 руб., включая НДС 20%.</w:t>
      </w:r>
    </w:p>
    <w:p w14:paraId="7DF808D7" w14:textId="77777777" w:rsidR="00404C66" w:rsidRPr="00404C66" w:rsidRDefault="00404C66" w:rsidP="00404C66">
      <w:pPr>
        <w:widowControl w:val="0"/>
        <w:suppressAutoHyphens/>
        <w:jc w:val="center"/>
        <w:rPr>
          <w:rFonts w:eastAsia="SimSun" w:cs="Tahoma"/>
          <w:b/>
          <w:bCs/>
          <w:kern w:val="1"/>
          <w:sz w:val="24"/>
          <w:szCs w:val="24"/>
          <w:lang w:eastAsia="en-US" w:bidi="hi-IN"/>
        </w:rPr>
      </w:pPr>
      <w:r w:rsidRPr="00404C66">
        <w:rPr>
          <w:rFonts w:eastAsia="SimSun" w:cs="Tahoma"/>
          <w:b/>
          <w:bCs/>
          <w:kern w:val="1"/>
          <w:sz w:val="24"/>
          <w:szCs w:val="24"/>
          <w:lang w:eastAsia="en-US" w:bidi="hi-IN"/>
        </w:rPr>
        <w:t>Начальная цена Объекта 4 – 1 679 400 руб., включая НДС 20%.</w:t>
      </w:r>
    </w:p>
    <w:p w14:paraId="2F781718" w14:textId="77777777" w:rsidR="00404C66" w:rsidRPr="00404C66" w:rsidRDefault="00404C66" w:rsidP="00404C66">
      <w:pPr>
        <w:widowControl w:val="0"/>
        <w:suppressAutoHyphens/>
        <w:jc w:val="center"/>
        <w:rPr>
          <w:rFonts w:eastAsia="SimSun" w:cs="Tahoma"/>
          <w:b/>
          <w:bCs/>
          <w:kern w:val="1"/>
          <w:sz w:val="24"/>
          <w:szCs w:val="24"/>
          <w:lang w:eastAsia="en-US" w:bidi="hi-IN"/>
        </w:rPr>
      </w:pPr>
      <w:r w:rsidRPr="00404C66">
        <w:rPr>
          <w:rFonts w:eastAsia="SimSun" w:cs="Tahoma"/>
          <w:b/>
          <w:bCs/>
          <w:kern w:val="1"/>
          <w:sz w:val="24"/>
          <w:szCs w:val="24"/>
          <w:lang w:eastAsia="en-US" w:bidi="hi-IN"/>
        </w:rPr>
        <w:t>Начальная цена Объекта 5 – 7 449 300 руб., включая НДС 20%.</w:t>
      </w:r>
    </w:p>
    <w:p w14:paraId="2D1AB848" w14:textId="77777777" w:rsidR="00404C66" w:rsidRPr="00404C66" w:rsidRDefault="00404C66" w:rsidP="00404C66">
      <w:pPr>
        <w:widowControl w:val="0"/>
        <w:suppressAutoHyphens/>
        <w:jc w:val="center"/>
        <w:rPr>
          <w:rFonts w:eastAsia="SimSun" w:cs="Tahoma"/>
          <w:b/>
          <w:bCs/>
          <w:kern w:val="1"/>
          <w:sz w:val="24"/>
          <w:szCs w:val="24"/>
          <w:lang w:eastAsia="en-US" w:bidi="hi-IN"/>
        </w:rPr>
      </w:pPr>
      <w:r w:rsidRPr="00404C66">
        <w:rPr>
          <w:rFonts w:eastAsia="SimSun" w:cs="Tahoma"/>
          <w:b/>
          <w:bCs/>
          <w:kern w:val="1"/>
          <w:sz w:val="24"/>
          <w:szCs w:val="24"/>
          <w:lang w:eastAsia="en-US" w:bidi="hi-IN"/>
        </w:rPr>
        <w:t>Начальная цена Объекта 6 – 855 000 руб., включая НДС 20%.</w:t>
      </w:r>
    </w:p>
    <w:p w14:paraId="751C5D59" w14:textId="77777777" w:rsidR="00404C66" w:rsidRPr="00404C66" w:rsidRDefault="00404C66" w:rsidP="00404C66">
      <w:pPr>
        <w:widowControl w:val="0"/>
        <w:suppressAutoHyphens/>
        <w:jc w:val="center"/>
        <w:rPr>
          <w:rFonts w:eastAsia="SimSun" w:cs="Tahoma"/>
          <w:b/>
          <w:bCs/>
          <w:kern w:val="1"/>
          <w:sz w:val="24"/>
          <w:szCs w:val="24"/>
          <w:lang w:eastAsia="en-US" w:bidi="hi-IN"/>
        </w:rPr>
      </w:pPr>
      <w:r w:rsidRPr="00404C66">
        <w:rPr>
          <w:rFonts w:eastAsia="SimSun" w:cs="Tahoma"/>
          <w:b/>
          <w:bCs/>
          <w:kern w:val="1"/>
          <w:sz w:val="24"/>
          <w:szCs w:val="24"/>
          <w:lang w:eastAsia="en-US" w:bidi="hi-IN"/>
        </w:rPr>
        <w:t>Начальная цена Объекта 7 – 1 631 700 руб., включая НДС 20%.</w:t>
      </w:r>
    </w:p>
    <w:p w14:paraId="5C360C34" w14:textId="77777777" w:rsidR="00404C66" w:rsidRPr="00404C66" w:rsidRDefault="00404C66" w:rsidP="00404C66">
      <w:pPr>
        <w:widowControl w:val="0"/>
        <w:suppressAutoHyphens/>
        <w:jc w:val="center"/>
        <w:rPr>
          <w:rFonts w:eastAsia="SimSun" w:cs="Tahoma"/>
          <w:b/>
          <w:bCs/>
          <w:kern w:val="1"/>
          <w:sz w:val="24"/>
          <w:szCs w:val="24"/>
          <w:lang w:eastAsia="en-US" w:bidi="hi-IN"/>
        </w:rPr>
      </w:pPr>
      <w:r w:rsidRPr="00404C66">
        <w:rPr>
          <w:rFonts w:eastAsia="SimSun" w:cs="Tahoma"/>
          <w:b/>
          <w:bCs/>
          <w:kern w:val="1"/>
          <w:sz w:val="24"/>
          <w:szCs w:val="24"/>
          <w:lang w:eastAsia="en-US" w:bidi="hi-IN"/>
        </w:rPr>
        <w:t>Начальная цена Объекта 8 – 16 352 908 руб. 71 коп., включая НДС 20%.</w:t>
      </w:r>
    </w:p>
    <w:p w14:paraId="207EFDE2" w14:textId="77777777" w:rsidR="00404C66" w:rsidRPr="00404C66" w:rsidRDefault="00404C66" w:rsidP="00404C66">
      <w:pPr>
        <w:widowControl w:val="0"/>
        <w:suppressAutoHyphens/>
        <w:jc w:val="center"/>
        <w:rPr>
          <w:rFonts w:eastAsia="SimSun" w:cs="Tahoma"/>
          <w:b/>
          <w:kern w:val="1"/>
          <w:sz w:val="24"/>
          <w:szCs w:val="24"/>
          <w:lang w:eastAsia="hi-IN" w:bidi="hi-IN"/>
        </w:rPr>
      </w:pPr>
      <w:r w:rsidRPr="00404C66">
        <w:rPr>
          <w:rFonts w:eastAsia="SimSun" w:cs="Tahoma"/>
          <w:b/>
          <w:kern w:val="1"/>
          <w:sz w:val="24"/>
          <w:szCs w:val="24"/>
          <w:lang w:eastAsia="hi-IN" w:bidi="hi-IN"/>
        </w:rPr>
        <w:t>Сумма задатка – 21 412 606 руб. 94 коп.</w:t>
      </w:r>
    </w:p>
    <w:p w14:paraId="42DE9C85" w14:textId="77777777" w:rsidR="00404C66" w:rsidRPr="00404C66" w:rsidRDefault="00404C66" w:rsidP="00404C66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04C66">
        <w:rPr>
          <w:rFonts w:eastAsia="Calibri"/>
          <w:b/>
          <w:bCs/>
          <w:sz w:val="24"/>
          <w:szCs w:val="24"/>
          <w:lang w:eastAsia="en-US"/>
        </w:rPr>
        <w:t>Шаг аукциона – 10 706 303 руб. 47 коп.</w:t>
      </w:r>
    </w:p>
    <w:p w14:paraId="712776DA" w14:textId="77777777" w:rsidR="00404C66" w:rsidRPr="00404C66" w:rsidRDefault="00404C66" w:rsidP="00404C66">
      <w:pPr>
        <w:widowControl w:val="0"/>
        <w:suppressAutoHyphens/>
        <w:ind w:firstLine="510"/>
        <w:jc w:val="both"/>
        <w:rPr>
          <w:color w:val="000000"/>
          <w:sz w:val="24"/>
          <w:szCs w:val="24"/>
          <w:shd w:val="clear" w:color="auto" w:fill="FFFFFF"/>
        </w:rPr>
      </w:pPr>
    </w:p>
    <w:p w14:paraId="12076F8D" w14:textId="393C2122" w:rsidR="00404C66" w:rsidRPr="00404C66" w:rsidRDefault="00404C66" w:rsidP="00404C66">
      <w:pPr>
        <w:widowControl w:val="0"/>
        <w:suppressAutoHyphens/>
        <w:ind w:firstLine="567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 w:rsidRPr="00404C66">
        <w:rPr>
          <w:rFonts w:eastAsia="SimSun"/>
          <w:color w:val="000000"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за исключением указанного в информационном сообщении, не находятся под арестом, не обременены правами третьих лиц.</w:t>
      </w:r>
    </w:p>
    <w:p w14:paraId="1D20DB57" w14:textId="77777777" w:rsidR="0019782D" w:rsidRPr="00FB4A18" w:rsidRDefault="0019782D" w:rsidP="0019782D">
      <w:pPr>
        <w:widowControl w:val="0"/>
        <w:suppressAutoHyphens/>
        <w:ind w:firstLine="540"/>
        <w:jc w:val="both"/>
        <w:rPr>
          <w:rFonts w:eastAsia="SimSun" w:cs="Tahoma"/>
          <w:kern w:val="2"/>
          <w:sz w:val="10"/>
          <w:szCs w:val="10"/>
          <w:lang w:eastAsia="hi-IN" w:bidi="hi-IN"/>
        </w:rPr>
      </w:pPr>
    </w:p>
    <w:p w14:paraId="108B6B41" w14:textId="66A695CE" w:rsidR="0019782D" w:rsidRPr="002F35E3" w:rsidRDefault="0019782D" w:rsidP="0019782D">
      <w:pPr>
        <w:jc w:val="center"/>
        <w:rPr>
          <w:b/>
          <w:bCs/>
          <w:sz w:val="24"/>
          <w:szCs w:val="24"/>
        </w:rPr>
      </w:pPr>
      <w:r w:rsidRPr="002F35E3">
        <w:rPr>
          <w:b/>
          <w:bCs/>
          <w:sz w:val="24"/>
          <w:szCs w:val="24"/>
        </w:rPr>
        <w:t xml:space="preserve">Электронный аукцион будет проводиться </w:t>
      </w:r>
      <w:r w:rsidR="00404C66">
        <w:rPr>
          <w:b/>
          <w:bCs/>
          <w:sz w:val="24"/>
          <w:szCs w:val="24"/>
        </w:rPr>
        <w:t>08 ноября</w:t>
      </w:r>
      <w:r>
        <w:rPr>
          <w:b/>
          <w:bCs/>
          <w:sz w:val="24"/>
          <w:szCs w:val="24"/>
        </w:rPr>
        <w:t xml:space="preserve"> </w:t>
      </w:r>
      <w:r w:rsidRPr="002F35E3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23</w:t>
      </w:r>
      <w:r w:rsidRPr="002F35E3">
        <w:rPr>
          <w:b/>
          <w:bCs/>
          <w:sz w:val="24"/>
          <w:szCs w:val="24"/>
        </w:rPr>
        <w:t xml:space="preserve"> года с 1</w:t>
      </w:r>
      <w:r>
        <w:rPr>
          <w:b/>
          <w:bCs/>
          <w:sz w:val="24"/>
          <w:szCs w:val="24"/>
        </w:rPr>
        <w:t>0</w:t>
      </w:r>
      <w:r w:rsidRPr="002F35E3">
        <w:rPr>
          <w:b/>
          <w:bCs/>
          <w:sz w:val="24"/>
          <w:szCs w:val="24"/>
        </w:rPr>
        <w:t>:00</w:t>
      </w:r>
    </w:p>
    <w:p w14:paraId="4F9E5D80" w14:textId="77777777" w:rsidR="0019782D" w:rsidRPr="002F35E3" w:rsidRDefault="0019782D" w:rsidP="0019782D">
      <w:pPr>
        <w:jc w:val="center"/>
        <w:rPr>
          <w:b/>
          <w:bCs/>
          <w:sz w:val="24"/>
          <w:szCs w:val="24"/>
        </w:rPr>
      </w:pPr>
      <w:r w:rsidRPr="002F35E3">
        <w:rPr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0975DCE2" w14:textId="77777777" w:rsidR="0019782D" w:rsidRPr="002F35E3" w:rsidRDefault="0019782D" w:rsidP="0019782D">
      <w:pPr>
        <w:jc w:val="center"/>
        <w:rPr>
          <w:b/>
          <w:bCs/>
          <w:sz w:val="24"/>
          <w:szCs w:val="24"/>
        </w:rPr>
      </w:pPr>
      <w:r w:rsidRPr="002F35E3">
        <w:rPr>
          <w:b/>
          <w:bCs/>
          <w:sz w:val="24"/>
          <w:szCs w:val="24"/>
        </w:rPr>
        <w:t xml:space="preserve">по адресу www.lot-online.ru. </w:t>
      </w:r>
    </w:p>
    <w:p w14:paraId="09A7745D" w14:textId="77777777" w:rsidR="0019782D" w:rsidRPr="002F35E3" w:rsidRDefault="0019782D" w:rsidP="0019782D">
      <w:pPr>
        <w:jc w:val="center"/>
        <w:rPr>
          <w:b/>
          <w:bCs/>
          <w:sz w:val="24"/>
          <w:szCs w:val="24"/>
        </w:rPr>
      </w:pPr>
      <w:r w:rsidRPr="002F35E3">
        <w:rPr>
          <w:b/>
          <w:bCs/>
          <w:sz w:val="24"/>
          <w:szCs w:val="24"/>
        </w:rPr>
        <w:t>Организатор торгов – АО «Российский аукционный дом».</w:t>
      </w:r>
    </w:p>
    <w:p w14:paraId="7827D857" w14:textId="7F58978F" w:rsidR="0019782D" w:rsidRDefault="0019782D" w:rsidP="0019782D">
      <w:pPr>
        <w:jc w:val="center"/>
        <w:rPr>
          <w:b/>
          <w:bCs/>
          <w:sz w:val="24"/>
          <w:szCs w:val="24"/>
        </w:rPr>
      </w:pPr>
      <w:r w:rsidRPr="00646EA3">
        <w:rPr>
          <w:b/>
          <w:bCs/>
          <w:sz w:val="24"/>
          <w:szCs w:val="24"/>
        </w:rPr>
        <w:t xml:space="preserve">Срок приема заявок продлен по </w:t>
      </w:r>
      <w:r w:rsidR="00404C66">
        <w:rPr>
          <w:b/>
          <w:bCs/>
          <w:sz w:val="24"/>
          <w:szCs w:val="24"/>
        </w:rPr>
        <w:t>03.11</w:t>
      </w:r>
      <w:r w:rsidRPr="00646EA3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3</w:t>
      </w:r>
      <w:r w:rsidRPr="00646EA3">
        <w:rPr>
          <w:b/>
          <w:bCs/>
          <w:sz w:val="24"/>
          <w:szCs w:val="24"/>
        </w:rPr>
        <w:t xml:space="preserve"> до </w:t>
      </w:r>
      <w:r>
        <w:rPr>
          <w:b/>
          <w:bCs/>
          <w:sz w:val="24"/>
          <w:szCs w:val="24"/>
        </w:rPr>
        <w:t>23</w:t>
      </w:r>
      <w:r w:rsidRPr="00646EA3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59</w:t>
      </w:r>
      <w:r w:rsidRPr="00646EA3">
        <w:rPr>
          <w:b/>
          <w:bCs/>
          <w:sz w:val="24"/>
          <w:szCs w:val="24"/>
        </w:rPr>
        <w:t xml:space="preserve"> (</w:t>
      </w:r>
      <w:proofErr w:type="spellStart"/>
      <w:r w:rsidRPr="00646EA3">
        <w:rPr>
          <w:b/>
          <w:bCs/>
          <w:sz w:val="24"/>
          <w:szCs w:val="24"/>
        </w:rPr>
        <w:t>мск</w:t>
      </w:r>
      <w:proofErr w:type="spellEnd"/>
      <w:r w:rsidRPr="00646EA3">
        <w:rPr>
          <w:b/>
          <w:bCs/>
          <w:sz w:val="24"/>
          <w:szCs w:val="24"/>
        </w:rPr>
        <w:t>).</w:t>
      </w:r>
    </w:p>
    <w:p w14:paraId="2BA38987" w14:textId="37776C85" w:rsidR="0019782D" w:rsidRPr="002F35E3" w:rsidRDefault="0019782D" w:rsidP="0019782D">
      <w:pPr>
        <w:jc w:val="center"/>
        <w:rPr>
          <w:b/>
          <w:bCs/>
          <w:sz w:val="24"/>
          <w:szCs w:val="24"/>
        </w:rPr>
      </w:pPr>
      <w:r w:rsidRPr="002F35E3">
        <w:rPr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404C66">
        <w:rPr>
          <w:b/>
          <w:bCs/>
          <w:sz w:val="24"/>
          <w:szCs w:val="24"/>
        </w:rPr>
        <w:t>03.11</w:t>
      </w:r>
      <w:r>
        <w:rPr>
          <w:b/>
          <w:bCs/>
          <w:sz w:val="24"/>
          <w:szCs w:val="24"/>
        </w:rPr>
        <w:t>.</w:t>
      </w:r>
      <w:r w:rsidRPr="002F35E3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23</w:t>
      </w:r>
      <w:r w:rsidRPr="002F35E3">
        <w:rPr>
          <w:b/>
          <w:bCs/>
          <w:sz w:val="24"/>
          <w:szCs w:val="24"/>
        </w:rPr>
        <w:t>.</w:t>
      </w:r>
    </w:p>
    <w:p w14:paraId="3BDFC6B3" w14:textId="2CF73FD3" w:rsidR="0019782D" w:rsidRPr="002F35E3" w:rsidRDefault="0019782D" w:rsidP="0019782D">
      <w:pPr>
        <w:jc w:val="center"/>
        <w:rPr>
          <w:b/>
          <w:bCs/>
          <w:sz w:val="24"/>
          <w:szCs w:val="24"/>
        </w:rPr>
      </w:pPr>
      <w:r w:rsidRPr="002F35E3">
        <w:rPr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404C66">
        <w:rPr>
          <w:b/>
          <w:bCs/>
          <w:sz w:val="24"/>
          <w:szCs w:val="24"/>
        </w:rPr>
        <w:t>07.11</w:t>
      </w:r>
      <w:r>
        <w:rPr>
          <w:b/>
          <w:bCs/>
          <w:sz w:val="24"/>
          <w:szCs w:val="24"/>
        </w:rPr>
        <w:t>.2023</w:t>
      </w:r>
      <w:r w:rsidRPr="002F35E3">
        <w:rPr>
          <w:b/>
          <w:bCs/>
          <w:sz w:val="24"/>
          <w:szCs w:val="24"/>
        </w:rPr>
        <w:t>.</w:t>
      </w:r>
    </w:p>
    <w:p w14:paraId="12D6A5E2" w14:textId="77777777" w:rsidR="0019782D" w:rsidRPr="002A0B80" w:rsidRDefault="0019782D" w:rsidP="0019782D">
      <w:pPr>
        <w:jc w:val="center"/>
        <w:rPr>
          <w:bCs/>
        </w:rPr>
      </w:pPr>
      <w:r w:rsidRPr="002A0B80">
        <w:rPr>
          <w:bCs/>
        </w:rPr>
        <w:t xml:space="preserve"> (Указанное в настоящем информационном сообщении время – Московское)</w:t>
      </w:r>
    </w:p>
    <w:p w14:paraId="4FA6954F" w14:textId="77777777" w:rsidR="0019782D" w:rsidRPr="002A0B80" w:rsidRDefault="0019782D" w:rsidP="0019782D">
      <w:pPr>
        <w:jc w:val="center"/>
        <w:rPr>
          <w:bCs/>
        </w:rPr>
      </w:pPr>
      <w:r w:rsidRPr="002A0B80">
        <w:rPr>
          <w:bCs/>
        </w:rPr>
        <w:t xml:space="preserve">(При исчислении сроков, указанных </w:t>
      </w:r>
      <w:proofErr w:type="gramStart"/>
      <w:r w:rsidRPr="002A0B80">
        <w:rPr>
          <w:bCs/>
        </w:rPr>
        <w:t>в настоящем информационном сообщении</w:t>
      </w:r>
      <w:proofErr w:type="gramEnd"/>
      <w:r w:rsidRPr="002A0B80">
        <w:rPr>
          <w:bCs/>
        </w:rPr>
        <w:t xml:space="preserve"> принимается время сервера </w:t>
      </w:r>
    </w:p>
    <w:p w14:paraId="44BAD91B" w14:textId="77777777" w:rsidR="0019782D" w:rsidRPr="002A0B80" w:rsidRDefault="0019782D" w:rsidP="0019782D">
      <w:pPr>
        <w:jc w:val="center"/>
        <w:rPr>
          <w:bCs/>
        </w:rPr>
      </w:pPr>
      <w:r w:rsidRPr="002A0B80">
        <w:rPr>
          <w:bCs/>
        </w:rPr>
        <w:t>электронной торговой площадки)</w:t>
      </w:r>
    </w:p>
    <w:p w14:paraId="3B3823E0" w14:textId="4F27BFBE" w:rsidR="00815D2D" w:rsidRPr="0019782D" w:rsidRDefault="0019782D" w:rsidP="0019782D">
      <w:r>
        <w:rPr>
          <w:b/>
          <w:bCs/>
          <w:sz w:val="24"/>
          <w:szCs w:val="24"/>
        </w:rPr>
        <w:tab/>
      </w:r>
    </w:p>
    <w:sectPr w:rsidR="00815D2D" w:rsidRPr="0019782D" w:rsidSect="000179F9">
      <w:footerReference w:type="default" r:id="rId8"/>
      <w:pgSz w:w="11907" w:h="16840" w:code="9"/>
      <w:pgMar w:top="709" w:right="709" w:bottom="232" w:left="1134" w:header="72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4B15" w14:textId="77777777" w:rsidR="002D796C" w:rsidRDefault="002D796C">
      <w:r>
        <w:separator/>
      </w:r>
    </w:p>
  </w:endnote>
  <w:endnote w:type="continuationSeparator" w:id="0">
    <w:p w14:paraId="49C03EC8" w14:textId="77777777" w:rsidR="002D796C" w:rsidRDefault="002D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TC Benguiat Sberbank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6A1F" w14:textId="77777777" w:rsidR="004E38BC" w:rsidRPr="00D60912" w:rsidRDefault="004E38BC" w:rsidP="009C7692">
    <w:pPr>
      <w:pStyle w:val="Style6"/>
      <w:widowControl/>
      <w:spacing w:before="62"/>
      <w:jc w:val="both"/>
      <w:rPr>
        <w:rStyle w:val="FontStyle17"/>
        <w:b w:val="0"/>
        <w:color w:val="FFFFFF"/>
      </w:rPr>
    </w:pPr>
    <w:r w:rsidRPr="00D60912">
      <w:rPr>
        <w:rStyle w:val="FontStyle17"/>
        <w:b w:val="0"/>
        <w:color w:val="FFFFFF"/>
      </w:rPr>
      <w:t>Филиал Открытого акционерного общества «Сбербанк России» - Саратовское отделение № 8622. ОКПО 02812156, ИНН 7707083893, КПП 645502001.</w:t>
    </w:r>
  </w:p>
  <w:p w14:paraId="0F18084C" w14:textId="77777777" w:rsidR="004E38BC" w:rsidRDefault="004E38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26A3" w14:textId="77777777" w:rsidR="002D796C" w:rsidRDefault="002D796C">
      <w:r>
        <w:separator/>
      </w:r>
    </w:p>
  </w:footnote>
  <w:footnote w:type="continuationSeparator" w:id="0">
    <w:p w14:paraId="4C00509E" w14:textId="77777777" w:rsidR="002D796C" w:rsidRDefault="002D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2914"/>
    <w:multiLevelType w:val="singleLevel"/>
    <w:tmpl w:val="44C493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576F25"/>
    <w:multiLevelType w:val="singleLevel"/>
    <w:tmpl w:val="557871E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 w15:restartNumberingAfterBreak="0">
    <w:nsid w:val="12C7140C"/>
    <w:multiLevelType w:val="hybridMultilevel"/>
    <w:tmpl w:val="80582966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4" w15:restartNumberingAfterBreak="0">
    <w:nsid w:val="1ADB6F3D"/>
    <w:multiLevelType w:val="hybridMultilevel"/>
    <w:tmpl w:val="A3E076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FC52BC"/>
    <w:multiLevelType w:val="hybridMultilevel"/>
    <w:tmpl w:val="8F900A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E8C0E31"/>
    <w:multiLevelType w:val="singleLevel"/>
    <w:tmpl w:val="5BBCD44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 w15:restartNumberingAfterBreak="0">
    <w:nsid w:val="263279D5"/>
    <w:multiLevelType w:val="hybridMultilevel"/>
    <w:tmpl w:val="A900DC40"/>
    <w:lvl w:ilvl="0" w:tplc="762CD242">
      <w:start w:val="1"/>
      <w:numFmt w:val="decimal"/>
      <w:lvlText w:val="%1."/>
      <w:lvlJc w:val="left"/>
      <w:pPr>
        <w:ind w:left="2062" w:hanging="360"/>
      </w:pPr>
      <w:rPr>
        <w:rFonts w:eastAsiaTheme="minorHAns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28B157BC"/>
    <w:multiLevelType w:val="hybridMultilevel"/>
    <w:tmpl w:val="AAE2208E"/>
    <w:lvl w:ilvl="0" w:tplc="FC8894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9500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ACE6EA2"/>
    <w:multiLevelType w:val="hybridMultilevel"/>
    <w:tmpl w:val="2652644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C102E9E"/>
    <w:multiLevelType w:val="hybridMultilevel"/>
    <w:tmpl w:val="4238C84E"/>
    <w:lvl w:ilvl="0" w:tplc="44C4938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61B50"/>
    <w:multiLevelType w:val="singleLevel"/>
    <w:tmpl w:val="BB903ADA"/>
    <w:lvl w:ilvl="0">
      <w:start w:val="14"/>
      <w:numFmt w:val="decimal"/>
      <w:lvlText w:val="%1"/>
      <w:lvlJc w:val="left"/>
      <w:pPr>
        <w:tabs>
          <w:tab w:val="num" w:pos="1219"/>
        </w:tabs>
        <w:ind w:left="1219" w:hanging="510"/>
      </w:pPr>
      <w:rPr>
        <w:rFonts w:cs="Times New Roman" w:hint="default"/>
      </w:rPr>
    </w:lvl>
  </w:abstractNum>
  <w:abstractNum w:abstractNumId="13" w15:restartNumberingAfterBreak="0">
    <w:nsid w:val="335C1D4D"/>
    <w:multiLevelType w:val="singleLevel"/>
    <w:tmpl w:val="8794A6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FA027D"/>
    <w:multiLevelType w:val="singleLevel"/>
    <w:tmpl w:val="8A102CB0"/>
    <w:lvl w:ilvl="0">
      <w:start w:val="3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9B17575"/>
    <w:multiLevelType w:val="hybridMultilevel"/>
    <w:tmpl w:val="2A08022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CF755D"/>
    <w:multiLevelType w:val="hybridMultilevel"/>
    <w:tmpl w:val="6DB2B11E"/>
    <w:lvl w:ilvl="0" w:tplc="3402A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075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0484AE5"/>
    <w:multiLevelType w:val="hybridMultilevel"/>
    <w:tmpl w:val="F40042EA"/>
    <w:lvl w:ilvl="0" w:tplc="44C4938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61BB7"/>
    <w:multiLevelType w:val="singleLevel"/>
    <w:tmpl w:val="580AF3B6"/>
    <w:lvl w:ilvl="0">
      <w:start w:val="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0" w15:restartNumberingAfterBreak="0">
    <w:nsid w:val="4CB804D6"/>
    <w:multiLevelType w:val="singleLevel"/>
    <w:tmpl w:val="8A102CB0"/>
    <w:lvl w:ilvl="0">
      <w:start w:val="3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E416BBF"/>
    <w:multiLevelType w:val="hybridMultilevel"/>
    <w:tmpl w:val="E7A0A2D4"/>
    <w:lvl w:ilvl="0" w:tplc="BF826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105C0E"/>
    <w:multiLevelType w:val="singleLevel"/>
    <w:tmpl w:val="8A102CB0"/>
    <w:lvl w:ilvl="0">
      <w:start w:val="3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3664243"/>
    <w:multiLevelType w:val="multilevel"/>
    <w:tmpl w:val="16C605D4"/>
    <w:lvl w:ilvl="0">
      <w:start w:val="1"/>
      <w:numFmt w:val="decimal"/>
      <w:lvlText w:val="%1."/>
      <w:lvlJc w:val="left"/>
      <w:pPr>
        <w:ind w:left="2258" w:hanging="84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abstractNum w:abstractNumId="24" w15:restartNumberingAfterBreak="0">
    <w:nsid w:val="5546277C"/>
    <w:multiLevelType w:val="singleLevel"/>
    <w:tmpl w:val="8A102CB0"/>
    <w:lvl w:ilvl="0">
      <w:start w:val="3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6BC2AF2"/>
    <w:multiLevelType w:val="hybridMultilevel"/>
    <w:tmpl w:val="B14085CE"/>
    <w:lvl w:ilvl="0" w:tplc="9F8A13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DDC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8B778C5"/>
    <w:multiLevelType w:val="hybridMultilevel"/>
    <w:tmpl w:val="DEB2010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AE94ADD"/>
    <w:multiLevelType w:val="hybridMultilevel"/>
    <w:tmpl w:val="CA3E5B64"/>
    <w:lvl w:ilvl="0" w:tplc="2188A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BC743B6"/>
    <w:multiLevelType w:val="hybridMultilevel"/>
    <w:tmpl w:val="5A9EC5FA"/>
    <w:lvl w:ilvl="0" w:tplc="6EA89004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D6676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7D737500"/>
    <w:multiLevelType w:val="hybridMultilevel"/>
    <w:tmpl w:val="B726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388447">
    <w:abstractNumId w:val="2"/>
  </w:num>
  <w:num w:numId="2" w16cid:durableId="607808518">
    <w:abstractNumId w:val="12"/>
  </w:num>
  <w:num w:numId="3" w16cid:durableId="1063601548">
    <w:abstractNumId w:val="6"/>
  </w:num>
  <w:num w:numId="4" w16cid:durableId="831027432">
    <w:abstractNumId w:val="0"/>
  </w:num>
  <w:num w:numId="5" w16cid:durableId="743335721">
    <w:abstractNumId w:val="20"/>
  </w:num>
  <w:num w:numId="6" w16cid:durableId="1205099767">
    <w:abstractNumId w:val="14"/>
  </w:num>
  <w:num w:numId="7" w16cid:durableId="759791227">
    <w:abstractNumId w:val="9"/>
  </w:num>
  <w:num w:numId="8" w16cid:durableId="1202593627">
    <w:abstractNumId w:val="22"/>
  </w:num>
  <w:num w:numId="9" w16cid:durableId="996882674">
    <w:abstractNumId w:val="26"/>
  </w:num>
  <w:num w:numId="10" w16cid:durableId="1029070144">
    <w:abstractNumId w:val="24"/>
  </w:num>
  <w:num w:numId="11" w16cid:durableId="600797519">
    <w:abstractNumId w:val="17"/>
  </w:num>
  <w:num w:numId="12" w16cid:durableId="1603413751">
    <w:abstractNumId w:val="19"/>
  </w:num>
  <w:num w:numId="13" w16cid:durableId="1707562939">
    <w:abstractNumId w:val="31"/>
  </w:num>
  <w:num w:numId="14" w16cid:durableId="1829011303">
    <w:abstractNumId w:val="13"/>
  </w:num>
  <w:num w:numId="15" w16cid:durableId="611404623">
    <w:abstractNumId w:val="30"/>
  </w:num>
  <w:num w:numId="16" w16cid:durableId="1615359675">
    <w:abstractNumId w:val="8"/>
  </w:num>
  <w:num w:numId="17" w16cid:durableId="564755354">
    <w:abstractNumId w:val="25"/>
  </w:num>
  <w:num w:numId="18" w16cid:durableId="1864779534">
    <w:abstractNumId w:val="18"/>
  </w:num>
  <w:num w:numId="19" w16cid:durableId="422259356">
    <w:abstractNumId w:val="11"/>
  </w:num>
  <w:num w:numId="20" w16cid:durableId="1242300462">
    <w:abstractNumId w:val="23"/>
  </w:num>
  <w:num w:numId="21" w16cid:durableId="1268391272">
    <w:abstractNumId w:val="1"/>
  </w:num>
  <w:num w:numId="22" w16cid:durableId="443690996">
    <w:abstractNumId w:val="1"/>
  </w:num>
  <w:num w:numId="23" w16cid:durableId="272253348">
    <w:abstractNumId w:val="32"/>
  </w:num>
  <w:num w:numId="24" w16cid:durableId="1590115970">
    <w:abstractNumId w:val="28"/>
  </w:num>
  <w:num w:numId="25" w16cid:durableId="1507289426">
    <w:abstractNumId w:val="4"/>
  </w:num>
  <w:num w:numId="26" w16cid:durableId="1772358291">
    <w:abstractNumId w:val="5"/>
  </w:num>
  <w:num w:numId="27" w16cid:durableId="1497645941">
    <w:abstractNumId w:val="10"/>
  </w:num>
  <w:num w:numId="28" w16cid:durableId="65958108">
    <w:abstractNumId w:val="27"/>
  </w:num>
  <w:num w:numId="29" w16cid:durableId="1669096748">
    <w:abstractNumId w:val="29"/>
  </w:num>
  <w:num w:numId="30" w16cid:durableId="663515406">
    <w:abstractNumId w:val="3"/>
  </w:num>
  <w:num w:numId="31" w16cid:durableId="165828017">
    <w:abstractNumId w:val="15"/>
  </w:num>
  <w:num w:numId="32" w16cid:durableId="1258178935">
    <w:abstractNumId w:val="21"/>
  </w:num>
  <w:num w:numId="33" w16cid:durableId="1726492531">
    <w:abstractNumId w:val="16"/>
  </w:num>
  <w:num w:numId="34" w16cid:durableId="7668523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FA"/>
    <w:rsid w:val="000128A6"/>
    <w:rsid w:val="00012BD4"/>
    <w:rsid w:val="00016601"/>
    <w:rsid w:val="00016F99"/>
    <w:rsid w:val="000179F9"/>
    <w:rsid w:val="000211FD"/>
    <w:rsid w:val="00023F69"/>
    <w:rsid w:val="000241F2"/>
    <w:rsid w:val="00030FA5"/>
    <w:rsid w:val="00040B6F"/>
    <w:rsid w:val="00042847"/>
    <w:rsid w:val="00043F60"/>
    <w:rsid w:val="00047C02"/>
    <w:rsid w:val="000616D4"/>
    <w:rsid w:val="00062B27"/>
    <w:rsid w:val="000675E9"/>
    <w:rsid w:val="00073289"/>
    <w:rsid w:val="00073572"/>
    <w:rsid w:val="00085A0A"/>
    <w:rsid w:val="00092894"/>
    <w:rsid w:val="000934B3"/>
    <w:rsid w:val="000950C6"/>
    <w:rsid w:val="000A2A58"/>
    <w:rsid w:val="000A5A5F"/>
    <w:rsid w:val="000A6ED0"/>
    <w:rsid w:val="000B5694"/>
    <w:rsid w:val="000C595D"/>
    <w:rsid w:val="000D00B9"/>
    <w:rsid w:val="000E0E30"/>
    <w:rsid w:val="000E1922"/>
    <w:rsid w:val="000E74BE"/>
    <w:rsid w:val="000F3EF6"/>
    <w:rsid w:val="000F60FA"/>
    <w:rsid w:val="000F69CF"/>
    <w:rsid w:val="000F7A24"/>
    <w:rsid w:val="001132D8"/>
    <w:rsid w:val="00123510"/>
    <w:rsid w:val="00123E06"/>
    <w:rsid w:val="001242A6"/>
    <w:rsid w:val="00144B41"/>
    <w:rsid w:val="00145FF6"/>
    <w:rsid w:val="001469DF"/>
    <w:rsid w:val="00161F74"/>
    <w:rsid w:val="00170639"/>
    <w:rsid w:val="00185D61"/>
    <w:rsid w:val="0018742E"/>
    <w:rsid w:val="001966CF"/>
    <w:rsid w:val="0019782D"/>
    <w:rsid w:val="001B4A3E"/>
    <w:rsid w:val="001B5E97"/>
    <w:rsid w:val="001C2B05"/>
    <w:rsid w:val="001D5316"/>
    <w:rsid w:val="001D6A88"/>
    <w:rsid w:val="001F13AA"/>
    <w:rsid w:val="001F2960"/>
    <w:rsid w:val="001F3F77"/>
    <w:rsid w:val="001F57F3"/>
    <w:rsid w:val="001F68AF"/>
    <w:rsid w:val="001F6DC7"/>
    <w:rsid w:val="001F7E78"/>
    <w:rsid w:val="002071B0"/>
    <w:rsid w:val="00211F7F"/>
    <w:rsid w:val="002133C5"/>
    <w:rsid w:val="002144A6"/>
    <w:rsid w:val="00215512"/>
    <w:rsid w:val="0023547F"/>
    <w:rsid w:val="002361DE"/>
    <w:rsid w:val="00244456"/>
    <w:rsid w:val="00244AAB"/>
    <w:rsid w:val="00262797"/>
    <w:rsid w:val="0027220C"/>
    <w:rsid w:val="00274DD8"/>
    <w:rsid w:val="002774D8"/>
    <w:rsid w:val="00281852"/>
    <w:rsid w:val="00281DC6"/>
    <w:rsid w:val="00287B63"/>
    <w:rsid w:val="002A4504"/>
    <w:rsid w:val="002A532F"/>
    <w:rsid w:val="002A6042"/>
    <w:rsid w:val="002A714C"/>
    <w:rsid w:val="002B0DD7"/>
    <w:rsid w:val="002B3E15"/>
    <w:rsid w:val="002C0762"/>
    <w:rsid w:val="002C099D"/>
    <w:rsid w:val="002C0B8A"/>
    <w:rsid w:val="002C3E45"/>
    <w:rsid w:val="002D796C"/>
    <w:rsid w:val="002E24AC"/>
    <w:rsid w:val="002E2CB5"/>
    <w:rsid w:val="002E3D64"/>
    <w:rsid w:val="002E7602"/>
    <w:rsid w:val="002F3C66"/>
    <w:rsid w:val="002F5064"/>
    <w:rsid w:val="002F65FD"/>
    <w:rsid w:val="002F6F80"/>
    <w:rsid w:val="003013DB"/>
    <w:rsid w:val="00303C1B"/>
    <w:rsid w:val="003110A3"/>
    <w:rsid w:val="0031217B"/>
    <w:rsid w:val="00312A23"/>
    <w:rsid w:val="003142EB"/>
    <w:rsid w:val="00316EC9"/>
    <w:rsid w:val="00321899"/>
    <w:rsid w:val="00325A13"/>
    <w:rsid w:val="0033775F"/>
    <w:rsid w:val="00342E35"/>
    <w:rsid w:val="0034358D"/>
    <w:rsid w:val="00345985"/>
    <w:rsid w:val="003464DB"/>
    <w:rsid w:val="00350D21"/>
    <w:rsid w:val="003517DB"/>
    <w:rsid w:val="00353830"/>
    <w:rsid w:val="003677F0"/>
    <w:rsid w:val="00372F74"/>
    <w:rsid w:val="00391BDD"/>
    <w:rsid w:val="00395CA6"/>
    <w:rsid w:val="00396E15"/>
    <w:rsid w:val="003A1FB4"/>
    <w:rsid w:val="003A4FBC"/>
    <w:rsid w:val="003B03E6"/>
    <w:rsid w:val="003C3131"/>
    <w:rsid w:val="003D7273"/>
    <w:rsid w:val="003D7B4B"/>
    <w:rsid w:val="003E5AC4"/>
    <w:rsid w:val="003E5BC9"/>
    <w:rsid w:val="003F4FF6"/>
    <w:rsid w:val="003F64E4"/>
    <w:rsid w:val="003F6862"/>
    <w:rsid w:val="00401A9D"/>
    <w:rsid w:val="00404C66"/>
    <w:rsid w:val="0040625C"/>
    <w:rsid w:val="00407527"/>
    <w:rsid w:val="00417783"/>
    <w:rsid w:val="00424808"/>
    <w:rsid w:val="00425B22"/>
    <w:rsid w:val="004349CF"/>
    <w:rsid w:val="00435566"/>
    <w:rsid w:val="00440247"/>
    <w:rsid w:val="00451FC2"/>
    <w:rsid w:val="00452758"/>
    <w:rsid w:val="00453DBF"/>
    <w:rsid w:val="00456976"/>
    <w:rsid w:val="00460D76"/>
    <w:rsid w:val="004637EF"/>
    <w:rsid w:val="004676AF"/>
    <w:rsid w:val="00482769"/>
    <w:rsid w:val="0048764E"/>
    <w:rsid w:val="00494A13"/>
    <w:rsid w:val="004964B6"/>
    <w:rsid w:val="004A4D45"/>
    <w:rsid w:val="004A5206"/>
    <w:rsid w:val="004B5EF9"/>
    <w:rsid w:val="004C0F02"/>
    <w:rsid w:val="004D316B"/>
    <w:rsid w:val="004D6058"/>
    <w:rsid w:val="004D6BCE"/>
    <w:rsid w:val="004E38BC"/>
    <w:rsid w:val="004F62BB"/>
    <w:rsid w:val="004F7EAE"/>
    <w:rsid w:val="00503029"/>
    <w:rsid w:val="0050327B"/>
    <w:rsid w:val="00507A3F"/>
    <w:rsid w:val="00517D17"/>
    <w:rsid w:val="00524C4C"/>
    <w:rsid w:val="00531CF0"/>
    <w:rsid w:val="0053482D"/>
    <w:rsid w:val="005438DA"/>
    <w:rsid w:val="00544CD8"/>
    <w:rsid w:val="00545A04"/>
    <w:rsid w:val="00545A2D"/>
    <w:rsid w:val="00560E6F"/>
    <w:rsid w:val="00562036"/>
    <w:rsid w:val="00563A65"/>
    <w:rsid w:val="005649F4"/>
    <w:rsid w:val="00570B16"/>
    <w:rsid w:val="00572AD0"/>
    <w:rsid w:val="00573AFA"/>
    <w:rsid w:val="005832F8"/>
    <w:rsid w:val="00584ED3"/>
    <w:rsid w:val="00586350"/>
    <w:rsid w:val="00590555"/>
    <w:rsid w:val="00596EEE"/>
    <w:rsid w:val="005A4CA6"/>
    <w:rsid w:val="005A7D80"/>
    <w:rsid w:val="005B0019"/>
    <w:rsid w:val="005B46DD"/>
    <w:rsid w:val="005C3DB0"/>
    <w:rsid w:val="005C4EEE"/>
    <w:rsid w:val="005C7AE3"/>
    <w:rsid w:val="005D26AF"/>
    <w:rsid w:val="005D48BF"/>
    <w:rsid w:val="005D7CB5"/>
    <w:rsid w:val="005E27B7"/>
    <w:rsid w:val="005E35E1"/>
    <w:rsid w:val="00604CD4"/>
    <w:rsid w:val="00607539"/>
    <w:rsid w:val="00611F18"/>
    <w:rsid w:val="00612418"/>
    <w:rsid w:val="00612F39"/>
    <w:rsid w:val="00620E68"/>
    <w:rsid w:val="006228C6"/>
    <w:rsid w:val="00624256"/>
    <w:rsid w:val="00631430"/>
    <w:rsid w:val="00633B3D"/>
    <w:rsid w:val="006469D0"/>
    <w:rsid w:val="00651EC3"/>
    <w:rsid w:val="00652879"/>
    <w:rsid w:val="00654B7A"/>
    <w:rsid w:val="0065714E"/>
    <w:rsid w:val="00665E4E"/>
    <w:rsid w:val="00670387"/>
    <w:rsid w:val="00672590"/>
    <w:rsid w:val="00676858"/>
    <w:rsid w:val="006801B1"/>
    <w:rsid w:val="006804C5"/>
    <w:rsid w:val="00696B3B"/>
    <w:rsid w:val="006979E0"/>
    <w:rsid w:val="006A2807"/>
    <w:rsid w:val="006A3CB5"/>
    <w:rsid w:val="006B15BF"/>
    <w:rsid w:val="006B3C2F"/>
    <w:rsid w:val="006C1635"/>
    <w:rsid w:val="006D2008"/>
    <w:rsid w:val="006D44AA"/>
    <w:rsid w:val="006E0703"/>
    <w:rsid w:val="006E292B"/>
    <w:rsid w:val="006F2F64"/>
    <w:rsid w:val="006F3C38"/>
    <w:rsid w:val="00702DF9"/>
    <w:rsid w:val="007151B4"/>
    <w:rsid w:val="00715CC7"/>
    <w:rsid w:val="00730D1D"/>
    <w:rsid w:val="007342EC"/>
    <w:rsid w:val="007374E9"/>
    <w:rsid w:val="00741A99"/>
    <w:rsid w:val="007436A0"/>
    <w:rsid w:val="0074584D"/>
    <w:rsid w:val="0075347E"/>
    <w:rsid w:val="00754B1D"/>
    <w:rsid w:val="0076396A"/>
    <w:rsid w:val="00767E0D"/>
    <w:rsid w:val="0077287E"/>
    <w:rsid w:val="00775451"/>
    <w:rsid w:val="00782B26"/>
    <w:rsid w:val="00783F11"/>
    <w:rsid w:val="0079053D"/>
    <w:rsid w:val="00793B26"/>
    <w:rsid w:val="00797F50"/>
    <w:rsid w:val="007A0537"/>
    <w:rsid w:val="007B7CDA"/>
    <w:rsid w:val="007C259E"/>
    <w:rsid w:val="007C49E2"/>
    <w:rsid w:val="007C4DE0"/>
    <w:rsid w:val="007C614B"/>
    <w:rsid w:val="007C7AAF"/>
    <w:rsid w:val="007D17F0"/>
    <w:rsid w:val="007D55E3"/>
    <w:rsid w:val="007E22AE"/>
    <w:rsid w:val="007E3961"/>
    <w:rsid w:val="007F0CDC"/>
    <w:rsid w:val="007F3A75"/>
    <w:rsid w:val="00802B02"/>
    <w:rsid w:val="0080480B"/>
    <w:rsid w:val="008119C3"/>
    <w:rsid w:val="00813422"/>
    <w:rsid w:val="00814268"/>
    <w:rsid w:val="00815D2D"/>
    <w:rsid w:val="00816927"/>
    <w:rsid w:val="0081768F"/>
    <w:rsid w:val="0082139D"/>
    <w:rsid w:val="0082283B"/>
    <w:rsid w:val="00827235"/>
    <w:rsid w:val="008302BB"/>
    <w:rsid w:val="0083038B"/>
    <w:rsid w:val="0084229D"/>
    <w:rsid w:val="00843B09"/>
    <w:rsid w:val="0084752A"/>
    <w:rsid w:val="00850382"/>
    <w:rsid w:val="00855ADB"/>
    <w:rsid w:val="0086775E"/>
    <w:rsid w:val="00872321"/>
    <w:rsid w:val="00873AC4"/>
    <w:rsid w:val="008823FE"/>
    <w:rsid w:val="008832A1"/>
    <w:rsid w:val="00891F38"/>
    <w:rsid w:val="0089711C"/>
    <w:rsid w:val="00897C49"/>
    <w:rsid w:val="008A2E81"/>
    <w:rsid w:val="008A7153"/>
    <w:rsid w:val="008B1AB4"/>
    <w:rsid w:val="008B1F2C"/>
    <w:rsid w:val="008B2A08"/>
    <w:rsid w:val="008B5592"/>
    <w:rsid w:val="008B6661"/>
    <w:rsid w:val="008C0B94"/>
    <w:rsid w:val="008C2266"/>
    <w:rsid w:val="008C364F"/>
    <w:rsid w:val="008D1652"/>
    <w:rsid w:val="008E2715"/>
    <w:rsid w:val="008E2B0D"/>
    <w:rsid w:val="008E4D5A"/>
    <w:rsid w:val="008E56C4"/>
    <w:rsid w:val="008F0D3D"/>
    <w:rsid w:val="008F36B3"/>
    <w:rsid w:val="008F48C2"/>
    <w:rsid w:val="009011A1"/>
    <w:rsid w:val="00913948"/>
    <w:rsid w:val="00916644"/>
    <w:rsid w:val="00922224"/>
    <w:rsid w:val="009301CE"/>
    <w:rsid w:val="00932D0A"/>
    <w:rsid w:val="00932DDB"/>
    <w:rsid w:val="00936759"/>
    <w:rsid w:val="009410CC"/>
    <w:rsid w:val="009441EE"/>
    <w:rsid w:val="00945DF7"/>
    <w:rsid w:val="009468AB"/>
    <w:rsid w:val="00960CD2"/>
    <w:rsid w:val="00970D3D"/>
    <w:rsid w:val="0097281E"/>
    <w:rsid w:val="00974367"/>
    <w:rsid w:val="00985E37"/>
    <w:rsid w:val="009873D0"/>
    <w:rsid w:val="009A08AB"/>
    <w:rsid w:val="009A25B9"/>
    <w:rsid w:val="009A26ED"/>
    <w:rsid w:val="009A2B60"/>
    <w:rsid w:val="009A3F06"/>
    <w:rsid w:val="009B06FA"/>
    <w:rsid w:val="009B7D52"/>
    <w:rsid w:val="009C0DE2"/>
    <w:rsid w:val="009C38A7"/>
    <w:rsid w:val="009C3AD7"/>
    <w:rsid w:val="009C7692"/>
    <w:rsid w:val="009D0EE7"/>
    <w:rsid w:val="009D1233"/>
    <w:rsid w:val="009D7896"/>
    <w:rsid w:val="009E1EBC"/>
    <w:rsid w:val="009E6C4D"/>
    <w:rsid w:val="009F0101"/>
    <w:rsid w:val="00A01CCE"/>
    <w:rsid w:val="00A027C7"/>
    <w:rsid w:val="00A03081"/>
    <w:rsid w:val="00A07181"/>
    <w:rsid w:val="00A133DB"/>
    <w:rsid w:val="00A13671"/>
    <w:rsid w:val="00A13FF6"/>
    <w:rsid w:val="00A36E50"/>
    <w:rsid w:val="00A416E3"/>
    <w:rsid w:val="00A425A2"/>
    <w:rsid w:val="00A458DB"/>
    <w:rsid w:val="00A45CD6"/>
    <w:rsid w:val="00A465EB"/>
    <w:rsid w:val="00A47101"/>
    <w:rsid w:val="00A64E48"/>
    <w:rsid w:val="00A755B6"/>
    <w:rsid w:val="00A76D45"/>
    <w:rsid w:val="00A90378"/>
    <w:rsid w:val="00A94AF1"/>
    <w:rsid w:val="00A95C33"/>
    <w:rsid w:val="00A9600F"/>
    <w:rsid w:val="00A97F8E"/>
    <w:rsid w:val="00AA67D9"/>
    <w:rsid w:val="00AB3460"/>
    <w:rsid w:val="00AC561C"/>
    <w:rsid w:val="00AD060E"/>
    <w:rsid w:val="00AD1580"/>
    <w:rsid w:val="00AE1570"/>
    <w:rsid w:val="00AF746B"/>
    <w:rsid w:val="00B0296E"/>
    <w:rsid w:val="00B111A2"/>
    <w:rsid w:val="00B11BDF"/>
    <w:rsid w:val="00B20867"/>
    <w:rsid w:val="00B27566"/>
    <w:rsid w:val="00B3429B"/>
    <w:rsid w:val="00B41599"/>
    <w:rsid w:val="00B51572"/>
    <w:rsid w:val="00B516ED"/>
    <w:rsid w:val="00B525AD"/>
    <w:rsid w:val="00B5673B"/>
    <w:rsid w:val="00B628F9"/>
    <w:rsid w:val="00B75B2C"/>
    <w:rsid w:val="00B83D0E"/>
    <w:rsid w:val="00B87E48"/>
    <w:rsid w:val="00B91021"/>
    <w:rsid w:val="00B97C6D"/>
    <w:rsid w:val="00BA0D5E"/>
    <w:rsid w:val="00BA2F7D"/>
    <w:rsid w:val="00BA3497"/>
    <w:rsid w:val="00BA7043"/>
    <w:rsid w:val="00BA718C"/>
    <w:rsid w:val="00BB5AA0"/>
    <w:rsid w:val="00BB5C98"/>
    <w:rsid w:val="00BD09E3"/>
    <w:rsid w:val="00BD608F"/>
    <w:rsid w:val="00BE2F47"/>
    <w:rsid w:val="00BE62E3"/>
    <w:rsid w:val="00BE69C7"/>
    <w:rsid w:val="00BF2117"/>
    <w:rsid w:val="00C05B86"/>
    <w:rsid w:val="00C14D90"/>
    <w:rsid w:val="00C15306"/>
    <w:rsid w:val="00C15B7B"/>
    <w:rsid w:val="00C2283F"/>
    <w:rsid w:val="00C228DF"/>
    <w:rsid w:val="00C42384"/>
    <w:rsid w:val="00C437B8"/>
    <w:rsid w:val="00C50083"/>
    <w:rsid w:val="00C54AB2"/>
    <w:rsid w:val="00C665D8"/>
    <w:rsid w:val="00C7563A"/>
    <w:rsid w:val="00C75FB1"/>
    <w:rsid w:val="00C77DA5"/>
    <w:rsid w:val="00C81768"/>
    <w:rsid w:val="00C82293"/>
    <w:rsid w:val="00C83C7C"/>
    <w:rsid w:val="00C878C5"/>
    <w:rsid w:val="00C926EF"/>
    <w:rsid w:val="00C9315F"/>
    <w:rsid w:val="00CA056D"/>
    <w:rsid w:val="00CA7E02"/>
    <w:rsid w:val="00CB1A62"/>
    <w:rsid w:val="00CB2B59"/>
    <w:rsid w:val="00CE478E"/>
    <w:rsid w:val="00CE5F92"/>
    <w:rsid w:val="00CF133A"/>
    <w:rsid w:val="00CF39A5"/>
    <w:rsid w:val="00CF4928"/>
    <w:rsid w:val="00CF55C4"/>
    <w:rsid w:val="00CF6BF9"/>
    <w:rsid w:val="00D03061"/>
    <w:rsid w:val="00D046DC"/>
    <w:rsid w:val="00D117FE"/>
    <w:rsid w:val="00D15E61"/>
    <w:rsid w:val="00D23163"/>
    <w:rsid w:val="00D32AFA"/>
    <w:rsid w:val="00D356D4"/>
    <w:rsid w:val="00D44681"/>
    <w:rsid w:val="00D458C5"/>
    <w:rsid w:val="00D51BA4"/>
    <w:rsid w:val="00D53639"/>
    <w:rsid w:val="00D55907"/>
    <w:rsid w:val="00D60912"/>
    <w:rsid w:val="00D77F10"/>
    <w:rsid w:val="00D95851"/>
    <w:rsid w:val="00D96757"/>
    <w:rsid w:val="00DA2D31"/>
    <w:rsid w:val="00DA52B5"/>
    <w:rsid w:val="00DA79F2"/>
    <w:rsid w:val="00DB4BF5"/>
    <w:rsid w:val="00DC1D66"/>
    <w:rsid w:val="00DC2D76"/>
    <w:rsid w:val="00DD0499"/>
    <w:rsid w:val="00DD41E5"/>
    <w:rsid w:val="00DD5EAD"/>
    <w:rsid w:val="00DD6A2A"/>
    <w:rsid w:val="00DE13B8"/>
    <w:rsid w:val="00DE3503"/>
    <w:rsid w:val="00DE358B"/>
    <w:rsid w:val="00DE425B"/>
    <w:rsid w:val="00DE4AAA"/>
    <w:rsid w:val="00DE56A5"/>
    <w:rsid w:val="00DF2FBC"/>
    <w:rsid w:val="00DF3B6B"/>
    <w:rsid w:val="00DF64AE"/>
    <w:rsid w:val="00E00857"/>
    <w:rsid w:val="00E0522F"/>
    <w:rsid w:val="00E130C4"/>
    <w:rsid w:val="00E13838"/>
    <w:rsid w:val="00E16E79"/>
    <w:rsid w:val="00E216A1"/>
    <w:rsid w:val="00E34EB1"/>
    <w:rsid w:val="00E36435"/>
    <w:rsid w:val="00E42BF2"/>
    <w:rsid w:val="00E51C44"/>
    <w:rsid w:val="00E5382C"/>
    <w:rsid w:val="00E60501"/>
    <w:rsid w:val="00E73E26"/>
    <w:rsid w:val="00E75F0F"/>
    <w:rsid w:val="00E776C8"/>
    <w:rsid w:val="00E77B3F"/>
    <w:rsid w:val="00E822EF"/>
    <w:rsid w:val="00E82D8B"/>
    <w:rsid w:val="00E8431C"/>
    <w:rsid w:val="00E949BD"/>
    <w:rsid w:val="00EA2C10"/>
    <w:rsid w:val="00EA4C85"/>
    <w:rsid w:val="00EB159C"/>
    <w:rsid w:val="00EB7469"/>
    <w:rsid w:val="00EC21F8"/>
    <w:rsid w:val="00EC776B"/>
    <w:rsid w:val="00ED26C7"/>
    <w:rsid w:val="00ED5784"/>
    <w:rsid w:val="00ED7950"/>
    <w:rsid w:val="00EE0426"/>
    <w:rsid w:val="00EE1021"/>
    <w:rsid w:val="00EE22B7"/>
    <w:rsid w:val="00EE31CC"/>
    <w:rsid w:val="00EF1ED5"/>
    <w:rsid w:val="00EF214B"/>
    <w:rsid w:val="00EF36DA"/>
    <w:rsid w:val="00F02F12"/>
    <w:rsid w:val="00F04D9E"/>
    <w:rsid w:val="00F122FD"/>
    <w:rsid w:val="00F144C8"/>
    <w:rsid w:val="00F157E3"/>
    <w:rsid w:val="00F2285F"/>
    <w:rsid w:val="00F26A99"/>
    <w:rsid w:val="00F303CC"/>
    <w:rsid w:val="00F311A7"/>
    <w:rsid w:val="00F31260"/>
    <w:rsid w:val="00F41346"/>
    <w:rsid w:val="00F42A42"/>
    <w:rsid w:val="00F43157"/>
    <w:rsid w:val="00F54AA4"/>
    <w:rsid w:val="00F710B4"/>
    <w:rsid w:val="00F7676F"/>
    <w:rsid w:val="00F800B2"/>
    <w:rsid w:val="00F81E55"/>
    <w:rsid w:val="00F83CD9"/>
    <w:rsid w:val="00F84878"/>
    <w:rsid w:val="00F85D71"/>
    <w:rsid w:val="00F93720"/>
    <w:rsid w:val="00F93EE3"/>
    <w:rsid w:val="00F95355"/>
    <w:rsid w:val="00FA094E"/>
    <w:rsid w:val="00FA7894"/>
    <w:rsid w:val="00FB2731"/>
    <w:rsid w:val="00FB3DC3"/>
    <w:rsid w:val="00FC621E"/>
    <w:rsid w:val="00FE1A04"/>
    <w:rsid w:val="00FE4B5B"/>
    <w:rsid w:val="00FF27B1"/>
    <w:rsid w:val="00FF4E1E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F6E59"/>
  <w14:defaultImageDpi w14:val="0"/>
  <w15:docId w15:val="{49F8BE3A-3DC9-440E-AEFF-68AD360E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ind w:left="6237"/>
      <w:outlineLvl w:val="0"/>
    </w:pPr>
    <w:rPr>
      <w:i/>
      <w:iCs/>
      <w:color w:val="0000FF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color w:val="000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ind w:right="-1134"/>
      <w:outlineLvl w:val="2"/>
    </w:pPr>
    <w:rPr>
      <w:rFonts w:ascii="ITC Benguiat Sberbank" w:hAnsi="ITC Benguiat Sberbank" w:cs="ITC Benguiat Sberbank"/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pPr>
      <w:keepNext/>
      <w:ind w:right="-1"/>
      <w:jc w:val="center"/>
      <w:outlineLvl w:val="3"/>
    </w:pPr>
    <w:rPr>
      <w:rFonts w:ascii="ITC Benguiat Sberbank" w:hAnsi="ITC Benguiat Sberbank" w:cs="ITC Benguiat Sberbank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rFonts w:ascii="ITC Benguiat Sberbank" w:hAnsi="ITC Benguiat Sberbank" w:cs="ITC Benguiat Sberbank"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line="360" w:lineRule="auto"/>
      <w:jc w:val="right"/>
      <w:outlineLvl w:val="5"/>
    </w:pPr>
    <w:rPr>
      <w:rFonts w:ascii="ITC Benguiat Sberbank" w:hAnsi="ITC Benguiat Sberbank" w:cs="ITC Benguiat Sberbank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firstLine="5670"/>
      <w:outlineLvl w:val="6"/>
    </w:pPr>
    <w:rPr>
      <w:rFonts w:ascii="ITC Benguiat Sberbank" w:hAnsi="ITC Benguiat Sberbank" w:cs="ITC Benguiat Sberbank"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line="360" w:lineRule="auto"/>
      <w:ind w:firstLine="851"/>
      <w:jc w:val="both"/>
      <w:outlineLvl w:val="7"/>
    </w:pPr>
    <w:rPr>
      <w:rFonts w:ascii="ITC Benguiat Sberbank" w:hAnsi="ITC Benguiat Sberbank" w:cs="ITC Benguiat Sberbank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rFonts w:ascii="ITC Benguiat Sberbank" w:hAnsi="ITC Benguiat Sberbank" w:cs="ITC Benguiat Sberbank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outlineLvl w:val="0"/>
    </w:pPr>
    <w:rPr>
      <w:rFonts w:ascii="ITC Benguiat Sberbank" w:hAnsi="ITC Benguiat Sberbank" w:cs="ITC Benguiat Sberbank"/>
      <w:sz w:val="26"/>
      <w:szCs w:val="26"/>
    </w:rPr>
  </w:style>
  <w:style w:type="paragraph" w:customStyle="1" w:styleId="21">
    <w:name w:val="заголовок 2"/>
    <w:basedOn w:val="a"/>
    <w:next w:val="a"/>
    <w:uiPriority w:val="99"/>
    <w:pPr>
      <w:keepNext/>
      <w:jc w:val="right"/>
      <w:outlineLvl w:val="1"/>
    </w:pPr>
    <w:rPr>
      <w:color w:val="0000FF"/>
      <w:sz w:val="26"/>
      <w:szCs w:val="26"/>
    </w:rPr>
  </w:style>
  <w:style w:type="character" w:customStyle="1" w:styleId="a3">
    <w:name w:val="Основной шрифт"/>
    <w:uiPriority w:val="99"/>
  </w:style>
  <w:style w:type="character" w:styleId="a4">
    <w:name w:val="Emphasis"/>
    <w:uiPriority w:val="99"/>
    <w:qFormat/>
    <w:rPr>
      <w:rFonts w:cs="Times New Roman"/>
      <w:i/>
      <w:iCs/>
    </w:rPr>
  </w:style>
  <w:style w:type="paragraph" w:styleId="a5">
    <w:name w:val="Title"/>
    <w:basedOn w:val="a"/>
    <w:link w:val="a6"/>
    <w:uiPriority w:val="99"/>
    <w:qFormat/>
    <w:pPr>
      <w:jc w:val="center"/>
    </w:pPr>
    <w:rPr>
      <w:color w:val="0000FF"/>
      <w:sz w:val="24"/>
      <w:szCs w:val="24"/>
    </w:rPr>
  </w:style>
  <w:style w:type="character" w:customStyle="1" w:styleId="a6">
    <w:name w:val="Заголовок Знак"/>
    <w:link w:val="a5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2">
    <w:name w:val="Body Text Indent 2"/>
    <w:basedOn w:val="a"/>
    <w:link w:val="23"/>
    <w:uiPriority w:val="99"/>
    <w:pPr>
      <w:spacing w:line="360" w:lineRule="auto"/>
      <w:ind w:firstLine="709"/>
    </w:pPr>
    <w:rPr>
      <w:color w:val="0000FF"/>
      <w:sz w:val="26"/>
      <w:szCs w:val="26"/>
    </w:rPr>
  </w:style>
  <w:style w:type="character" w:customStyle="1" w:styleId="23">
    <w:name w:val="Основной текст с отступом 2 Знак"/>
    <w:link w:val="22"/>
    <w:uiPriority w:val="99"/>
    <w:semiHidden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pPr>
      <w:ind w:firstLine="709"/>
      <w:jc w:val="both"/>
    </w:pPr>
    <w:rPr>
      <w:color w:val="0000FF"/>
      <w:sz w:val="26"/>
      <w:szCs w:val="26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spacing w:line="480" w:lineRule="auto"/>
      <w:ind w:firstLine="709"/>
      <w:jc w:val="both"/>
    </w:pPr>
    <w:rPr>
      <w:color w:val="000000"/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a"/>
    <w:uiPriority w:val="99"/>
    <w:pPr>
      <w:ind w:firstLine="284"/>
      <w:jc w:val="both"/>
    </w:pPr>
    <w:rPr>
      <w:rFonts w:ascii="ITC Benguiat Sberbank" w:hAnsi="ITC Benguiat Sberbank" w:cs="ITC Benguiat Sberbank"/>
      <w:sz w:val="26"/>
      <w:szCs w:val="26"/>
    </w:rPr>
  </w:style>
  <w:style w:type="paragraph" w:styleId="ad">
    <w:name w:val="caption"/>
    <w:basedOn w:val="a"/>
    <w:next w:val="a"/>
    <w:uiPriority w:val="99"/>
    <w:qFormat/>
    <w:pPr>
      <w:jc w:val="both"/>
    </w:pPr>
    <w:rPr>
      <w:rFonts w:ascii="ITC Benguiat Sberbank" w:hAnsi="ITC Benguiat Sberbank" w:cs="ITC Benguiat Sberbank"/>
      <w:sz w:val="26"/>
      <w:szCs w:val="26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 New" w:hAnsi="Courier New" w:cs="Courier New"/>
      <w:sz w:val="18"/>
      <w:szCs w:val="18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  <w:sz w:val="18"/>
      <w:szCs w:val="18"/>
    </w:rPr>
  </w:style>
  <w:style w:type="paragraph" w:styleId="ae">
    <w:name w:val="Body Text"/>
    <w:basedOn w:val="a"/>
    <w:link w:val="af"/>
    <w:uiPriority w:val="99"/>
    <w:pPr>
      <w:spacing w:line="360" w:lineRule="auto"/>
      <w:jc w:val="both"/>
    </w:pPr>
    <w:rPr>
      <w:rFonts w:ascii="ITC Benguiat Sberbank" w:hAnsi="ITC Benguiat Sberbank" w:cs="ITC Benguiat Sberbank"/>
      <w:sz w:val="26"/>
      <w:szCs w:val="26"/>
    </w:rPr>
  </w:style>
  <w:style w:type="character" w:customStyle="1" w:styleId="af">
    <w:name w:val="Основной текст Знак"/>
    <w:link w:val="ae"/>
    <w:uiPriority w:val="99"/>
    <w:semiHidden/>
    <w:locked/>
    <w:rPr>
      <w:rFonts w:cs="Times New Roman"/>
      <w:sz w:val="20"/>
      <w:szCs w:val="20"/>
    </w:rPr>
  </w:style>
  <w:style w:type="paragraph" w:styleId="24">
    <w:name w:val="Body Text 2"/>
    <w:basedOn w:val="a"/>
    <w:link w:val="25"/>
    <w:uiPriority w:val="99"/>
    <w:pPr>
      <w:spacing w:line="360" w:lineRule="auto"/>
      <w:jc w:val="both"/>
    </w:pPr>
    <w:rPr>
      <w:rFonts w:ascii="ITC Benguiat Sberbank" w:hAnsi="ITC Benguiat Sberbank" w:cs="ITC Benguiat Sberbank"/>
      <w:sz w:val="28"/>
      <w:szCs w:val="28"/>
    </w:rPr>
  </w:style>
  <w:style w:type="character" w:customStyle="1" w:styleId="25">
    <w:name w:val="Основной текст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6E29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5D26AF"/>
    <w:rPr>
      <w:rFonts w:cs="Times New Roman"/>
      <w:color w:val="0000FF"/>
      <w:u w:val="single"/>
    </w:rPr>
  </w:style>
  <w:style w:type="table" w:styleId="af3">
    <w:name w:val="Table Grid"/>
    <w:basedOn w:val="a1"/>
    <w:uiPriority w:val="59"/>
    <w:rsid w:val="001F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0211FD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17">
    <w:name w:val="Font Style17"/>
    <w:uiPriority w:val="99"/>
    <w:rsid w:val="000211FD"/>
    <w:rPr>
      <w:rFonts w:ascii="Microsoft Sans Serif" w:hAnsi="Microsoft Sans Serif" w:cs="Microsoft Sans Serif"/>
      <w:b/>
      <w:bCs/>
      <w:sz w:val="12"/>
      <w:szCs w:val="12"/>
    </w:rPr>
  </w:style>
  <w:style w:type="paragraph" w:customStyle="1" w:styleId="Default">
    <w:name w:val="Default"/>
    <w:rsid w:val="004062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CE5F92"/>
    <w:rPr>
      <w:rFonts w:ascii="Courier New" w:hAnsi="Courier New" w:cs="Courier New"/>
      <w:b/>
      <w:bCs/>
    </w:rPr>
  </w:style>
  <w:style w:type="character" w:customStyle="1" w:styleId="HTML0">
    <w:name w:val="Стандартный HTML Знак"/>
    <w:link w:val="HTML"/>
    <w:uiPriority w:val="99"/>
    <w:rsid w:val="00CE5F92"/>
    <w:rPr>
      <w:rFonts w:ascii="Courier New" w:hAnsi="Courier New" w:cs="Courier New"/>
      <w:b/>
      <w:bCs/>
    </w:rPr>
  </w:style>
  <w:style w:type="paragraph" w:styleId="af4">
    <w:name w:val="List Paragraph"/>
    <w:basedOn w:val="a"/>
    <w:uiPriority w:val="34"/>
    <w:qFormat/>
    <w:rsid w:val="00C7563A"/>
    <w:pPr>
      <w:ind w:left="720"/>
      <w:contextualSpacing/>
    </w:pPr>
  </w:style>
  <w:style w:type="paragraph" w:styleId="af5">
    <w:name w:val="Normal (Web)"/>
    <w:basedOn w:val="a"/>
    <w:uiPriority w:val="99"/>
    <w:semiHidden/>
    <w:unhideWhenUsed/>
    <w:rsid w:val="00456976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3.xml"/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2OvKuvl/44mCNDwpOpEbJj/kwy6JLiI7eFLtFtmw2I4=</DigestValue>
    </Reference>
    <Reference Type="http://www.w3.org/2000/09/xmldsig#Object" URI="#idOfficeObject">
      <DigestMethod Algorithm="urn:ietf:params:xml:ns:cpxmlsec:algorithms:gostr34112012-256"/>
      <DigestValue>UExh8rAVi9PH0xLy1mj5CdIuLZ1rW13j9iIGapRK9Y0=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+FafnK6fJDWgyOyvlO09u1MocDjm3fgFnOvo7gsXD4I=</DigestValue>
    </Reference>
  </SignedInfo>
  <SignatureValue>/eosx+BoSRECDgSiU01oywY2JYfC07HsxnlfI6QKPVxwYzI1xxPVVamYQWzCLbqT
Ka2/vkNO0l5iU8HwWjNvRQ==</SignatureValue>
  <KeyInfo>
    <X509Data>
      <X509Certificate>MIIJkjCCCT+gAwIBAgIRBEwU1ACUr4CTTvmXpAv3Vj0wCgYIKoUDBwEBAwIwggGE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g9GAIjAeFw0yMzAxMjQxMjQ3MTBaFw0yNDAxMjQxMjM1MjZaMIIB8zEVMBMGBSqF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0YHRgtCy0LjRjyDihJYg0KHQpC8xMjQtMzk3MSDQvtGCIDE1LjAxLjIwMjEMT9Ch
0LXRgNGC0LjRhNC40LrQsNGCINGB0L7QvtGC0LLQtdGC0YHRgtCy0LjRjyDihJYg
0KHQpC8xMjgtNDI3MCDQvtGCIDEzLjA3LjIwMjIwIwYFKoUDZG8EGgwYItCa0YDQ
uNC/0YLQvtCf0YDQviBDU1AiMHoGA1UdHwRzMHEwNqA0oDKGMGh0dHA6Ly9jZHAu
c2tia29udHVyLnJ1L2NkcC9za2Jrb250dXItcS0yMDIyLmNybDA3oDWgM4YxaHR0
cDovL2NkcDIuc2tia29udHVyLnJ1L2NkcC9za2Jrb250dXItcS0yMDIyLmNybDCC
AXYGA1UdIwSCAW0wggFpgBTPm1x+DaftitMrSHNKL7TbmV5xYqGCAUOkggE/MIIB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nNC40L3RhtC40YTRgNGLINCg0L7RgdGB0LjQuIIKNGUnwwAAAAAG0zAdBgNVHQ4E
FgQU+e+bBJTsUwRXmsAS/3XNGKr4AmYwCgYIKoUDBwEBAwIDQQD5qU+GfqIPa9l2
ZBAxn1cZ1ugOCJ8fNy+0mxM5tdr8q48fR3ZB0R1sXFEyo6lR4+QOdBYJSaP+U+2D
d08jQmdb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lnpzbZ7/64zBO7bpbgv1eii92dM=</DigestValue>
      </Reference>
      <Reference URI="/word/endnotes.xml?ContentType=application/vnd.openxmlformats-officedocument.wordprocessingml.endnotes+xml">
        <DigestMethod Algorithm="http://www.w3.org/2000/09/xmldsig#sha1"/>
        <DigestValue>hRs7ZPp/JzLyH+oyMrTvCb1Ww0o=</DigestValue>
      </Reference>
      <Reference URI="/word/fontTable.xml?ContentType=application/vnd.openxmlformats-officedocument.wordprocessingml.fontTable+xml">
        <DigestMethod Algorithm="http://www.w3.org/2000/09/xmldsig#sha1"/>
        <DigestValue>OtgIwbflMVM9rt6iZhg9nOsWLwM=</DigestValue>
      </Reference>
      <Reference URI="/word/footer1.xml?ContentType=application/vnd.openxmlformats-officedocument.wordprocessingml.footer+xml">
        <DigestMethod Algorithm="http://www.w3.org/2000/09/xmldsig#sha1"/>
        <DigestValue>RirMYx8NsXlYREKM8cZVJpTu5+Y=</DigestValue>
      </Reference>
      <Reference URI="/word/footnotes.xml?ContentType=application/vnd.openxmlformats-officedocument.wordprocessingml.footnotes+xml">
        <DigestMethod Algorithm="http://www.w3.org/2000/09/xmldsig#sha1"/>
        <DigestValue>dHPLCX1gi/u68ia8zbrGlgeozsE=</DigestValue>
      </Reference>
      <Reference URI="/word/numbering.xml?ContentType=application/vnd.openxmlformats-officedocument.wordprocessingml.numbering+xml">
        <DigestMethod Algorithm="http://www.w3.org/2000/09/xmldsig#sha1"/>
        <DigestValue>4suMZAe1haaTIBI5JdLPKdBJNmY=</DigestValue>
      </Reference>
      <Reference URI="/word/settings.xml?ContentType=application/vnd.openxmlformats-officedocument.wordprocessingml.settings+xml">
        <DigestMethod Algorithm="http://www.w3.org/2000/09/xmldsig#sha1"/>
        <DigestValue>Ne3S3p3WN3RpMJeY7xRWnWa/e4g=</DigestValue>
      </Reference>
      <Reference URI="/word/styles.xml?ContentType=application/vnd.openxmlformats-officedocument.wordprocessingml.styles+xml">
        <DigestMethod Algorithm="http://www.w3.org/2000/09/xmldsig#sha1"/>
        <DigestValue>DkOOOTstOuWAzn2hf79kYj2Gxhs=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RkQmoky8drXlaWrO436Xg5jgmDI=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2023-10-04T09:26:28Z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2023-10-04T09:26:28Z</xd:SigningTime>
          <xd:SigningCertificate>
            <xd:Cert>
              <xd:CertDigest>
                <DigestMethod Algorithm="http://www.w3.org/2000/09/xmldsig#sha1"/>
                <DigestValue>7SVQZRpufv8NAivJ/Q87YXW8FJo=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1462258941217430081553151815813959210557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EfiRNT2lzdaRNtS3UDxdDz5ohGjQtYMLID8ix874XIY=</DigestValue>
    </Reference>
    <Reference Type="http://www.w3.org/2000/09/xmldsig#Object" URI="#idOfficeObject">
      <DigestMethod Algorithm="urn:ietf:params:xml:ns:cpxmlsec:algorithms:gostr34112012-256"/>
      <DigestValue>UExh8rAVi9PH0xLy1mj5CdIuLZ1rW13j9iIGapRK9Y0=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OvyA0O+kMEHRJfMh2B2tccJHMmIYyF8OnBi2IQMCpRc=</DigestValue>
    </Reference>
  </SignedInfo>
  <SignatureValue>9D/oQrc6NMn1a/evNEo3RLqgnSsE2zLYyJre3K1J7PhCA/OZJm3yh3p0pm7/1RRi
b2KYrsnJ4dVQgVsm/qIfKA==</SignatureValue>
  <KeyInfo>
    <X509Data>
      <X509Certificate>MIIJkjCCCT+gAwIBAgIRBEwU1ACUr4CTTvmXpAv3Vj0wCgYIKoUDBwEBAwIwggGE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g9GAIjAeFw0yMzAxMjQxMjQ3MTBaFw0yNDAxMjQxMjM1MjZaMIIB8zEVMBMGBSqF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0YHRgtCy0LjRjyDihJYg0KHQpC8xMjQtMzk3MSDQvtGCIDE1LjAxLjIwMjEMT9Ch
0LXRgNGC0LjRhNC40LrQsNGCINGB0L7QvtGC0LLQtdGC0YHRgtCy0LjRjyDihJYg
0KHQpC8xMjgtNDI3MCDQvtGCIDEzLjA3LjIwMjIwIwYFKoUDZG8EGgwYItCa0YDQ
uNC/0YLQvtCf0YDQviBDU1AiMHoGA1UdHwRzMHEwNqA0oDKGMGh0dHA6Ly9jZHAu
c2tia29udHVyLnJ1L2NkcC9za2Jrb250dXItcS0yMDIyLmNybDA3oDWgM4YxaHR0
cDovL2NkcDIuc2tia29udHVyLnJ1L2NkcC9za2Jrb250dXItcS0yMDIyLmNybDCC
AXYGA1UdIwSCAW0wggFpgBTPm1x+DaftitMrSHNKL7TbmV5xYqGCAUOkggE/MIIB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nNC40L3RhtC40YTRgNGLINCg0L7RgdGB0LjQuIIKNGUnwwAAAAAG0zAdBgNVHQ4E
FgQU+e+bBJTsUwRXmsAS/3XNGKr4AmYwCgYIKoUDBwEBAwIDQQD5qU+GfqIPa9l2
ZBAxn1cZ1ugOCJ8fNy+0mxM5tdr8q48fR3ZB0R1sXFEyo6lR4+QOdBYJSaP+U+2D
d08jQmdb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lnpzbZ7/64zBO7bpbgv1eii92dM=</DigestValue>
      </Reference>
      <Reference URI="/word/endnotes.xml?ContentType=application/vnd.openxmlformats-officedocument.wordprocessingml.endnotes+xml">
        <DigestMethod Algorithm="http://www.w3.org/2000/09/xmldsig#sha1"/>
        <DigestValue>hRs7ZPp/JzLyH+oyMrTvCb1Ww0o=</DigestValue>
      </Reference>
      <Reference URI="/word/fontTable.xml?ContentType=application/vnd.openxmlformats-officedocument.wordprocessingml.fontTable+xml">
        <DigestMethod Algorithm="http://www.w3.org/2000/09/xmldsig#sha1"/>
        <DigestValue>OtgIwbflMVM9rt6iZhg9nOsWLwM=</DigestValue>
      </Reference>
      <Reference URI="/word/footer1.xml?ContentType=application/vnd.openxmlformats-officedocument.wordprocessingml.footer+xml">
        <DigestMethod Algorithm="http://www.w3.org/2000/09/xmldsig#sha1"/>
        <DigestValue>RirMYx8NsXlYREKM8cZVJpTu5+Y=</DigestValue>
      </Reference>
      <Reference URI="/word/footnotes.xml?ContentType=application/vnd.openxmlformats-officedocument.wordprocessingml.footnotes+xml">
        <DigestMethod Algorithm="http://www.w3.org/2000/09/xmldsig#sha1"/>
        <DigestValue>dHPLCX1gi/u68ia8zbrGlgeozsE=</DigestValue>
      </Reference>
      <Reference URI="/word/numbering.xml?ContentType=application/vnd.openxmlformats-officedocument.wordprocessingml.numbering+xml">
        <DigestMethod Algorithm="http://www.w3.org/2000/09/xmldsig#sha1"/>
        <DigestValue>4suMZAe1haaTIBI5JdLPKdBJNmY=</DigestValue>
      </Reference>
      <Reference URI="/word/settings.xml?ContentType=application/vnd.openxmlformats-officedocument.wordprocessingml.settings+xml">
        <DigestMethod Algorithm="http://www.w3.org/2000/09/xmldsig#sha1"/>
        <DigestValue>Ne3S3p3WN3RpMJeY7xRWnWa/e4g=</DigestValue>
      </Reference>
      <Reference URI="/word/styles.xml?ContentType=application/vnd.openxmlformats-officedocument.wordprocessingml.styles+xml">
        <DigestMethod Algorithm="http://www.w3.org/2000/09/xmldsig#sha1"/>
        <DigestValue>DkOOOTstOuWAzn2hf79kYj2Gxhs=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RkQmoky8drXlaWrO436Xg5jgmDI=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2023-10-04T09:26:32Z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2023-10-04T09:26:32Z</xd:SigningTime>
          <xd:SigningCertificate>
            <xd:Cert>
              <xd:CertDigest>
                <DigestMethod Algorithm="http://www.w3.org/2000/09/xmldsig#sha1"/>
                <DigestValue>7SVQZRpufv8NAivJ/Q87YXW8FJo=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1462258941217430081553151815813959210557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2E5D7-2E52-4ABC-A182-E58A067F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784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Поволжский Банк ОАО "Сбербанк России"</Company>
  <LinksUpToDate>false</LinksUpToDate>
  <CharactersWithSpaces>6261</CharactersWithSpaces>
  <SharedDoc>false</SharedDoc>
  <HLinks>
    <vt:vector size="6" baseType="variant">
      <vt:variant>
        <vt:i4>5439594</vt:i4>
      </vt:variant>
      <vt:variant>
        <vt:i4>0</vt:i4>
      </vt:variant>
      <vt:variant>
        <vt:i4>0</vt:i4>
      </vt:variant>
      <vt:variant>
        <vt:i4>5</vt:i4>
      </vt:variant>
      <vt:variant>
        <vt:lpwstr>mailto:alvkozlovskiy@sberbank.ru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Кадры</dc:creator>
  <cp:lastModifiedBy>Гейс Марта Владиславовна</cp:lastModifiedBy>
  <cp:revision>7</cp:revision>
  <cp:lastPrinted>2020-07-27T10:35:00Z</cp:lastPrinted>
  <dcterms:created xsi:type="dcterms:W3CDTF">2023-10-04T08:25:00Z</dcterms:created>
  <dcterms:modified xsi:type="dcterms:W3CDTF">2023-10-04T09:02:00Z</dcterms:modified>
</cp:coreProperties>
</file>