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FBDD48E" w:rsidR="00950CC9" w:rsidRPr="00CD224D" w:rsidRDefault="008F426A" w:rsidP="008F42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224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D224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D2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4) </w:t>
      </w:r>
      <w:r w:rsidR="00803558"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CD224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CD2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D224D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CD224D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1778BC0" w14:textId="77777777" w:rsidR="008F426A" w:rsidRPr="00CD224D" w:rsidRDefault="008F426A" w:rsidP="008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CD224D">
        <w:t>Лот 1 - ООО «Строительство 21 век» (ИНН 8901013240) (залогодатель и поручитель исключенного из ЕГРЮЛ  ОАО «Абинская ПМК») и Асатрян И.С., КД Р/00/08/6905 от 01.07.2008, Постановление ВААС от 22.10.2010 по делу А81-5030/2009 о включении в 3 очередь РТК, Определение АС Краснодарского края от 12.07.2022 по делу  А32-50583/2009 о процессуальной замене кредитора ООО «Строительство 21 век» на ООО «АМТ БАНК» на сумму требований ООО «Строительство 21 век», включенных в РТК Асатрян И.С., банкротство ООО «Строительство 21 век», Асатряна И.С. (386 873 608,66 руб.) - 386 873 608,66 руб.;</w:t>
      </w:r>
    </w:p>
    <w:p w14:paraId="22392DE0" w14:textId="77777777" w:rsidR="008F426A" w:rsidRPr="00CD224D" w:rsidRDefault="008F426A" w:rsidP="008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CD224D">
        <w:t>Лот 2 - ООО «Альянс» (ИНН 5405450769), Определение Арбитражного суда г. Москвы от 09.09.2013 по делу А40-59768/12 о признании сделки недействительной, истек срок предъявления ИЛ (10 695 717,81 руб.) - 10 695 717,81 руб.;</w:t>
      </w:r>
    </w:p>
    <w:p w14:paraId="06A1BE26" w14:textId="77777777" w:rsidR="008F426A" w:rsidRPr="00CD224D" w:rsidRDefault="008F426A" w:rsidP="008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CD224D">
        <w:t>Лот 3 - Венедиктов Евгений Владимирович, Определение Арбитражного суда г. Москвы от 09.09.2013 по делу А40-59768/12 (300 000 фунтов стерлингов, 2 000,00 руб.) о признании сделки недействительной, истек срок предъявления ИЛ (31 079 420,00 руб.) - 31 079 420,00 руб.;</w:t>
      </w:r>
    </w:p>
    <w:p w14:paraId="06086E22" w14:textId="77777777" w:rsidR="008F426A" w:rsidRPr="00CD224D" w:rsidRDefault="008F426A" w:rsidP="008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CD224D">
        <w:t xml:space="preserve">Лот 4 - Шахназарян Арсен </w:t>
      </w:r>
      <w:proofErr w:type="spellStart"/>
      <w:r w:rsidRPr="00CD224D">
        <w:t>Каренович</w:t>
      </w:r>
      <w:proofErr w:type="spellEnd"/>
      <w:r w:rsidRPr="00CD224D">
        <w:t>, КД В/00/07/0063 от 02.02.2007, определение АС г. Москвы от 06.04.2023 по делу А40-222837/22 о включении в РТК третьей очереди, находится в стадии банкротства (508 025 080,72 руб.) - 508 025 080,72 руб.;</w:t>
      </w:r>
    </w:p>
    <w:p w14:paraId="52076DC6" w14:textId="51D37BB6" w:rsidR="00AB7409" w:rsidRPr="00CD224D" w:rsidRDefault="008F426A" w:rsidP="008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D224D">
        <w:t>Лот 5 - Права требования к 18 физическим лицам, с частично отсутствующей кредитно-судебной документацией, г. Москва (31 955 066,98 руб.) - 31 955 066,98 руб.</w:t>
      </w:r>
    </w:p>
    <w:p w14:paraId="72CEA841" w14:textId="77777777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D224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D224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D224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D224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D224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64F36D2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D224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426A" w:rsidRPr="00CD224D">
        <w:rPr>
          <w:rFonts w:ascii="Times New Roman CYR" w:hAnsi="Times New Roman CYR" w:cs="Times New Roman CYR"/>
          <w:color w:val="000000"/>
        </w:rPr>
        <w:t>10</w:t>
      </w:r>
      <w:r w:rsidR="009E7E5E" w:rsidRPr="00CD224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D224D">
        <w:rPr>
          <w:rFonts w:ascii="Times New Roman CYR" w:hAnsi="Times New Roman CYR" w:cs="Times New Roman CYR"/>
          <w:color w:val="000000"/>
        </w:rPr>
        <w:t>(</w:t>
      </w:r>
      <w:r w:rsidR="008F426A" w:rsidRPr="00CD224D">
        <w:rPr>
          <w:rFonts w:ascii="Times New Roman CYR" w:hAnsi="Times New Roman CYR" w:cs="Times New Roman CYR"/>
          <w:color w:val="000000"/>
        </w:rPr>
        <w:t>Десять</w:t>
      </w:r>
      <w:r w:rsidR="0037642D" w:rsidRPr="00CD224D">
        <w:rPr>
          <w:rFonts w:ascii="Times New Roman CYR" w:hAnsi="Times New Roman CYR" w:cs="Times New Roman CYR"/>
          <w:color w:val="000000"/>
        </w:rPr>
        <w:t>)</w:t>
      </w:r>
      <w:r w:rsidRPr="00CD224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CF2774C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D224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D224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8F426A" w:rsidRPr="00CD224D">
        <w:rPr>
          <w:rFonts w:ascii="Times New Roman CYR" w:hAnsi="Times New Roman CYR" w:cs="Times New Roman CYR"/>
          <w:b/>
          <w:bCs/>
          <w:color w:val="000000"/>
        </w:rPr>
        <w:t xml:space="preserve">03 октября </w:t>
      </w:r>
      <w:r w:rsidR="00BD0E8E" w:rsidRPr="00CD224D">
        <w:rPr>
          <w:b/>
        </w:rPr>
        <w:t>202</w:t>
      </w:r>
      <w:r w:rsidR="000125E2" w:rsidRPr="00CD224D">
        <w:rPr>
          <w:b/>
        </w:rPr>
        <w:t>3</w:t>
      </w:r>
      <w:r w:rsidRPr="00CD224D">
        <w:rPr>
          <w:b/>
        </w:rPr>
        <w:t xml:space="preserve"> г.</w:t>
      </w:r>
      <w:r w:rsidRPr="00CD224D">
        <w:t xml:space="preserve"> </w:t>
      </w:r>
      <w:r w:rsidRPr="00CD224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D224D">
        <w:rPr>
          <w:color w:val="000000"/>
        </w:rPr>
        <w:t xml:space="preserve">АО «Российский аукционный дом» по адресу: </w:t>
      </w:r>
      <w:hyperlink r:id="rId6" w:history="1">
        <w:r w:rsidRPr="00CD224D">
          <w:rPr>
            <w:rStyle w:val="a4"/>
          </w:rPr>
          <w:t>http://lot-online.ru</w:t>
        </w:r>
      </w:hyperlink>
      <w:r w:rsidRPr="00CD224D">
        <w:rPr>
          <w:color w:val="000000"/>
        </w:rPr>
        <w:t xml:space="preserve"> (далее – ЭТП)</w:t>
      </w:r>
      <w:r w:rsidRPr="00CD224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t>Время окончания Торгов:</w:t>
      </w:r>
    </w:p>
    <w:p w14:paraId="3271C2BD" w14:textId="77777777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F881C14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t xml:space="preserve">В случае, если по итогам Торгов, назначенных на </w:t>
      </w:r>
      <w:r w:rsidR="008F426A" w:rsidRPr="00CD224D">
        <w:rPr>
          <w:color w:val="000000"/>
        </w:rPr>
        <w:t>03 октября 2023 г.</w:t>
      </w:r>
      <w:r w:rsidRPr="00CD224D">
        <w:rPr>
          <w:b/>
          <w:bCs/>
          <w:color w:val="000000"/>
        </w:rPr>
        <w:t>,</w:t>
      </w:r>
      <w:r w:rsidRPr="00CD224D">
        <w:rPr>
          <w:color w:val="000000"/>
        </w:rPr>
        <w:t xml:space="preserve"> лоты не реализованы, то в 14:00 часов по московскому времени </w:t>
      </w:r>
      <w:r w:rsidR="008F426A" w:rsidRPr="00CD224D">
        <w:rPr>
          <w:b/>
          <w:bCs/>
          <w:color w:val="000000"/>
        </w:rPr>
        <w:t>20 ноября</w:t>
      </w:r>
      <w:r w:rsidR="009E7E5E" w:rsidRPr="00CD224D">
        <w:rPr>
          <w:color w:val="000000"/>
        </w:rPr>
        <w:t xml:space="preserve"> </w:t>
      </w:r>
      <w:r w:rsidR="009E7E5E" w:rsidRPr="00CD224D">
        <w:rPr>
          <w:b/>
          <w:bCs/>
          <w:color w:val="000000"/>
        </w:rPr>
        <w:t>202</w:t>
      </w:r>
      <w:r w:rsidR="0024147A" w:rsidRPr="00CD224D">
        <w:rPr>
          <w:b/>
          <w:bCs/>
          <w:color w:val="000000"/>
        </w:rPr>
        <w:t>3</w:t>
      </w:r>
      <w:r w:rsidRPr="00CD224D">
        <w:rPr>
          <w:b/>
        </w:rPr>
        <w:t xml:space="preserve"> г.</w:t>
      </w:r>
      <w:r w:rsidRPr="00CD224D">
        <w:t xml:space="preserve"> </w:t>
      </w:r>
      <w:r w:rsidRPr="00CD224D">
        <w:rPr>
          <w:color w:val="000000"/>
        </w:rPr>
        <w:t>на ЭТП</w:t>
      </w:r>
      <w:r w:rsidRPr="00CD224D">
        <w:t xml:space="preserve"> </w:t>
      </w:r>
      <w:r w:rsidRPr="00CD224D">
        <w:rPr>
          <w:color w:val="000000"/>
        </w:rPr>
        <w:t>будут проведены</w:t>
      </w:r>
      <w:r w:rsidRPr="00CD224D">
        <w:rPr>
          <w:b/>
          <w:bCs/>
          <w:color w:val="000000"/>
        </w:rPr>
        <w:t xml:space="preserve"> повторные Торги </w:t>
      </w:r>
      <w:r w:rsidRPr="00CD224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t>Оператор ЭТП (далее – Оператор) обеспечивает проведение Торгов.</w:t>
      </w:r>
    </w:p>
    <w:p w14:paraId="11C03E9D" w14:textId="25B35E6A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D224D">
        <w:rPr>
          <w:color w:val="000000"/>
        </w:rPr>
        <w:t>первых Торгах начинается в 00:00</w:t>
      </w:r>
      <w:r w:rsidRPr="00CD224D">
        <w:rPr>
          <w:color w:val="000000"/>
        </w:rPr>
        <w:t xml:space="preserve"> часов по московскому времени </w:t>
      </w:r>
      <w:r w:rsidR="008F426A" w:rsidRPr="00CD224D">
        <w:rPr>
          <w:b/>
          <w:bCs/>
          <w:color w:val="000000"/>
        </w:rPr>
        <w:t>22 августа</w:t>
      </w:r>
      <w:r w:rsidR="009E7E5E" w:rsidRPr="00CD224D">
        <w:rPr>
          <w:color w:val="000000"/>
        </w:rPr>
        <w:t xml:space="preserve"> </w:t>
      </w:r>
      <w:r w:rsidR="009E7E5E" w:rsidRPr="00CD224D">
        <w:rPr>
          <w:b/>
          <w:bCs/>
          <w:color w:val="000000"/>
        </w:rPr>
        <w:t>202</w:t>
      </w:r>
      <w:r w:rsidR="0024147A" w:rsidRPr="00CD224D">
        <w:rPr>
          <w:b/>
          <w:bCs/>
          <w:color w:val="000000"/>
        </w:rPr>
        <w:t>3</w:t>
      </w:r>
      <w:r w:rsidR="009E7E5E" w:rsidRPr="00CD224D">
        <w:rPr>
          <w:b/>
          <w:bCs/>
          <w:color w:val="000000"/>
        </w:rPr>
        <w:t xml:space="preserve"> г.</w:t>
      </w:r>
      <w:r w:rsidRPr="00CD224D">
        <w:rPr>
          <w:b/>
          <w:bCs/>
          <w:color w:val="000000"/>
        </w:rPr>
        <w:t>,</w:t>
      </w:r>
      <w:r w:rsidRPr="00CD224D">
        <w:rPr>
          <w:color w:val="000000"/>
        </w:rPr>
        <w:t xml:space="preserve"> а на участие в пов</w:t>
      </w:r>
      <w:r w:rsidR="007B55CF" w:rsidRPr="00CD224D">
        <w:rPr>
          <w:color w:val="000000"/>
        </w:rPr>
        <w:t>торных Торгах начинается в 00:00</w:t>
      </w:r>
      <w:r w:rsidRPr="00CD224D">
        <w:rPr>
          <w:color w:val="000000"/>
        </w:rPr>
        <w:t xml:space="preserve"> часов по московскому времени </w:t>
      </w:r>
      <w:r w:rsidR="008F426A" w:rsidRPr="00CD224D">
        <w:rPr>
          <w:b/>
          <w:bCs/>
          <w:color w:val="000000"/>
        </w:rPr>
        <w:t>06 октября</w:t>
      </w:r>
      <w:r w:rsidR="009E7E5E" w:rsidRPr="00CD224D">
        <w:rPr>
          <w:color w:val="000000"/>
        </w:rPr>
        <w:t xml:space="preserve"> </w:t>
      </w:r>
      <w:r w:rsidR="009E7E5E" w:rsidRPr="00CD224D">
        <w:rPr>
          <w:b/>
          <w:bCs/>
          <w:color w:val="000000"/>
        </w:rPr>
        <w:t>202</w:t>
      </w:r>
      <w:r w:rsidR="0024147A" w:rsidRPr="00CD224D">
        <w:rPr>
          <w:b/>
          <w:bCs/>
          <w:color w:val="000000"/>
        </w:rPr>
        <w:t>3</w:t>
      </w:r>
      <w:r w:rsidRPr="00CD224D">
        <w:rPr>
          <w:b/>
          <w:bCs/>
        </w:rPr>
        <w:t xml:space="preserve"> г.</w:t>
      </w:r>
      <w:r w:rsidRPr="00CD224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D22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224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224D">
        <w:rPr>
          <w:b/>
          <w:bCs/>
          <w:color w:val="000000"/>
        </w:rPr>
        <w:t>Торги ППП</w:t>
      </w:r>
      <w:r w:rsidRPr="00CD224D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68AC192" w:rsidR="00950CC9" w:rsidRPr="00CD22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224D">
        <w:rPr>
          <w:b/>
          <w:bCs/>
          <w:color w:val="000000"/>
        </w:rPr>
        <w:t>по лот</w:t>
      </w:r>
      <w:r w:rsidR="0037642D" w:rsidRPr="00CD224D">
        <w:rPr>
          <w:b/>
          <w:bCs/>
          <w:color w:val="000000"/>
        </w:rPr>
        <w:t>у</w:t>
      </w:r>
      <w:r w:rsidRPr="00CD224D">
        <w:rPr>
          <w:b/>
          <w:bCs/>
          <w:color w:val="000000"/>
        </w:rPr>
        <w:t xml:space="preserve"> </w:t>
      </w:r>
      <w:r w:rsidR="008F426A" w:rsidRPr="00CD224D">
        <w:rPr>
          <w:b/>
          <w:bCs/>
          <w:color w:val="000000"/>
        </w:rPr>
        <w:t xml:space="preserve">1: </w:t>
      </w:r>
      <w:r w:rsidRPr="00CD224D">
        <w:rPr>
          <w:b/>
          <w:bCs/>
          <w:color w:val="000000"/>
        </w:rPr>
        <w:t xml:space="preserve">с </w:t>
      </w:r>
      <w:r w:rsidR="008F426A" w:rsidRPr="00CD224D">
        <w:rPr>
          <w:b/>
          <w:bCs/>
          <w:color w:val="000000"/>
        </w:rPr>
        <w:t>23 ноября</w:t>
      </w:r>
      <w:r w:rsidR="009E6456" w:rsidRPr="00CD224D">
        <w:rPr>
          <w:b/>
          <w:bCs/>
          <w:color w:val="000000"/>
        </w:rPr>
        <w:t xml:space="preserve"> </w:t>
      </w:r>
      <w:r w:rsidR="00BD0E8E" w:rsidRPr="00CD224D">
        <w:rPr>
          <w:b/>
          <w:bCs/>
          <w:color w:val="000000"/>
        </w:rPr>
        <w:t>202</w:t>
      </w:r>
      <w:r w:rsidR="0024147A" w:rsidRPr="00CD224D">
        <w:rPr>
          <w:b/>
          <w:bCs/>
          <w:color w:val="000000"/>
        </w:rPr>
        <w:t>3</w:t>
      </w:r>
      <w:r w:rsidRPr="00CD224D">
        <w:rPr>
          <w:b/>
          <w:bCs/>
          <w:color w:val="000000"/>
        </w:rPr>
        <w:t xml:space="preserve"> г. по </w:t>
      </w:r>
      <w:r w:rsidR="008F426A" w:rsidRPr="00CD224D">
        <w:rPr>
          <w:b/>
          <w:bCs/>
          <w:color w:val="000000"/>
        </w:rPr>
        <w:t>16 декабря</w:t>
      </w:r>
      <w:r w:rsidR="009E7E5E" w:rsidRPr="00CD224D">
        <w:rPr>
          <w:b/>
          <w:bCs/>
          <w:color w:val="000000"/>
        </w:rPr>
        <w:t xml:space="preserve"> </w:t>
      </w:r>
      <w:r w:rsidR="00BD0E8E" w:rsidRPr="00CD224D">
        <w:rPr>
          <w:b/>
          <w:bCs/>
          <w:color w:val="000000"/>
        </w:rPr>
        <w:t>202</w:t>
      </w:r>
      <w:r w:rsidR="009C4FD4" w:rsidRPr="00CD224D">
        <w:rPr>
          <w:b/>
          <w:bCs/>
          <w:color w:val="000000"/>
        </w:rPr>
        <w:t>3</w:t>
      </w:r>
      <w:r w:rsidRPr="00CD224D">
        <w:rPr>
          <w:b/>
          <w:bCs/>
          <w:color w:val="000000"/>
        </w:rPr>
        <w:t xml:space="preserve"> г.;</w:t>
      </w:r>
    </w:p>
    <w:p w14:paraId="3BA44881" w14:textId="2692CE1D" w:rsidR="00950CC9" w:rsidRPr="00CD224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224D">
        <w:rPr>
          <w:b/>
          <w:bCs/>
          <w:color w:val="000000"/>
        </w:rPr>
        <w:t>по лот</w:t>
      </w:r>
      <w:r w:rsidR="008F426A" w:rsidRPr="00CD224D">
        <w:rPr>
          <w:b/>
          <w:bCs/>
          <w:color w:val="000000"/>
        </w:rPr>
        <w:t>ам 2, 3:</w:t>
      </w:r>
      <w:r w:rsidRPr="00CD224D">
        <w:rPr>
          <w:b/>
          <w:bCs/>
          <w:color w:val="000000"/>
        </w:rPr>
        <w:t xml:space="preserve"> с </w:t>
      </w:r>
      <w:r w:rsidR="008F426A" w:rsidRPr="00CD224D">
        <w:rPr>
          <w:b/>
          <w:bCs/>
          <w:color w:val="000000"/>
        </w:rPr>
        <w:t xml:space="preserve">23 ноября </w:t>
      </w:r>
      <w:r w:rsidR="00BD0E8E" w:rsidRPr="00CD224D">
        <w:rPr>
          <w:b/>
          <w:bCs/>
          <w:color w:val="000000"/>
        </w:rPr>
        <w:t>202</w:t>
      </w:r>
      <w:r w:rsidR="0024147A" w:rsidRPr="00CD224D">
        <w:rPr>
          <w:b/>
          <w:bCs/>
          <w:color w:val="000000"/>
        </w:rPr>
        <w:t>3</w:t>
      </w:r>
      <w:r w:rsidRPr="00CD224D">
        <w:rPr>
          <w:b/>
          <w:bCs/>
          <w:color w:val="000000"/>
        </w:rPr>
        <w:t xml:space="preserve"> г. по </w:t>
      </w:r>
      <w:r w:rsidR="008F426A" w:rsidRPr="00CD224D">
        <w:rPr>
          <w:b/>
          <w:bCs/>
          <w:color w:val="000000"/>
        </w:rPr>
        <w:t>25 декабря</w:t>
      </w:r>
      <w:r w:rsidR="0037642D" w:rsidRPr="00CD224D">
        <w:rPr>
          <w:b/>
          <w:bCs/>
          <w:color w:val="000000"/>
        </w:rPr>
        <w:t xml:space="preserve"> </w:t>
      </w:r>
      <w:r w:rsidR="00BD0E8E" w:rsidRPr="00CD224D">
        <w:rPr>
          <w:b/>
          <w:bCs/>
          <w:color w:val="000000"/>
        </w:rPr>
        <w:t>202</w:t>
      </w:r>
      <w:r w:rsidR="009C4FD4" w:rsidRPr="00CD224D">
        <w:rPr>
          <w:b/>
          <w:bCs/>
          <w:color w:val="000000"/>
        </w:rPr>
        <w:t>3</w:t>
      </w:r>
      <w:r w:rsidRPr="00CD224D">
        <w:rPr>
          <w:b/>
          <w:bCs/>
          <w:color w:val="000000"/>
        </w:rPr>
        <w:t xml:space="preserve"> г.</w:t>
      </w:r>
      <w:r w:rsidR="008F426A" w:rsidRPr="00CD224D">
        <w:rPr>
          <w:b/>
          <w:bCs/>
          <w:color w:val="000000"/>
        </w:rPr>
        <w:t>;</w:t>
      </w:r>
    </w:p>
    <w:p w14:paraId="5AD83FC7" w14:textId="2547B52B" w:rsidR="008F426A" w:rsidRPr="00CD224D" w:rsidRDefault="008F42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b/>
          <w:bCs/>
          <w:color w:val="000000"/>
        </w:rPr>
        <w:t>по лотам 4, 5: с 23 ноября 2023 г. по 28 декабря 2023 г.</w:t>
      </w:r>
    </w:p>
    <w:p w14:paraId="287E4339" w14:textId="7E64D3CE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t>Заявки на участие в Торгах ППП принима</w:t>
      </w:r>
      <w:r w:rsidR="007B55CF" w:rsidRPr="00CD224D">
        <w:rPr>
          <w:color w:val="000000"/>
        </w:rPr>
        <w:t>ются Оператором, начиная с 00:00</w:t>
      </w:r>
      <w:r w:rsidRPr="00CD224D">
        <w:rPr>
          <w:color w:val="000000"/>
        </w:rPr>
        <w:t xml:space="preserve"> часов по московскому времени </w:t>
      </w:r>
      <w:r w:rsidR="008F426A" w:rsidRPr="00CD224D">
        <w:rPr>
          <w:b/>
          <w:bCs/>
          <w:color w:val="000000"/>
        </w:rPr>
        <w:t>23 ноября</w:t>
      </w:r>
      <w:r w:rsidR="009E7E5E" w:rsidRPr="00CD224D">
        <w:rPr>
          <w:color w:val="000000"/>
        </w:rPr>
        <w:t xml:space="preserve"> </w:t>
      </w:r>
      <w:r w:rsidR="009E7E5E" w:rsidRPr="00CD224D">
        <w:rPr>
          <w:b/>
          <w:bCs/>
          <w:color w:val="000000"/>
        </w:rPr>
        <w:t>202</w:t>
      </w:r>
      <w:r w:rsidR="0024147A" w:rsidRPr="00CD224D">
        <w:rPr>
          <w:b/>
          <w:bCs/>
          <w:color w:val="000000"/>
        </w:rPr>
        <w:t xml:space="preserve">3 </w:t>
      </w:r>
      <w:r w:rsidRPr="00CD224D">
        <w:rPr>
          <w:b/>
          <w:bCs/>
          <w:color w:val="000000"/>
        </w:rPr>
        <w:t>г.</w:t>
      </w:r>
      <w:r w:rsidRPr="00CD224D">
        <w:rPr>
          <w:color w:val="000000"/>
        </w:rPr>
        <w:t xml:space="preserve"> Прием заявок на участие в Торгах ППП и задатков прекращается за </w:t>
      </w:r>
      <w:r w:rsidR="008F426A" w:rsidRPr="00CD224D">
        <w:rPr>
          <w:color w:val="000000"/>
        </w:rPr>
        <w:t>1</w:t>
      </w:r>
      <w:r w:rsidRPr="00CD224D">
        <w:rPr>
          <w:color w:val="000000"/>
        </w:rPr>
        <w:t xml:space="preserve"> (</w:t>
      </w:r>
      <w:r w:rsidR="008F426A" w:rsidRPr="00CD224D">
        <w:rPr>
          <w:color w:val="000000"/>
        </w:rPr>
        <w:t>Один</w:t>
      </w:r>
      <w:r w:rsidRPr="00CD224D">
        <w:rPr>
          <w:color w:val="000000"/>
        </w:rPr>
        <w:t>) календарны</w:t>
      </w:r>
      <w:r w:rsidR="008F426A" w:rsidRPr="00CD224D">
        <w:rPr>
          <w:color w:val="000000"/>
        </w:rPr>
        <w:t>й</w:t>
      </w:r>
      <w:r w:rsidRPr="00CD224D">
        <w:rPr>
          <w:color w:val="000000"/>
        </w:rPr>
        <w:t xml:space="preserve"> д</w:t>
      </w:r>
      <w:r w:rsidR="008F426A" w:rsidRPr="00CD224D">
        <w:rPr>
          <w:color w:val="000000"/>
        </w:rPr>
        <w:t>ень</w:t>
      </w:r>
      <w:r w:rsidRPr="00CD224D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D224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D224D" w:rsidRDefault="001D79B8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224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D224D">
        <w:rPr>
          <w:color w:val="000000"/>
        </w:rPr>
        <w:t>:</w:t>
      </w:r>
    </w:p>
    <w:p w14:paraId="5980C7B6" w14:textId="03A5E732" w:rsidR="00950CC9" w:rsidRPr="00CD224D" w:rsidRDefault="00BC165C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224D">
        <w:rPr>
          <w:b/>
          <w:color w:val="000000"/>
        </w:rPr>
        <w:t>Для лот</w:t>
      </w:r>
      <w:r w:rsidR="005246E8" w:rsidRPr="00CD224D">
        <w:rPr>
          <w:b/>
          <w:color w:val="000000"/>
        </w:rPr>
        <w:t>а</w:t>
      </w:r>
      <w:r w:rsidR="007F495A" w:rsidRPr="00CD224D">
        <w:rPr>
          <w:b/>
          <w:color w:val="000000"/>
        </w:rPr>
        <w:t xml:space="preserve"> 1</w:t>
      </w:r>
      <w:r w:rsidRPr="00CD224D">
        <w:rPr>
          <w:b/>
          <w:color w:val="000000"/>
        </w:rPr>
        <w:t>:</w:t>
      </w:r>
    </w:p>
    <w:p w14:paraId="4A8A520B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23 ноября 2023 г. по 25 ноября 2023 г. - в размере начальной цены продажи лота;</w:t>
      </w:r>
    </w:p>
    <w:p w14:paraId="377A5394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26 ноября 2023 г. по 28 ноября 2023 г. - в размере 90,50% от начальной цены продажи лота;</w:t>
      </w:r>
    </w:p>
    <w:p w14:paraId="6AE51799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29 ноября 2023 г. по 01 декабря 2023 г. - в размере 81,00% от начальной цены продажи лота;</w:t>
      </w:r>
    </w:p>
    <w:p w14:paraId="71C749AE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02 декабря 2023 г. по 04 декабря 2023 г. - в размере 71,50% от начальной цены продажи лота;</w:t>
      </w:r>
    </w:p>
    <w:p w14:paraId="05629738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05 декабря 2023 г. по 07 декабря 2023 г. - в размере 62,00% от начальной цены продажи лота;</w:t>
      </w:r>
    </w:p>
    <w:p w14:paraId="324FEE53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08 декабря 2023 г. по 10 декабря 2023 г. - в размере 52,50% от начальной цены продажи лота;</w:t>
      </w:r>
    </w:p>
    <w:p w14:paraId="3F76BBB9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11 декабря 2023 г. по 13 декабря 2023 г. - в размере 43,00% от начальной цены продажи лота;</w:t>
      </w:r>
    </w:p>
    <w:p w14:paraId="001689B3" w14:textId="490C6C51" w:rsidR="00FF4CB0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14 декабря 2023 г. по 16 декабря 2023 г. - в размере 33,50% от начальной цены продажи лота;</w:t>
      </w:r>
    </w:p>
    <w:p w14:paraId="3B7B5112" w14:textId="313930C2" w:rsidR="00950CC9" w:rsidRPr="00CD224D" w:rsidRDefault="00BC165C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224D">
        <w:rPr>
          <w:b/>
          <w:color w:val="000000"/>
        </w:rPr>
        <w:t>Для лот</w:t>
      </w:r>
      <w:r w:rsidR="007F495A" w:rsidRPr="00CD224D">
        <w:rPr>
          <w:b/>
          <w:color w:val="000000"/>
        </w:rPr>
        <w:t>ов 2, 3</w:t>
      </w:r>
      <w:r w:rsidRPr="00CD224D">
        <w:rPr>
          <w:b/>
          <w:color w:val="000000"/>
        </w:rPr>
        <w:t>:</w:t>
      </w:r>
    </w:p>
    <w:p w14:paraId="00D26D4C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23 ноября 2023 г. по 25 ноября 2023 г. - в размере начальной цены продажи лота;</w:t>
      </w:r>
    </w:p>
    <w:p w14:paraId="23B7A719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26 ноября 2023 г. по 28 ноября 2023 г. - в размере 90,06% от начальной цены продажи лота;</w:t>
      </w:r>
    </w:p>
    <w:p w14:paraId="57921D2F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29 ноября 2023 г. по 01 декабря 2023 г. - в размере 80,12% от начальной цены продажи лота;</w:t>
      </w:r>
    </w:p>
    <w:p w14:paraId="1B7674C6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02 декабря 2023 г. по 04 декабря 2023 г. - в размере 70,18% от начальной цены продажи лота;</w:t>
      </w:r>
    </w:p>
    <w:p w14:paraId="2A6A7FE3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05 декабря 2023 г. по 07 декабря 2023 г. - в размере 60,24% от начальной цены продажи лота;</w:t>
      </w:r>
    </w:p>
    <w:p w14:paraId="52B8E488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08 декабря 2023 г. по 10 декабря 2023 г. - в размере 50,30% от начальной цены продажи лота;</w:t>
      </w:r>
    </w:p>
    <w:p w14:paraId="1A2410AC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11 декабря 2023 г. по 13 декабря 2023 г. - в размере 40,36% от начальной цены продажи лота;</w:t>
      </w:r>
    </w:p>
    <w:p w14:paraId="74A05319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14 декабря 2023 г. по 16 декабря 2023 г. - в размере 30,42% от начальной цены продажи лота;</w:t>
      </w:r>
    </w:p>
    <w:p w14:paraId="45A0E443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17 декабря 2023 г. по 19 декабря 2023 г. - в размере 20,48% от начальной цены продажи лота;</w:t>
      </w:r>
    </w:p>
    <w:p w14:paraId="4861B3AF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20 декабря 2023 г. по 22 декабря 2023 г. - в размере 10,54% от начальной цены продажи лота;</w:t>
      </w:r>
    </w:p>
    <w:p w14:paraId="5C9C102C" w14:textId="67371624" w:rsidR="007F49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23 декабря 2023 г. по 25 декабря 2023 г. - в размере 0,60% от начальной цены продажи лота;</w:t>
      </w:r>
    </w:p>
    <w:p w14:paraId="32E5071E" w14:textId="6C4CB422" w:rsidR="007F495A" w:rsidRPr="00CD224D" w:rsidRDefault="007F49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224D">
        <w:rPr>
          <w:b/>
          <w:color w:val="000000"/>
        </w:rPr>
        <w:t>Для лота 4:</w:t>
      </w:r>
    </w:p>
    <w:p w14:paraId="580D3121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23 ноября 2023 г. по 25 ноября 2023 г. - в размере начальной цены продажи лота;</w:t>
      </w:r>
    </w:p>
    <w:p w14:paraId="0D22AFFC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26 ноября 2023 г. по 28 ноября 2023 г. - в размере 90,50% от начальной цены продажи лота;</w:t>
      </w:r>
    </w:p>
    <w:p w14:paraId="06C606BB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29 ноября 2023 г. по 01 декабря 2023 г. - в размере 81,00% от начальной цены продажи лота;</w:t>
      </w:r>
    </w:p>
    <w:p w14:paraId="75FCDF8A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02 декабря 2023 г. по 04 декабря 2023 г. - в размере 71,50% от начальной цены продажи лота;</w:t>
      </w:r>
    </w:p>
    <w:p w14:paraId="0118A666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05 декабря 2023 г. по 07 декабря 2023 г. - в размере 62,00% от начальной цены продажи лота;</w:t>
      </w:r>
    </w:p>
    <w:p w14:paraId="29B454DF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lastRenderedPageBreak/>
        <w:t>с 08 декабря 2023 г. по 10 декабря 2023 г. - в размере 52,50% от начальной цены продажи лота;</w:t>
      </w:r>
    </w:p>
    <w:p w14:paraId="0628C33C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11 декабря 2023 г. по 13 декабря 2023 г. - в размере 43,00% от начальной цены продажи лота;</w:t>
      </w:r>
    </w:p>
    <w:p w14:paraId="64D69A11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14 декабря 2023 г. по 16 декабря 2023 г. - в размере 33,50% от начальной цены продажи лота;</w:t>
      </w:r>
    </w:p>
    <w:p w14:paraId="17E16864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17 декабря 2023 г. по 19 декабря 2023 г. - в размере 25,28% от начальной цены продажи лота;</w:t>
      </w:r>
    </w:p>
    <w:p w14:paraId="3D6E76D5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20 декабря 2023 г. по 22 декабря 2023 г. - в размере 17,06% от начальной цены продажи лота;</w:t>
      </w:r>
    </w:p>
    <w:p w14:paraId="51D18D30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23 декабря 2023 г. по 25 декабря 2023 г. - в размере 8,84% от начальной цены продажи лота;</w:t>
      </w:r>
    </w:p>
    <w:p w14:paraId="157C0419" w14:textId="6F225309" w:rsidR="007F49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26 декабря 2023 г. по 28 декабря 2023 г. - в размере 0,62% от начальной цены продажи лота;</w:t>
      </w:r>
    </w:p>
    <w:p w14:paraId="4A7A6C33" w14:textId="67F50B33" w:rsidR="007F495A" w:rsidRPr="00CD224D" w:rsidRDefault="007F49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224D">
        <w:rPr>
          <w:b/>
          <w:color w:val="000000"/>
        </w:rPr>
        <w:t>Для лота 5:</w:t>
      </w:r>
    </w:p>
    <w:p w14:paraId="0D9758E6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23 ноября 2023 г. по 25 ноября 2023 г. - в размере начальной цены продажи лота;</w:t>
      </w:r>
    </w:p>
    <w:p w14:paraId="023A170C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26 ноября 2023 г. по 28 ноября 2023 г. - в размере 90,50% от начальной цены продажи лота;</w:t>
      </w:r>
    </w:p>
    <w:p w14:paraId="0992D046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29 ноября 2023 г. по 01 декабря 2023 г. - в размере 81,00% от начальной цены продажи лота;</w:t>
      </w:r>
    </w:p>
    <w:p w14:paraId="604CC7A6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02 декабря 2023 г. по 04 декабря 2023 г. - в размере 71,50% от начальной цены продажи лота;</w:t>
      </w:r>
    </w:p>
    <w:p w14:paraId="7C94214E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05 декабря 2023 г. по 07 декабря 2023 г. - в размере 62,00% от начальной цены продажи лота;</w:t>
      </w:r>
    </w:p>
    <w:p w14:paraId="59CEA179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08 декабря 2023 г. по 10 декабря 2023 г. - в размере 52,50% от начальной цены продажи лота;</w:t>
      </w:r>
    </w:p>
    <w:p w14:paraId="67158DC6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11 декабря 2023 г. по 13 декабря 2023 г. - в размере 43,00% от начальной цены продажи лота;</w:t>
      </w:r>
    </w:p>
    <w:p w14:paraId="40ECD792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14 декабря 2023 г. по 16 декабря 2023 г. - в размере 33,50% от начальной цены продажи лота;</w:t>
      </w:r>
    </w:p>
    <w:p w14:paraId="5916D26E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17 декабря 2023 г. по 19 декабря 2023 г. - в размере 25,27% от начальной цены продажи лота;</w:t>
      </w:r>
    </w:p>
    <w:p w14:paraId="5B93B05C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20 декабря 2023 г. по 22 декабря 2023 г. - в размере 17,04% от начальной цены продажи лота;</w:t>
      </w:r>
    </w:p>
    <w:p w14:paraId="4BE19090" w14:textId="77777777" w:rsidR="002C0A5A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D224D">
        <w:rPr>
          <w:bCs/>
          <w:color w:val="000000"/>
        </w:rPr>
        <w:t>с 23 декабря 2023 г. по 25 декабря 2023 г. - в размере 8,81% от начальной цены продажи лота;</w:t>
      </w:r>
    </w:p>
    <w:p w14:paraId="3C227C91" w14:textId="1FBFBF6B" w:rsidR="00FF4CB0" w:rsidRPr="00CD224D" w:rsidRDefault="002C0A5A" w:rsidP="002C0A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D224D">
        <w:rPr>
          <w:bCs/>
          <w:color w:val="000000"/>
        </w:rPr>
        <w:t>с 26 декабря 2023 г. по 28 декабря 2023 г. - в размере 0,58% от начальной цены продажи лота.</w:t>
      </w:r>
    </w:p>
    <w:p w14:paraId="54E8AFA8" w14:textId="12E37C41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CD224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CD224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CD224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CD224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CD22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CD224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24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CD224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CD224D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CD224D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CD22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CD22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CD224D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D224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1B615A8" w:rsidR="009E11A5" w:rsidRPr="00CD224D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2C0A5A" w:rsidRPr="00C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D224D">
        <w:rPr>
          <w:rFonts w:ascii="Times New Roman" w:hAnsi="Times New Roman" w:cs="Times New Roman"/>
          <w:sz w:val="24"/>
          <w:szCs w:val="24"/>
        </w:rPr>
        <w:t xml:space="preserve"> д</w:t>
      </w:r>
      <w:r w:rsidRPr="00C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C0A5A" w:rsidRPr="00C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D224D">
        <w:rPr>
          <w:rFonts w:ascii="Times New Roman" w:hAnsi="Times New Roman" w:cs="Times New Roman"/>
          <w:sz w:val="24"/>
          <w:szCs w:val="24"/>
        </w:rPr>
        <w:t xml:space="preserve"> </w:t>
      </w:r>
      <w:r w:rsidRPr="00CD224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2C0A5A" w:rsidRPr="00CD224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697675" w:rsidRPr="00CD224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CD224D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24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2C0A5A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A1F5D"/>
    <w:rsid w:val="007B55CF"/>
    <w:rsid w:val="007F495A"/>
    <w:rsid w:val="00803558"/>
    <w:rsid w:val="00865FD7"/>
    <w:rsid w:val="00886E3A"/>
    <w:rsid w:val="008F426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CD224D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2023-08-15T13:30:00Z</cp:lastPrinted>
  <dcterms:created xsi:type="dcterms:W3CDTF">2019-07-23T07:47:00Z</dcterms:created>
  <dcterms:modified xsi:type="dcterms:W3CDTF">2023-08-15T13:39:00Z</dcterms:modified>
</cp:coreProperties>
</file>