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76" w:rsidRDefault="00C35F76" w:rsidP="00C35F76">
      <w:pPr>
        <w:spacing w:after="0" w:line="276" w:lineRule="auto"/>
        <w:jc w:val="center"/>
        <w:rPr>
          <w:rFonts w:ascii="Times New Roman" w:eastAsia="Times New Roman" w:hAnsi="Times New Roman" w:cs="Times New Roman"/>
          <w:b/>
          <w:bCs/>
          <w:sz w:val="24"/>
          <w:szCs w:val="24"/>
          <w:lang w:eastAsia="ru-RU"/>
        </w:rPr>
      </w:pPr>
    </w:p>
    <w:p w:rsidR="00C35F76" w:rsidRPr="002A4297" w:rsidRDefault="00C35F76" w:rsidP="00C35F76">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C35F76" w:rsidRPr="002A4297" w:rsidRDefault="00C35F76" w:rsidP="00C35F76">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p>
    <w:p w:rsidR="00C35F76" w:rsidRPr="002A4297" w:rsidRDefault="00C35F76" w:rsidP="00C35F76">
      <w:pPr>
        <w:spacing w:after="0" w:line="240" w:lineRule="auto"/>
        <w:jc w:val="center"/>
        <w:rPr>
          <w:rFonts w:ascii="Times New Roman" w:eastAsia="Times New Roman" w:hAnsi="Times New Roman" w:cs="Times New Roman"/>
          <w:sz w:val="24"/>
          <w:szCs w:val="24"/>
          <w:lang w:eastAsia="ru-RU"/>
        </w:rPr>
      </w:pPr>
    </w:p>
    <w:p w:rsidR="00C35F76" w:rsidRPr="002A4297" w:rsidRDefault="00C35F76" w:rsidP="00C35F76">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p>
    <w:p w:rsidR="00C35F76" w:rsidRPr="002A4297" w:rsidRDefault="00C35F76" w:rsidP="00D91DD2">
      <w:pPr>
        <w:numPr>
          <w:ilvl w:val="0"/>
          <w:numId w:val="1"/>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C35F76" w:rsidRPr="002A4297" w:rsidRDefault="00C35F76" w:rsidP="00C35F76">
      <w:pPr>
        <w:spacing w:after="0" w:line="240" w:lineRule="auto"/>
        <w:ind w:firstLine="709"/>
        <w:contextualSpacing/>
        <w:rPr>
          <w:rFonts w:ascii="Times New Roman" w:eastAsia="Times New Roman" w:hAnsi="Times New Roman" w:cs="Times New Roman"/>
          <w:b/>
          <w:sz w:val="24"/>
          <w:szCs w:val="24"/>
          <w:lang w:eastAsia="ru-RU"/>
        </w:rPr>
      </w:pPr>
    </w:p>
    <w:p w:rsidR="00C35F76" w:rsidRPr="002A4297" w:rsidRDefault="00C35F76" w:rsidP="00D91DD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C35F76" w:rsidRPr="00C35F76" w:rsidRDefault="00C35F76" w:rsidP="00C35F76">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F76">
        <w:rPr>
          <w:rFonts w:ascii="Times New Roman" w:eastAsia="Times New Roman" w:hAnsi="Times New Roman" w:cs="Times New Roman"/>
          <w:sz w:val="24"/>
          <w:szCs w:val="24"/>
          <w:lang w:eastAsia="ru-RU"/>
        </w:rPr>
        <w:t xml:space="preserve">1.1.1. </w:t>
      </w:r>
      <w:r w:rsidR="006D0182">
        <w:rPr>
          <w:rFonts w:ascii="Times New Roman" w:eastAsia="Times New Roman" w:hAnsi="Times New Roman" w:cs="Times New Roman"/>
          <w:sz w:val="24"/>
          <w:szCs w:val="24"/>
          <w:lang w:eastAsia="ru-RU"/>
        </w:rPr>
        <w:t xml:space="preserve">Нежилое </w:t>
      </w:r>
      <w:r w:rsidRPr="00C35F76">
        <w:rPr>
          <w:rFonts w:ascii="Times New Roman" w:eastAsia="Times New Roman" w:hAnsi="Times New Roman" w:cs="Times New Roman"/>
          <w:sz w:val="24"/>
          <w:szCs w:val="24"/>
          <w:lang w:eastAsia="ru-RU"/>
        </w:rPr>
        <w:t>2-х этажное здание</w:t>
      </w:r>
      <w:r w:rsidR="006D0182">
        <w:rPr>
          <w:rFonts w:ascii="Times New Roman" w:eastAsia="Times New Roman" w:hAnsi="Times New Roman" w:cs="Times New Roman"/>
          <w:sz w:val="24"/>
          <w:szCs w:val="24"/>
          <w:lang w:eastAsia="ru-RU"/>
        </w:rPr>
        <w:t>,</w:t>
      </w:r>
      <w:r w:rsidRPr="00C35F76">
        <w:rPr>
          <w:rFonts w:ascii="Times New Roman" w:eastAsia="Times New Roman" w:hAnsi="Times New Roman" w:cs="Times New Roman"/>
          <w:sz w:val="24"/>
          <w:szCs w:val="24"/>
          <w:lang w:eastAsia="ru-RU"/>
        </w:rPr>
        <w:t xml:space="preserve"> общей площадью 358,4 кв.м., расположенное по адресу: Московская область, пгт. Серебряные Пруды, микрорайон Юбилейный, д.16 (далее – Объект), с кадастровым номером 50:39:0050508:61. </w:t>
      </w:r>
    </w:p>
    <w:p w:rsidR="00C35F76" w:rsidRPr="00C35F76" w:rsidRDefault="00C35F76" w:rsidP="00C35F76">
      <w:pPr>
        <w:pStyle w:val="af3"/>
        <w:widowControl w:val="0"/>
        <w:suppressAutoHyphens/>
        <w:spacing w:after="0" w:line="240" w:lineRule="auto"/>
        <w:ind w:left="360"/>
        <w:jc w:val="both"/>
        <w:rPr>
          <w:rFonts w:ascii="Times New Roman" w:eastAsia="Times New Roman" w:hAnsi="Times New Roman" w:cs="Times New Roman"/>
          <w:sz w:val="24"/>
          <w:szCs w:val="24"/>
          <w:lang w:eastAsia="ru-RU"/>
        </w:rPr>
      </w:pPr>
      <w:r w:rsidRPr="00C35F76">
        <w:rPr>
          <w:rFonts w:ascii="Times New Roman" w:eastAsia="Times New Roman" w:hAnsi="Times New Roman" w:cs="Times New Roman"/>
          <w:sz w:val="24"/>
          <w:szCs w:val="24"/>
          <w:lang w:eastAsia="ru-RU"/>
        </w:rPr>
        <w:t>Объект принадлежит Продавцу на праве собственности на основании Договора купли-продажи от 12.03.1996 №б/н, о чем в Едином государственном реестре недвижимости сделана запись о регистрации 50:39:0050508:61-50/039/2019-1 от 29.07.2019, что подтверждается выпиской из ЕГРН от 23.08.2022г КУВИ-001/2022-145217477.</w:t>
      </w:r>
    </w:p>
    <w:p w:rsidR="00C35F76" w:rsidRPr="00C35F76" w:rsidRDefault="00C35F76" w:rsidP="00C35F76">
      <w:pPr>
        <w:widowControl w:val="0"/>
        <w:suppressAutoHyphens/>
        <w:spacing w:after="0" w:line="240" w:lineRule="auto"/>
        <w:jc w:val="both"/>
        <w:rPr>
          <w:rFonts w:ascii="Times New Roman" w:eastAsia="Times New Roman" w:hAnsi="Times New Roman" w:cs="Times New Roman"/>
          <w:sz w:val="24"/>
          <w:szCs w:val="24"/>
          <w:lang w:eastAsia="ru-RU"/>
        </w:rPr>
      </w:pPr>
      <w:r w:rsidRPr="00C35F76">
        <w:rPr>
          <w:rFonts w:ascii="Times New Roman" w:eastAsia="Times New Roman" w:hAnsi="Times New Roman" w:cs="Times New Roman"/>
          <w:bCs/>
          <w:sz w:val="24"/>
          <w:szCs w:val="24"/>
          <w:lang w:eastAsia="ru-RU"/>
        </w:rPr>
        <w:t xml:space="preserve">          1.1.2. </w:t>
      </w:r>
      <w:r w:rsidR="006D0182">
        <w:rPr>
          <w:rFonts w:ascii="Times New Roman" w:eastAsia="Times New Roman" w:hAnsi="Times New Roman" w:cs="Times New Roman"/>
          <w:bCs/>
          <w:sz w:val="24"/>
          <w:szCs w:val="24"/>
          <w:lang w:eastAsia="ru-RU"/>
        </w:rPr>
        <w:t>З</w:t>
      </w:r>
      <w:r w:rsidRPr="00C35F76">
        <w:rPr>
          <w:rFonts w:ascii="Times New Roman" w:eastAsia="Times New Roman" w:hAnsi="Times New Roman" w:cs="Times New Roman"/>
          <w:sz w:val="24"/>
          <w:szCs w:val="24"/>
          <w:lang w:eastAsia="ru-RU"/>
        </w:rPr>
        <w:t>емельный участок, общей площадью 845 кв.м., расположенное по адресу: Московская область, пгт. Серебряные Пруды, микрорайон Юбилейный, д.16, с кадастровым номером земельного участка</w:t>
      </w:r>
      <w:r w:rsidRPr="00C35F76">
        <w:rPr>
          <w:sz w:val="24"/>
          <w:szCs w:val="24"/>
        </w:rPr>
        <w:t xml:space="preserve"> </w:t>
      </w:r>
      <w:r w:rsidRPr="00C35F76">
        <w:rPr>
          <w:rFonts w:ascii="Times New Roman" w:eastAsia="Times New Roman" w:hAnsi="Times New Roman" w:cs="Times New Roman"/>
          <w:sz w:val="24"/>
          <w:szCs w:val="24"/>
          <w:lang w:eastAsia="ru-RU"/>
        </w:rPr>
        <w:t>50:39:0050508:3 (далее – Земельный участок).</w:t>
      </w:r>
    </w:p>
    <w:p w:rsidR="00C35F76" w:rsidRPr="00C35F76" w:rsidRDefault="00C35F76" w:rsidP="00C35F76">
      <w:pPr>
        <w:pStyle w:val="af3"/>
        <w:widowControl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35F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35F76">
        <w:rPr>
          <w:rFonts w:ascii="Times New Roman" w:eastAsia="Times New Roman" w:hAnsi="Times New Roman" w:cs="Times New Roman"/>
          <w:sz w:val="24"/>
          <w:szCs w:val="24"/>
          <w:lang w:eastAsia="ru-RU"/>
        </w:rPr>
        <w:t xml:space="preserve"> Земельный участок принадлежит Продавцу на праве собственности, о чем в Едином государственном реестре недвижимости сделана запись о регистрации №50-50-39/013/2008-353 от 15.01.2009. Вид разрешенного использования: для эксплуатации и обслуживания административного здания дополнительного офиса № 038 Луховицкого отделения Сбербанка России.</w:t>
      </w:r>
    </w:p>
    <w:p w:rsidR="00C35F76" w:rsidRPr="00C35F76" w:rsidRDefault="00C35F76" w:rsidP="00D91DD2">
      <w:pPr>
        <w:pStyle w:val="af3"/>
        <w:numPr>
          <w:ilvl w:val="1"/>
          <w:numId w:val="1"/>
        </w:numPr>
        <w:spacing w:after="0" w:line="240" w:lineRule="auto"/>
        <w:jc w:val="both"/>
        <w:rPr>
          <w:rFonts w:ascii="Times New Roman" w:eastAsia="Times New Roman" w:hAnsi="Times New Roman" w:cs="Times New Roman"/>
          <w:sz w:val="24"/>
          <w:szCs w:val="24"/>
          <w:lang w:eastAsia="ru-RU"/>
        </w:rPr>
      </w:pPr>
      <w:r w:rsidRPr="00C35F76">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A4297">
        <w:rPr>
          <w:vertAlign w:val="superscript"/>
          <w:lang w:eastAsia="ru-RU"/>
        </w:rPr>
        <w:footnoteReference w:id="8"/>
      </w:r>
      <w:r w:rsidRPr="00C35F76">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C35F76" w:rsidRPr="002A4297" w:rsidRDefault="00C35F76" w:rsidP="00D91DD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C35F76" w:rsidRPr="00E11832" w:rsidRDefault="00C35F76" w:rsidP="00D91DD2">
      <w:pPr>
        <w:numPr>
          <w:ilvl w:val="1"/>
          <w:numId w:val="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10"/>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00760064">
        <w:rPr>
          <w:rFonts w:ascii="Times New Roman" w:eastAsia="Calibri" w:hAnsi="Times New Roman" w:cs="Times New Roman"/>
          <w:sz w:val="24"/>
        </w:rPr>
        <w:t>красной линией</w:t>
      </w:r>
      <w:r w:rsidRPr="00E11832">
        <w:rPr>
          <w:rFonts w:ascii="Times New Roman" w:eastAsia="Times New Roman" w:hAnsi="Times New Roman" w:cs="Times New Roman"/>
          <w:sz w:val="24"/>
          <w:szCs w:val="24"/>
          <w:vertAlign w:val="superscript"/>
          <w:lang w:eastAsia="ru-RU"/>
        </w:rPr>
        <w:footnoteReference w:id="12"/>
      </w:r>
      <w:r w:rsidRPr="00E11832">
        <w:rPr>
          <w:rFonts w:ascii="Times New Roman" w:eastAsia="Times New Roman" w:hAnsi="Times New Roman" w:cs="Times New Roman"/>
          <w:sz w:val="24"/>
          <w:szCs w:val="24"/>
          <w:lang w:eastAsia="ru-RU"/>
        </w:rPr>
        <w:t xml:space="preserve"> , который является Приложением № </w:t>
      </w:r>
      <w:r w:rsidR="00760064">
        <w:rPr>
          <w:rFonts w:ascii="Times New Roman" w:eastAsia="Times New Roman" w:hAnsi="Times New Roman" w:cs="Times New Roman"/>
          <w:sz w:val="24"/>
          <w:szCs w:val="24"/>
          <w:lang w:eastAsia="ru-RU"/>
        </w:rPr>
        <w:t>2</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1"/>
    </w:p>
    <w:p w:rsidR="00C35F76" w:rsidRDefault="00760064" w:rsidP="00D91DD2">
      <w:pPr>
        <w:numPr>
          <w:ilvl w:val="2"/>
          <w:numId w:val="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156,8</w:t>
      </w:r>
      <w:r w:rsidR="00C35F76">
        <w:rPr>
          <w:rFonts w:ascii="Times New Roman" w:eastAsia="Times New Roman" w:hAnsi="Times New Roman" w:cs="Times New Roman"/>
          <w:sz w:val="24"/>
          <w:szCs w:val="24"/>
          <w:lang w:eastAsia="ru-RU"/>
        </w:rPr>
        <w:t xml:space="preserve"> кв. м;</w:t>
      </w:r>
    </w:p>
    <w:p w:rsidR="00C35F76" w:rsidRPr="007F6085" w:rsidRDefault="00C35F76" w:rsidP="00D91DD2">
      <w:pPr>
        <w:numPr>
          <w:ilvl w:val="2"/>
          <w:numId w:val="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w:t>
      </w:r>
      <w:r w:rsidR="00760064">
        <w:rPr>
          <w:rFonts w:ascii="Times New Roman" w:eastAsia="Times New Roman" w:hAnsi="Times New Roman" w:cs="Times New Roman"/>
          <w:sz w:val="24"/>
          <w:szCs w:val="24"/>
          <w:lang w:eastAsia="ru-RU"/>
        </w:rPr>
        <w:t>10 лет</w:t>
      </w:r>
      <w:r>
        <w:rPr>
          <w:rFonts w:ascii="Times New Roman" w:eastAsia="Times New Roman" w:hAnsi="Times New Roman" w:cs="Times New Roman"/>
          <w:sz w:val="24"/>
          <w:szCs w:val="24"/>
          <w:lang w:eastAsia="ru-RU"/>
        </w:rPr>
        <w:t xml:space="preserve"> (лет, месяцев)</w:t>
      </w:r>
      <w:r w:rsidRPr="00D56013">
        <w:rPr>
          <w:rFonts w:ascii="Times New Roman" w:eastAsia="Times New Roman" w:hAnsi="Times New Roman" w:cs="Times New Roman"/>
          <w:sz w:val="24"/>
          <w:szCs w:val="24"/>
          <w:lang w:eastAsia="ru-RU"/>
        </w:rPr>
        <w:t>;</w:t>
      </w:r>
    </w:p>
    <w:p w:rsidR="00C35F76" w:rsidRPr="00A17DA0" w:rsidRDefault="00C35F76" w:rsidP="00D91DD2">
      <w:pPr>
        <w:pStyle w:val="af3"/>
        <w:numPr>
          <w:ilvl w:val="2"/>
          <w:numId w:val="1"/>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13"/>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14"/>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15"/>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16"/>
      </w:r>
      <w:r w:rsidRPr="00A17DA0">
        <w:rPr>
          <w:rFonts w:ascii="Times New Roman" w:eastAsia="Times New Roman" w:hAnsi="Times New Roman" w:cs="Times New Roman"/>
          <w:sz w:val="24"/>
          <w:szCs w:val="24"/>
          <w:lang w:eastAsia="ru-RU"/>
        </w:rPr>
        <w:t>.</w:t>
      </w:r>
      <w:bookmarkEnd w:id="2"/>
    </w:p>
    <w:p w:rsidR="00C35F76" w:rsidRPr="00E11C7D" w:rsidRDefault="00C35F76" w:rsidP="00D91DD2">
      <w:pPr>
        <w:pStyle w:val="af3"/>
        <w:numPr>
          <w:ilvl w:val="2"/>
          <w:numId w:val="1"/>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rsidR="00C35F76" w:rsidRPr="007E042C" w:rsidRDefault="00C35F76" w:rsidP="00D91DD2">
      <w:pPr>
        <w:pStyle w:val="af3"/>
        <w:numPr>
          <w:ilvl w:val="3"/>
          <w:numId w:val="1"/>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rsidR="00C35F76" w:rsidRPr="007E042C" w:rsidRDefault="00C35F76" w:rsidP="00C35F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17"/>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18"/>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 (_____________</w:t>
      </w:r>
      <w:r>
        <w:rPr>
          <w:rFonts w:ascii="Times New Roman" w:eastAsia="Times New Roman" w:hAnsi="Times New Roman" w:cs="Times New Roman"/>
          <w:sz w:val="24"/>
          <w:szCs w:val="24"/>
          <w:lang w:eastAsia="ru-RU"/>
        </w:rPr>
        <w:t xml:space="preserve"> процента</w:t>
      </w:r>
      <w:r w:rsidRPr="007E042C">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19"/>
      </w:r>
      <w:r>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от установленного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p>
    <w:p w:rsidR="00C35F76" w:rsidRPr="00352E0C" w:rsidRDefault="00C35F76" w:rsidP="00D91DD2">
      <w:pPr>
        <w:pStyle w:val="af3"/>
        <w:numPr>
          <w:ilvl w:val="2"/>
          <w:numId w:val="1"/>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0"/>
      </w:r>
      <w:r w:rsidRPr="00352E0C">
        <w:rPr>
          <w:rFonts w:ascii="Times New Roman" w:eastAsia="Times New Roman" w:hAnsi="Times New Roman" w:cs="Times New Roman"/>
          <w:sz w:val="24"/>
          <w:szCs w:val="24"/>
          <w:lang w:eastAsia="ru-RU"/>
        </w:rPr>
        <w:t>Переменная арендная плата:</w:t>
      </w:r>
    </w:p>
    <w:p w:rsidR="00C35F76" w:rsidRPr="00673F9B" w:rsidRDefault="00C35F76" w:rsidP="00D91DD2">
      <w:pPr>
        <w:pStyle w:val="af3"/>
        <w:numPr>
          <w:ilvl w:val="3"/>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Переменная арендная плата</w:t>
      </w:r>
      <w:r w:rsidRPr="00673F9B">
        <w:rPr>
          <w:rFonts w:ascii="Times New Roman" w:eastAsia="Times New Roman" w:hAnsi="Times New Roman" w:cs="Times New Roman"/>
          <w:sz w:val="24"/>
          <w:szCs w:val="24"/>
          <w:lang w:eastAsia="ru-RU"/>
        </w:rPr>
        <w:t xml:space="preserve">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21"/>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rsidR="00C35F76" w:rsidRPr="00673F9B" w:rsidRDefault="00C35F76" w:rsidP="00D91DD2">
      <w:pPr>
        <w:pStyle w:val="af3"/>
        <w:numPr>
          <w:ilvl w:val="4"/>
          <w:numId w:val="1"/>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rsidR="00C35F76" w:rsidRPr="00D964E9" w:rsidRDefault="00C35F76" w:rsidP="00C35F76">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22"/>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23"/>
      </w:r>
      <w:r w:rsidRPr="00D964E9">
        <w:rPr>
          <w:rFonts w:ascii="Times New Roman" w:eastAsia="Times New Roman" w:hAnsi="Times New Roman" w:cs="Times New Roman"/>
          <w:sz w:val="24"/>
          <w:szCs w:val="24"/>
          <w:lang w:eastAsia="ru-RU"/>
        </w:rPr>
        <w:t>.</w:t>
      </w:r>
    </w:p>
    <w:p w:rsidR="00C35F76" w:rsidRPr="00673F9B" w:rsidRDefault="00C35F76" w:rsidP="00D91DD2">
      <w:pPr>
        <w:pStyle w:val="af3"/>
        <w:numPr>
          <w:ilvl w:val="4"/>
          <w:numId w:val="1"/>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4"/>
    </w:p>
    <w:p w:rsidR="00C35F76" w:rsidRPr="008624DA" w:rsidRDefault="00C35F76" w:rsidP="00D91DD2">
      <w:pPr>
        <w:pStyle w:val="af3"/>
        <w:numPr>
          <w:ilvl w:val="4"/>
          <w:numId w:val="1"/>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rsidR="00C35F76" w:rsidRPr="009B620A" w:rsidRDefault="00C35F76" w:rsidP="00D91DD2">
      <w:pPr>
        <w:pStyle w:val="af3"/>
        <w:numPr>
          <w:ilvl w:val="2"/>
          <w:numId w:val="1"/>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24"/>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_Ref138685825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25"/>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rsidR="00C35F76" w:rsidRDefault="00C35F76" w:rsidP="00D91DD2">
      <w:pPr>
        <w:pStyle w:val="af3"/>
        <w:numPr>
          <w:ilvl w:val="3"/>
          <w:numId w:val="1"/>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C35F76" w:rsidRPr="008750E8" w:rsidRDefault="00C35F76" w:rsidP="00C35F76">
      <w:pPr>
        <w:spacing w:after="0" w:line="240" w:lineRule="auto"/>
        <w:ind w:firstLine="709"/>
        <w:jc w:val="both"/>
        <w:rPr>
          <w:rFonts w:ascii="Times New Roman" w:hAnsi="Times New Roman"/>
          <w:sz w:val="24"/>
          <w:szCs w:val="24"/>
        </w:rPr>
      </w:pPr>
      <w:r w:rsidRPr="00686F50">
        <w:rPr>
          <w:rStyle w:val="af5"/>
          <w:sz w:val="24"/>
          <w:szCs w:val="24"/>
        </w:rPr>
        <w:footnoteReference w:id="26"/>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27"/>
      </w:r>
      <w:r>
        <w:rPr>
          <w:rFonts w:ascii="Times New Roman" w:hAnsi="Times New Roman"/>
          <w:sz w:val="24"/>
          <w:szCs w:val="24"/>
        </w:rPr>
        <w:t>.</w:t>
      </w:r>
    </w:p>
    <w:p w:rsidR="00C35F76" w:rsidRPr="00143816" w:rsidRDefault="00C35F76" w:rsidP="00D91DD2">
      <w:pPr>
        <w:pStyle w:val="af3"/>
        <w:numPr>
          <w:ilvl w:val="3"/>
          <w:numId w:val="1"/>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lastRenderedPageBreak/>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rsidR="00C35F76" w:rsidRPr="007E7D4C" w:rsidRDefault="00C35F76" w:rsidP="00D91DD2">
      <w:pPr>
        <w:pStyle w:val="af3"/>
        <w:numPr>
          <w:ilvl w:val="3"/>
          <w:numId w:val="1"/>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w:t>
      </w:r>
      <w:r w:rsidRPr="007E7D4C">
        <w:rPr>
          <w:rFonts w:ascii="Times New Roman" w:hAnsi="Times New Roman"/>
          <w:sz w:val="24"/>
          <w:szCs w:val="24"/>
        </w:rPr>
        <w:t>Договора.</w:t>
      </w:r>
    </w:p>
    <w:p w:rsidR="00EA6FE6" w:rsidRPr="00EA6FE6" w:rsidRDefault="00C35F76" w:rsidP="00EA6FE6">
      <w:pPr>
        <w:pStyle w:val="af3"/>
        <w:numPr>
          <w:ilvl w:val="2"/>
          <w:numId w:val="13"/>
        </w:numPr>
        <w:spacing w:after="0" w:line="240" w:lineRule="auto"/>
        <w:ind w:left="0" w:firstLine="708"/>
        <w:rPr>
          <w:rFonts w:ascii="Times New Roman" w:eastAsia="Times New Roman" w:hAnsi="Times New Roman" w:cs="Times New Roman"/>
          <w:iCs/>
          <w:sz w:val="24"/>
          <w:szCs w:val="24"/>
          <w:lang w:eastAsia="ru-RU"/>
        </w:rPr>
      </w:pPr>
      <w:r w:rsidRPr="00605AD0">
        <w:rPr>
          <w:rFonts w:ascii="Times New Roman" w:hAnsi="Times New Roman"/>
          <w:sz w:val="24"/>
          <w:szCs w:val="24"/>
        </w:rPr>
        <w:t xml:space="preserve">Постоянная арендная плата по Договору может </w:t>
      </w:r>
      <w:proofErr w:type="gramStart"/>
      <w:r w:rsidRPr="00605AD0">
        <w:rPr>
          <w:rFonts w:ascii="Times New Roman" w:hAnsi="Times New Roman"/>
          <w:sz w:val="24"/>
          <w:szCs w:val="24"/>
        </w:rPr>
        <w:t xml:space="preserve">ежегодно </w:t>
      </w:r>
      <w:r w:rsidRPr="00605AD0">
        <w:rPr>
          <w:rFonts w:ascii="Times New Roman" w:eastAsia="Times New Roman" w:hAnsi="Times New Roman" w:cs="Times New Roman"/>
          <w:sz w:val="24"/>
          <w:szCs w:val="24"/>
          <w:lang w:eastAsia="ru-RU"/>
        </w:rPr>
        <w:t xml:space="preserve"> начиная</w:t>
      </w:r>
      <w:proofErr w:type="gramEnd"/>
      <w:r w:rsidRPr="00605AD0">
        <w:rPr>
          <w:rFonts w:ascii="Times New Roman" w:eastAsia="Times New Roman" w:hAnsi="Times New Roman" w:cs="Times New Roman"/>
          <w:sz w:val="24"/>
          <w:szCs w:val="24"/>
          <w:lang w:eastAsia="ru-RU"/>
        </w:rPr>
        <w:t xml:space="preserve"> с </w:t>
      </w:r>
      <w:r w:rsidR="00A55285">
        <w:rPr>
          <w:rFonts w:ascii="Times New Roman" w:eastAsia="Times New Roman" w:hAnsi="Times New Roman" w:cs="Times New Roman"/>
          <w:sz w:val="24"/>
          <w:szCs w:val="24"/>
          <w:lang w:eastAsia="ru-RU"/>
        </w:rPr>
        <w:t>третьего</w:t>
      </w:r>
      <w:r w:rsidRPr="00605AD0">
        <w:rPr>
          <w:rFonts w:ascii="Times New Roman" w:eastAsia="Times New Roman" w:hAnsi="Times New Roman" w:cs="Times New Roman"/>
          <w:sz w:val="24"/>
          <w:szCs w:val="24"/>
          <w:lang w:eastAsia="ru-RU"/>
        </w:rPr>
        <w:t xml:space="preserve"> года срока аренды по соглашению Сторон увеличиваться в размере, не выше индекса потребительских цен, сложившегося за 12</w:t>
      </w:r>
      <w:r w:rsidRPr="00605AD0">
        <w:rPr>
          <w:rFonts w:ascii="Times New Roman" w:eastAsia="Times New Roman" w:hAnsi="Times New Roman" w:cs="Times New Roman"/>
          <w:sz w:val="24"/>
          <w:szCs w:val="24"/>
          <w:lang w:val="en-US" w:eastAsia="ru-RU"/>
        </w:rPr>
        <w:t> </w:t>
      </w:r>
      <w:r w:rsidRPr="00605AD0">
        <w:rPr>
          <w:rFonts w:ascii="Times New Roman" w:eastAsia="Times New Roman" w:hAnsi="Times New Roman" w:cs="Times New Roman"/>
          <w:sz w:val="24"/>
          <w:szCs w:val="24"/>
          <w:lang w:eastAsia="ru-RU"/>
        </w:rPr>
        <w:t xml:space="preserve">(двенадцать) предыдущих месяцев, </w:t>
      </w:r>
      <w:r w:rsidR="00EA6FE6" w:rsidRPr="00EA6FE6">
        <w:rPr>
          <w:rFonts w:ascii="Times New Roman" w:eastAsia="Times New Roman" w:hAnsi="Times New Roman" w:cs="Times New Roman"/>
          <w:iCs/>
          <w:sz w:val="24"/>
          <w:szCs w:val="24"/>
          <w:lang w:eastAsia="ru-RU"/>
        </w:rPr>
        <w:t>публикуемому на официальном сайте Федеральной службы государственной статистики Российской Федерации www.gks.ru, но не более чем на 5 (пять) %.</w:t>
      </w:r>
    </w:p>
    <w:p w:rsidR="00C35F76" w:rsidRPr="00605AD0" w:rsidRDefault="00C35F76"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605AD0">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 аренды, а именно изменить (уменьшить) площадь Объекта, указанную в пункте 1.1 Договора аренды, с пропорциональным уменьшением арендной платы по Договору, без применения штрафных санкций со стороны Арендодателя.</w:t>
      </w:r>
    </w:p>
    <w:p w:rsidR="00C35F76" w:rsidRPr="0056075E" w:rsidRDefault="00C35F76" w:rsidP="00C35F76">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rsidR="00A55285" w:rsidRDefault="00C35F76" w:rsidP="00A55285">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C35F76" w:rsidRPr="00A55285" w:rsidRDefault="00C35F76"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A55285">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Pr="00A55285">
        <w:rPr>
          <w:rFonts w:ascii="Times New Roman" w:eastAsia="Times New Roman" w:hAnsi="Times New Roman" w:cs="Times New Roman"/>
          <w:sz w:val="24"/>
          <w:szCs w:val="24"/>
          <w:lang w:val="en-US" w:eastAsia="ru-RU"/>
        </w:rPr>
        <w:t> </w:t>
      </w:r>
      <w:r w:rsidRPr="00A55285">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 аренды, без возмещения как</w:t>
      </w:r>
      <w:r w:rsidRPr="00A55285">
        <w:rPr>
          <w:rFonts w:ascii="Times New Roman" w:eastAsia="Times New Roman" w:hAnsi="Times New Roman" w:cs="Times New Roman"/>
          <w:sz w:val="24"/>
          <w:szCs w:val="24"/>
          <w:lang w:val="en-US" w:eastAsia="ru-RU"/>
        </w:rPr>
        <w:t>x</w:t>
      </w:r>
      <w:r w:rsidRPr="00A55285">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p>
    <w:p w:rsidR="00C35F76" w:rsidRDefault="00C35F76"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E11832">
        <w:rPr>
          <w:vertAlign w:val="superscript"/>
          <w:lang w:eastAsia="ru-RU"/>
        </w:rPr>
        <w:footnoteReference w:id="28"/>
      </w:r>
      <w:r w:rsidR="00A55285" w:rsidRPr="00A55285">
        <w:rPr>
          <w:rFonts w:ascii="Times New Roman" w:eastAsia="Times New Roman" w:hAnsi="Times New Roman" w:cs="Times New Roman"/>
          <w:sz w:val="24"/>
          <w:szCs w:val="24"/>
          <w:lang w:eastAsia="ru-RU"/>
        </w:rPr>
        <w:t xml:space="preserve"> Покупатель одновременно с подписанием договора купли продажи подписывает согласие на проведение строительно-монтажных работ по выделению/обособлению Продавцом 156,8 кв.м</w:t>
      </w:r>
      <w:r w:rsidRPr="00A55285">
        <w:rPr>
          <w:rFonts w:ascii="Times New Roman" w:eastAsia="Times New Roman" w:hAnsi="Times New Roman" w:cs="Times New Roman"/>
          <w:sz w:val="24"/>
          <w:szCs w:val="24"/>
          <w:lang w:eastAsia="ru-RU"/>
        </w:rPr>
        <w:t>.</w:t>
      </w:r>
    </w:p>
    <w:p w:rsidR="00A55285" w:rsidRPr="00A55285" w:rsidRDefault="00A55285" w:rsidP="00D91DD2">
      <w:pPr>
        <w:pStyle w:val="af3"/>
        <w:numPr>
          <w:ilvl w:val="2"/>
          <w:numId w:val="13"/>
        </w:numPr>
        <w:spacing w:after="0" w:line="240" w:lineRule="auto"/>
        <w:ind w:left="0" w:firstLine="708"/>
        <w:jc w:val="both"/>
        <w:rPr>
          <w:rFonts w:ascii="Times New Roman" w:eastAsia="Times New Roman" w:hAnsi="Times New Roman" w:cs="Times New Roman"/>
          <w:sz w:val="24"/>
          <w:szCs w:val="24"/>
          <w:lang w:eastAsia="ru-RU"/>
        </w:rPr>
      </w:pPr>
      <w:r w:rsidRPr="00A55285">
        <w:rPr>
          <w:rFonts w:ascii="Times New Roman" w:eastAsia="Times New Roman" w:hAnsi="Times New Roman" w:cs="Times New Roman"/>
          <w:sz w:val="24"/>
          <w:szCs w:val="24"/>
          <w:lang w:eastAsia="ru-RU"/>
        </w:rPr>
        <w:t>Акт приема-передачи части Объекта по Договору аренды подпис</w:t>
      </w:r>
      <w:r>
        <w:rPr>
          <w:rFonts w:ascii="Times New Roman" w:eastAsia="Times New Roman" w:hAnsi="Times New Roman" w:cs="Times New Roman"/>
          <w:sz w:val="24"/>
          <w:szCs w:val="24"/>
          <w:lang w:eastAsia="ru-RU"/>
        </w:rPr>
        <w:t>ывается</w:t>
      </w:r>
      <w:r w:rsidRPr="00A55285">
        <w:rPr>
          <w:rFonts w:ascii="Times New Roman" w:eastAsia="Times New Roman" w:hAnsi="Times New Roman" w:cs="Times New Roman"/>
          <w:sz w:val="24"/>
          <w:szCs w:val="24"/>
          <w:lang w:eastAsia="ru-RU"/>
        </w:rPr>
        <w:t xml:space="preserve"> одновременно с актом приема-передачи Объекта по Договору</w:t>
      </w:r>
      <w:r>
        <w:rPr>
          <w:rFonts w:ascii="Times New Roman" w:eastAsia="Times New Roman" w:hAnsi="Times New Roman" w:cs="Times New Roman"/>
          <w:sz w:val="24"/>
          <w:szCs w:val="24"/>
          <w:lang w:eastAsia="ru-RU"/>
        </w:rPr>
        <w:t>.</w:t>
      </w:r>
    </w:p>
    <w:p w:rsidR="00C35F76" w:rsidRPr="00E11832" w:rsidRDefault="00C35F76" w:rsidP="00D91DD2">
      <w:pPr>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rsidR="00C35F76" w:rsidRPr="00E11832" w:rsidRDefault="00C35F76" w:rsidP="00D91DD2">
      <w:pPr>
        <w:numPr>
          <w:ilvl w:val="1"/>
          <w:numId w:val="1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sidRPr="008B4747">
        <w:rPr>
          <w:rFonts w:ascii="Times New Roman" w:eastAsia="Times New Roman" w:hAnsi="Times New Roman" w:cs="Times New Roman"/>
          <w:sz w:val="24"/>
          <w:szCs w:val="24"/>
          <w:lang w:eastAsia="ru-RU"/>
        </w:rPr>
        <w:fldChar w:fldCharType="begin"/>
      </w:r>
      <w:r w:rsidRPr="008B4747">
        <w:rPr>
          <w:rFonts w:ascii="Times New Roman" w:eastAsia="Times New Roman" w:hAnsi="Times New Roman" w:cs="Times New Roman"/>
          <w:sz w:val="24"/>
          <w:szCs w:val="24"/>
          <w:lang w:eastAsia="ru-RU"/>
        </w:rPr>
        <w:instrText xml:space="preserve"> REF _Ref12626055 \r \h </w:instrText>
      </w:r>
      <w:r w:rsidRPr="008B4747">
        <w:rPr>
          <w:rFonts w:ascii="Times New Roman" w:eastAsia="Times New Roman" w:hAnsi="Times New Roman" w:cs="Times New Roman"/>
          <w:sz w:val="24"/>
          <w:szCs w:val="24"/>
          <w:lang w:eastAsia="ru-RU"/>
        </w:rPr>
      </w:r>
      <w:r w:rsidRPr="008B474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sidRPr="008B4747">
        <w:rPr>
          <w:rFonts w:ascii="Times New Roman" w:eastAsia="Times New Roman" w:hAnsi="Times New Roman" w:cs="Times New Roman"/>
          <w:sz w:val="24"/>
          <w:szCs w:val="24"/>
          <w:lang w:eastAsia="ru-RU"/>
        </w:rPr>
        <w:fldChar w:fldCharType="end"/>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 xml:space="preserve">путем направления другой Стороне письменного уведомления не позднее, чем за 3 (три) календарных дня до даты </w:t>
      </w:r>
      <w:r w:rsidRPr="008B4747">
        <w:rPr>
          <w:rFonts w:ascii="Times New Roman" w:eastAsia="Times New Roman" w:hAnsi="Times New Roman" w:cs="Times New Roman"/>
          <w:sz w:val="24"/>
          <w:szCs w:val="24"/>
          <w:lang w:eastAsia="ru-RU"/>
        </w:rPr>
        <w:lastRenderedPageBreak/>
        <w:t>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1"/>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1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1"/>
          <w:numId w:val="8"/>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C35F76" w:rsidRPr="002A4297" w:rsidRDefault="00C35F76" w:rsidP="00C35F76">
      <w:pPr>
        <w:spacing w:after="0" w:line="240" w:lineRule="auto"/>
        <w:contextualSpacing/>
        <w:rPr>
          <w:rFonts w:ascii="Times New Roman" w:eastAsia="Times New Roman" w:hAnsi="Times New Roman" w:cs="Times New Roman"/>
          <w:b/>
          <w:sz w:val="24"/>
          <w:szCs w:val="24"/>
          <w:lang w:eastAsia="ru-RU"/>
        </w:rPr>
      </w:pPr>
    </w:p>
    <w:p w:rsidR="00C35F76" w:rsidRPr="00E72B29" w:rsidRDefault="00E72B29" w:rsidP="00D91DD2">
      <w:pPr>
        <w:widowControl w:val="0"/>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486328488"/>
      <w:r w:rsidRPr="00416823">
        <w:rPr>
          <w:rFonts w:ascii="Times New Roman" w:eastAsia="Times New Roman" w:hAnsi="Times New Roman" w:cs="Times New Roman"/>
          <w:sz w:val="24"/>
          <w:szCs w:val="24"/>
          <w:lang w:eastAsia="ru-RU"/>
        </w:rPr>
        <w:t>Продавец передает Покупателю Имущество по акту приема-передачи, составленному по форме Приложения № 1 к Договору после обособления Продавцом части, указанной в п. 1.4, в результате проведения строительно-монтажных работ в соответствии с п. 5.2.2. Договора и направления Покупателю соответствующего уведомления о готовности передачи Имущества. Продавец направляет в адрес Покупателя, указанного в разделе 13 Договора, уведомление об окончании работ, но в любом случае не позднее 180 календарных дней с даты заключения договора.</w:t>
      </w:r>
      <w:bookmarkEnd w:id="13"/>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E72B29" w:rsidRPr="00E72B29"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E72B29">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E72B29">
        <w:rPr>
          <w:rFonts w:ascii="Times New Roman" w:hAnsi="Times New Roman"/>
          <w:b/>
          <w:sz w:val="24"/>
        </w:rPr>
        <w:t>орган регистрации прав</w:t>
      </w:r>
      <w:r w:rsidRPr="00E72B29">
        <w:rPr>
          <w:rFonts w:ascii="Times New Roman" w:eastAsia="Times New Roman" w:hAnsi="Times New Roman" w:cs="Times New Roman"/>
          <w:b/>
          <w:sz w:val="24"/>
          <w:szCs w:val="24"/>
          <w:lang w:eastAsia="ru-RU"/>
        </w:rPr>
        <w:t>»</w:t>
      </w:r>
      <w:r w:rsidRPr="00E72B29">
        <w:rPr>
          <w:rFonts w:ascii="Times New Roman" w:eastAsia="Times New Roman" w:hAnsi="Times New Roman" w:cs="Times New Roman"/>
          <w:sz w:val="24"/>
          <w:szCs w:val="24"/>
          <w:lang w:eastAsia="ru-RU"/>
        </w:rPr>
        <w:t>)</w:t>
      </w:r>
      <w:bookmarkStart w:id="14" w:name="_Ref82097368"/>
      <w:bookmarkStart w:id="15" w:name="_Ref14365683"/>
      <w:r w:rsidR="00E72B29">
        <w:rPr>
          <w:rFonts w:ascii="Times New Roman" w:eastAsia="Times New Roman" w:hAnsi="Times New Roman" w:cs="Times New Roman"/>
          <w:sz w:val="24"/>
          <w:szCs w:val="24"/>
          <w:lang w:eastAsia="ru-RU"/>
        </w:rPr>
        <w:t>.</w:t>
      </w:r>
    </w:p>
    <w:p w:rsidR="00C35F76" w:rsidRPr="00E72B29"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E72B29">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30"/>
      </w:r>
      <w:r w:rsidRPr="00E72B29">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14"/>
      <w:bookmarkEnd w:id="15"/>
    </w:p>
    <w:p w:rsidR="00C35F76" w:rsidRPr="007B1EF4" w:rsidRDefault="00C35F76" w:rsidP="00D91DD2">
      <w:pPr>
        <w:pStyle w:val="af3"/>
        <w:numPr>
          <w:ilvl w:val="1"/>
          <w:numId w:val="8"/>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rsidR="00C35F76" w:rsidRPr="00E11832" w:rsidRDefault="00C35F76" w:rsidP="00C35F76">
      <w:pPr>
        <w:spacing w:after="0" w:line="240" w:lineRule="auto"/>
        <w:ind w:left="709"/>
        <w:contextualSpacing/>
        <w:jc w:val="both"/>
        <w:rPr>
          <w:rFonts w:ascii="Times New Roman" w:eastAsia="Calibri" w:hAnsi="Times New Roman" w:cs="Times New Roman"/>
          <w:sz w:val="24"/>
          <w:szCs w:val="24"/>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C35F76"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rsidR="00C35F76" w:rsidRPr="002A4297" w:rsidRDefault="00C35F76" w:rsidP="00D91DD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35F76" w:rsidRPr="002A4297" w:rsidRDefault="00C35F76" w:rsidP="00D91DD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5"/>
      </w:r>
    </w:p>
    <w:p w:rsidR="00C35F76" w:rsidRPr="007F6085" w:rsidRDefault="00C35F76" w:rsidP="00D91DD2">
      <w:pPr>
        <w:numPr>
          <w:ilvl w:val="1"/>
          <w:numId w:val="8"/>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footnoteReference w:id="36"/>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9"/>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F848A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Оплата Имущества (оставшейся части</w:t>
      </w:r>
      <w:r w:rsidR="00F848A7">
        <w:rPr>
          <w:rFonts w:ascii="Times New Roman" w:eastAsia="Times New Roman" w:hAnsi="Times New Roman" w:cs="Times New Roman"/>
          <w:sz w:val="24"/>
          <w:szCs w:val="24"/>
          <w:lang w:eastAsia="ru-RU"/>
        </w:rPr>
        <w:t>)</w:t>
      </w:r>
      <w:r w:rsidR="00F848A7" w:rsidRPr="00F848A7">
        <w:rPr>
          <w:rFonts w:ascii="Times New Roman" w:eastAsia="Times New Roman" w:hAnsi="Times New Roman" w:cs="Times New Roman"/>
          <w:sz w:val="24"/>
          <w:szCs w:val="24"/>
          <w:lang w:eastAsia="ru-RU"/>
        </w:rPr>
        <w:t xml:space="preserve"> </w:t>
      </w:r>
      <w:r w:rsidR="00F848A7" w:rsidRPr="002A4297">
        <w:rPr>
          <w:rFonts w:ascii="Times New Roman" w:eastAsia="Times New Roman" w:hAnsi="Times New Roman" w:cs="Times New Roman"/>
          <w:sz w:val="24"/>
          <w:szCs w:val="24"/>
          <w:lang w:eastAsia="ru-RU"/>
        </w:rPr>
        <w:t>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lang w:eastAsia="ru-RU"/>
        </w:rPr>
        <w:t xml:space="preserve">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8"/>
      </w:r>
      <w:r w:rsidR="00F848A7">
        <w:rPr>
          <w:rFonts w:ascii="Times New Roman" w:eastAsia="Times New Roman" w:hAnsi="Times New Roman" w:cs="Times New Roman"/>
          <w:sz w:val="24"/>
          <w:szCs w:val="24"/>
          <w:lang w:eastAsia="ru-RU"/>
        </w:rPr>
        <w:t xml:space="preserve"> в том числе:</w:t>
      </w:r>
    </w:p>
    <w:p w:rsidR="00F848A7" w:rsidRPr="002A4297" w:rsidRDefault="00F848A7" w:rsidP="00F848A7">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4.3.1. </w:t>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C35F76" w:rsidRPr="002A4297" w:rsidRDefault="00F848A7" w:rsidP="00F848A7">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4.3.2. </w:t>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Pr>
          <w:rFonts w:ascii="Times New Roman" w:eastAsia="Times New Roman" w:hAnsi="Times New Roman" w:cs="Times New Roman"/>
          <w:sz w:val="24"/>
          <w:szCs w:val="24"/>
          <w:lang w:eastAsia="ru-RU"/>
        </w:rPr>
        <w:t>.</w:t>
      </w:r>
      <w:bookmarkEnd w:id="20"/>
      <w:bookmarkEnd w:id="21"/>
      <w:bookmarkEnd w:id="22"/>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9"/>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lastRenderedPageBreak/>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rsidR="00C35F76" w:rsidRPr="00C26408"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C35F76" w:rsidRDefault="00C35F76" w:rsidP="00D91DD2">
      <w:pPr>
        <w:numPr>
          <w:ilvl w:val="1"/>
          <w:numId w:val="8"/>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C35F76" w:rsidRPr="00CF2869"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r>
        <w:rPr>
          <w:rStyle w:val="af5"/>
          <w:rFonts w:eastAsia="Times New Roman"/>
          <w:sz w:val="24"/>
          <w:szCs w:val="24"/>
          <w:lang w:eastAsia="ru-RU"/>
        </w:rPr>
        <w:footnoteReference w:id="4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4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4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rsidR="00C35F76" w:rsidRPr="00F42450"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44"/>
      </w:r>
      <w:r w:rsidRPr="00F42450">
        <w:rPr>
          <w:rFonts w:ascii="Times New Roman" w:eastAsia="Times New Roman" w:hAnsi="Times New Roman" w:cs="Times New Roman"/>
          <w:sz w:val="24"/>
          <w:szCs w:val="24"/>
          <w:lang w:eastAsia="ru-RU"/>
        </w:rPr>
        <w:t>;</w:t>
      </w:r>
    </w:p>
    <w:p w:rsidR="00C35F76" w:rsidRPr="009E7504"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C35F76"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45"/>
      </w:r>
      <w:r>
        <w:rPr>
          <w:rFonts w:ascii="Times New Roman" w:eastAsia="Times New Roman" w:hAnsi="Times New Roman" w:cs="Times New Roman"/>
          <w:sz w:val="24"/>
          <w:szCs w:val="24"/>
          <w:lang w:eastAsia="ru-RU"/>
        </w:rPr>
        <w:t>.</w:t>
      </w:r>
    </w:p>
    <w:p w:rsidR="00C35F76" w:rsidRPr="00A32147" w:rsidRDefault="00C35F76" w:rsidP="00C35F76">
      <w:pPr>
        <w:spacing w:after="0" w:line="240" w:lineRule="auto"/>
        <w:ind w:firstLine="709"/>
        <w:contextualSpacing/>
        <w:rPr>
          <w:rFonts w:ascii="Times New Roman" w:hAnsi="Times New Roman"/>
          <w:b/>
          <w:sz w:val="24"/>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35F76" w:rsidRPr="002A4297" w:rsidRDefault="00C35F76" w:rsidP="00C35F76">
      <w:pPr>
        <w:spacing w:after="0" w:line="240" w:lineRule="auto"/>
        <w:ind w:firstLine="709"/>
        <w:contextualSpacing/>
        <w:rPr>
          <w:rFonts w:ascii="Times New Roman" w:eastAsia="Times New Roman" w:hAnsi="Times New Roman" w:cs="Times New Roman"/>
          <w:b/>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C35F76" w:rsidRPr="002A4297" w:rsidRDefault="00C35F76" w:rsidP="00D91DD2">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lastRenderedPageBreak/>
        <w:t xml:space="preserve">В течение </w:t>
      </w:r>
      <w:r>
        <w:rPr>
          <w:rStyle w:val="af5"/>
          <w:rFonts w:eastAsia="Times New Roman"/>
          <w:sz w:val="24"/>
          <w:szCs w:val="24"/>
          <w:lang w:eastAsia="ru-RU"/>
        </w:rPr>
        <w:footnoteReference w:id="46"/>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47"/>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49"/>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rsidR="00C35F76" w:rsidRPr="00E11832" w:rsidRDefault="00C35F76" w:rsidP="00D91DD2">
      <w:pPr>
        <w:numPr>
          <w:ilvl w:val="2"/>
          <w:numId w:val="3"/>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0"/>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C35F76" w:rsidRDefault="00C35F76" w:rsidP="00D91DD2">
      <w:pPr>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F848A7" w:rsidRPr="00F848A7" w:rsidRDefault="00F848A7" w:rsidP="00D91DD2">
      <w:pPr>
        <w:widowControl w:val="0"/>
        <w:numPr>
          <w:ilvl w:val="2"/>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847F01">
        <w:rPr>
          <w:rFonts w:ascii="Times New Roman" w:eastAsia="Times New Roman" w:hAnsi="Times New Roman" w:cs="Times New Roman"/>
          <w:sz w:val="24"/>
          <w:szCs w:val="24"/>
          <w:lang w:eastAsia="ru-RU"/>
        </w:rPr>
        <w:t>Произвести работы по обособлению части указанной в п. 1.1.1. Договора доли проданной площади здания в соответствии с Приложением № 2 к Договору. Указанные работы Продавец проводит в помещениях № 1</w:t>
      </w:r>
      <w:r w:rsidR="00760064">
        <w:rPr>
          <w:rFonts w:ascii="Times New Roman" w:eastAsia="Times New Roman" w:hAnsi="Times New Roman" w:cs="Times New Roman"/>
          <w:sz w:val="24"/>
          <w:szCs w:val="24"/>
          <w:lang w:eastAsia="ru-RU"/>
        </w:rPr>
        <w:t>, №2</w:t>
      </w:r>
      <w:r w:rsidRPr="00847F01">
        <w:rPr>
          <w:rFonts w:ascii="Times New Roman" w:eastAsia="Times New Roman" w:hAnsi="Times New Roman" w:cs="Times New Roman"/>
          <w:sz w:val="24"/>
          <w:szCs w:val="24"/>
          <w:lang w:eastAsia="ru-RU"/>
        </w:rPr>
        <w:t xml:space="preserve"> обозначенных в Приложении № 2 к Договору. Работы включают в себя: демонтаж/монтаж перегородок, напольного покрытия, потолка, реконструкция системы электроснабжения, работы по приведению систем охранной, тревожной и пожарной сигнализации в соответствие с принятым планировочным решением.</w:t>
      </w:r>
    </w:p>
    <w:p w:rsidR="00C35F76" w:rsidRPr="007F6085" w:rsidRDefault="00C35F76" w:rsidP="00D91DD2">
      <w:pPr>
        <w:pStyle w:val="af3"/>
        <w:numPr>
          <w:ilvl w:val="2"/>
          <w:numId w:val="4"/>
        </w:numPr>
        <w:spacing w:after="0" w:line="240" w:lineRule="auto"/>
        <w:ind w:left="0" w:firstLine="708"/>
        <w:jc w:val="both"/>
        <w:rPr>
          <w:rFonts w:ascii="Times New Roman" w:hAnsi="Times New Roman"/>
          <w:sz w:val="24"/>
        </w:rPr>
      </w:pPr>
      <w:r>
        <w:rPr>
          <w:rStyle w:val="af5"/>
          <w:sz w:val="24"/>
          <w:szCs w:val="24"/>
        </w:rPr>
        <w:footnoteReference w:id="51"/>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52"/>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C35F76" w:rsidRPr="0083595C"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83595C"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C35F76" w:rsidRPr="0083595C"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rsidR="00C35F76" w:rsidRPr="0083595C"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lastRenderedPageBreak/>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C35F76" w:rsidRPr="00B21233"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r w:rsidRPr="0083595C">
        <w:rPr>
          <w:rFonts w:ascii="Times New Roman" w:eastAsia="Times New Roman" w:hAnsi="Times New Roman" w:cs="Times New Roman"/>
          <w:sz w:val="24"/>
          <w:szCs w:val="24"/>
          <w:vertAlign w:val="superscript"/>
          <w:lang w:eastAsia="ru-RU"/>
        </w:rPr>
        <w:footnoteReference w:id="5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5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8"/>
    </w:p>
    <w:p w:rsidR="00C35F76" w:rsidRPr="002A4297"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29"/>
    </w:p>
    <w:p w:rsidR="00C35F76" w:rsidRDefault="00C35F76" w:rsidP="00D91DD2">
      <w:pPr>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p w:rsidR="00F848A7" w:rsidRPr="00C37251" w:rsidRDefault="00F848A7" w:rsidP="00D91DD2">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Pr="004E510E">
        <w:rPr>
          <w:rFonts w:ascii="Times New Roman" w:eastAsia="Times New Roman" w:hAnsi="Times New Roman" w:cs="Times New Roman"/>
          <w:color w:val="000000"/>
          <w:sz w:val="24"/>
          <w:szCs w:val="24"/>
          <w:lang w:eastAsia="ru-RU"/>
        </w:rPr>
        <w:t xml:space="preserve">е производить без предварительного согласия </w:t>
      </w:r>
      <w:r>
        <w:rPr>
          <w:rFonts w:ascii="Times New Roman" w:eastAsia="Times New Roman" w:hAnsi="Times New Roman" w:cs="Times New Roman"/>
          <w:color w:val="000000"/>
          <w:sz w:val="24"/>
          <w:szCs w:val="24"/>
          <w:lang w:eastAsia="ru-RU"/>
        </w:rPr>
        <w:t>Продавца</w:t>
      </w:r>
      <w:r w:rsidRPr="004E510E">
        <w:rPr>
          <w:rFonts w:ascii="Times New Roman" w:eastAsia="Times New Roman" w:hAnsi="Times New Roman" w:cs="Times New Roman"/>
          <w:color w:val="000000"/>
          <w:sz w:val="24"/>
          <w:szCs w:val="24"/>
          <w:lang w:eastAsia="ru-RU"/>
        </w:rPr>
        <w:t xml:space="preserve"> изменение, либо переоборудование оборудования, необходимого для обеспечения функционирования Помещения в целом</w:t>
      </w:r>
      <w:r>
        <w:rPr>
          <w:rFonts w:ascii="Times New Roman" w:eastAsia="Times New Roman" w:hAnsi="Times New Roman" w:cs="Times New Roman"/>
          <w:color w:val="000000"/>
          <w:sz w:val="24"/>
          <w:szCs w:val="24"/>
          <w:lang w:eastAsia="ru-RU"/>
        </w:rPr>
        <w:t>.</w:t>
      </w:r>
    </w:p>
    <w:p w:rsidR="00C37251" w:rsidRPr="00F97771" w:rsidRDefault="00C37251" w:rsidP="00D91DD2">
      <w:pPr>
        <w:widowControl w:val="0"/>
        <w:numPr>
          <w:ilvl w:val="2"/>
          <w:numId w:val="5"/>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71F3F">
        <w:rPr>
          <w:rFonts w:ascii="Times New Roman" w:eastAsia="Times New Roman" w:hAnsi="Times New Roman" w:cs="Times New Roman"/>
          <w:sz w:val="24"/>
          <w:szCs w:val="24"/>
          <w:lang w:eastAsia="ru-RU"/>
        </w:rPr>
        <w:t>одпис</w:t>
      </w:r>
      <w:r>
        <w:rPr>
          <w:rFonts w:ascii="Times New Roman" w:eastAsia="Times New Roman" w:hAnsi="Times New Roman" w:cs="Times New Roman"/>
          <w:sz w:val="24"/>
          <w:szCs w:val="24"/>
          <w:lang w:eastAsia="ru-RU"/>
        </w:rPr>
        <w:t>ать</w:t>
      </w:r>
      <w:r w:rsidRPr="00D71F3F">
        <w:rPr>
          <w:rFonts w:ascii="Times New Roman" w:eastAsia="Times New Roman" w:hAnsi="Times New Roman" w:cs="Times New Roman"/>
          <w:sz w:val="24"/>
          <w:szCs w:val="24"/>
          <w:lang w:eastAsia="ru-RU"/>
        </w:rPr>
        <w:t xml:space="preserve"> согласие на проведение строительно-монтажных работ по выделению/обособлению Продавцом </w:t>
      </w:r>
      <w:r>
        <w:rPr>
          <w:rFonts w:ascii="Times New Roman" w:eastAsia="Times New Roman" w:hAnsi="Times New Roman" w:cs="Times New Roman"/>
          <w:sz w:val="24"/>
          <w:szCs w:val="24"/>
          <w:lang w:eastAsia="ru-RU"/>
        </w:rPr>
        <w:t>156,8 кв.м.</w:t>
      </w:r>
    </w:p>
    <w:p w:rsidR="00C37251" w:rsidRPr="00F97771" w:rsidRDefault="00C37251" w:rsidP="00C37251">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F848A7" w:rsidRPr="002A4297" w:rsidRDefault="00F848A7" w:rsidP="00F848A7">
      <w:pPr>
        <w:spacing w:after="0" w:line="240" w:lineRule="auto"/>
        <w:ind w:left="709"/>
        <w:contextualSpacing/>
        <w:jc w:val="both"/>
        <w:rPr>
          <w:rFonts w:ascii="Times New Roman" w:eastAsia="Times New Roman" w:hAnsi="Times New Roman" w:cs="Times New Roman"/>
          <w:sz w:val="24"/>
          <w:szCs w:val="24"/>
          <w:lang w:eastAsia="ru-RU"/>
        </w:rPr>
      </w:pPr>
    </w:p>
    <w:bookmarkEnd w:id="30"/>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C35F76" w:rsidRPr="0018707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C35F76" w:rsidRPr="00EC636C"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C35F76"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C35F76" w:rsidRPr="002A4297"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lastRenderedPageBreak/>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rsidR="00C35F76"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C35F76" w:rsidRPr="007F6085" w:rsidRDefault="00C35F76" w:rsidP="00D91DD2">
      <w:pPr>
        <w:numPr>
          <w:ilvl w:val="1"/>
          <w:numId w:val="8"/>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56"/>
      </w:r>
      <w:r w:rsidRPr="00E11832">
        <w:rPr>
          <w:rFonts w:ascii="Times New Roman" w:eastAsia="Times New Roman" w:hAnsi="Times New Roman" w:cs="Times New Roman"/>
          <w:sz w:val="24"/>
          <w:szCs w:val="24"/>
          <w:lang w:eastAsia="ru-RU"/>
        </w:rPr>
        <w:t xml:space="preserve">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C35F76" w:rsidRPr="00220FD4"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C53201" w:rsidRDefault="00C35F76" w:rsidP="00D91DD2">
      <w:pPr>
        <w:numPr>
          <w:ilvl w:val="1"/>
          <w:numId w:val="8"/>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C35F76" w:rsidRDefault="00C35F76" w:rsidP="00D91DD2">
      <w:pPr>
        <w:numPr>
          <w:ilvl w:val="1"/>
          <w:numId w:val="8"/>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C35F76" w:rsidRPr="006B73E2"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C35F76" w:rsidRPr="002A4297" w:rsidRDefault="00C35F76" w:rsidP="00D91DD2">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C35F76" w:rsidRPr="006B6677" w:rsidRDefault="00C35F76" w:rsidP="00D91DD2">
      <w:pPr>
        <w:pStyle w:val="af3"/>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35F76" w:rsidRPr="002A4297"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E4511D" w:rsidRDefault="00C35F76" w:rsidP="00D91DD2">
      <w:pPr>
        <w:pStyle w:val="af3"/>
        <w:numPr>
          <w:ilvl w:val="0"/>
          <w:numId w:val="9"/>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0070A4" w:rsidRDefault="00C35F76" w:rsidP="00D91DD2">
      <w:pPr>
        <w:pStyle w:val="af3"/>
        <w:numPr>
          <w:ilvl w:val="1"/>
          <w:numId w:val="11"/>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lastRenderedPageBreak/>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C35F76" w:rsidRPr="004E7AD9" w:rsidRDefault="00C35F76" w:rsidP="00D91DD2">
      <w:pPr>
        <w:pStyle w:val="af3"/>
        <w:keepLines/>
        <w:numPr>
          <w:ilvl w:val="1"/>
          <w:numId w:val="11"/>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C35F76" w:rsidRPr="004E7AD9" w:rsidRDefault="00C35F76" w:rsidP="00D91DD2">
      <w:pPr>
        <w:pStyle w:val="af3"/>
        <w:keepLines/>
        <w:numPr>
          <w:ilvl w:val="1"/>
          <w:numId w:val="12"/>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C35F76" w:rsidRPr="004E7AD9" w:rsidRDefault="00C35F76" w:rsidP="00D91DD2">
      <w:pPr>
        <w:pStyle w:val="af3"/>
        <w:numPr>
          <w:ilvl w:val="1"/>
          <w:numId w:val="12"/>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C35F76" w:rsidRPr="004E7AD9" w:rsidRDefault="00C35F76" w:rsidP="00D91DD2">
      <w:pPr>
        <w:pStyle w:val="af3"/>
        <w:keepLines/>
        <w:numPr>
          <w:ilvl w:val="1"/>
          <w:numId w:val="1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C35F76" w:rsidRPr="004E7AD9" w:rsidRDefault="00C35F76" w:rsidP="00D91DD2">
      <w:pPr>
        <w:pStyle w:val="af3"/>
        <w:numPr>
          <w:ilvl w:val="1"/>
          <w:numId w:val="12"/>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C35F76" w:rsidRPr="00EC1894"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6B6677" w:rsidRDefault="00C35F76" w:rsidP="00D91DD2">
      <w:pPr>
        <w:pStyle w:val="af3"/>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rsidR="00C35F76" w:rsidRPr="002A4297"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C35F76" w:rsidRPr="002A4297" w:rsidRDefault="00C35F76" w:rsidP="00C35F76">
      <w:pPr>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C35F76" w:rsidRPr="00C37251"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C37251" w:rsidRPr="00C37251" w:rsidRDefault="00C37251" w:rsidP="00D91DD2">
      <w:pPr>
        <w:widowControl w:val="0"/>
        <w:numPr>
          <w:ilvl w:val="1"/>
          <w:numId w:val="10"/>
        </w:numPr>
        <w:spacing w:after="0" w:line="240" w:lineRule="auto"/>
        <w:ind w:left="-142" w:firstLine="851"/>
        <w:contextualSpacing/>
        <w:jc w:val="both"/>
        <w:rPr>
          <w:rFonts w:ascii="Times New Roman" w:eastAsia="Times New Roman" w:hAnsi="Times New Roman" w:cs="Times New Roman"/>
          <w:sz w:val="24"/>
          <w:szCs w:val="24"/>
          <w:lang w:eastAsia="ru-RU"/>
        </w:rPr>
      </w:pPr>
      <w:r w:rsidRPr="0087232F">
        <w:rPr>
          <w:rFonts w:ascii="Times New Roman" w:eastAsia="Times New Roman" w:hAnsi="Times New Roman" w:cs="Times New Roman"/>
          <w:sz w:val="24"/>
          <w:szCs w:val="24"/>
          <w:lang w:eastAsia="ru-RU"/>
        </w:rPr>
        <w:t xml:space="preserve">На объекте была проведена реконструкция, не узаконенная в установленном </w:t>
      </w:r>
      <w:r w:rsidRPr="0087232F">
        <w:rPr>
          <w:rFonts w:ascii="Times New Roman" w:eastAsia="Times New Roman" w:hAnsi="Times New Roman" w:cs="Times New Roman"/>
          <w:sz w:val="24"/>
          <w:szCs w:val="24"/>
          <w:lang w:eastAsia="ru-RU"/>
        </w:rPr>
        <w:lastRenderedPageBreak/>
        <w:t>законом порядке. Покупатель уведомлен и не вправе ссылаться на то, что Продавец не предоставил Покупателю полные и достоверные сведения об Объекте, не уведомил Покупателя о данных обстоятельствах.</w:t>
      </w:r>
    </w:p>
    <w:p w:rsidR="00C35F76" w:rsidRPr="007F6085" w:rsidRDefault="00C35F76" w:rsidP="00D91DD2">
      <w:pPr>
        <w:pStyle w:val="af3"/>
        <w:numPr>
          <w:ilvl w:val="1"/>
          <w:numId w:val="10"/>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C35F76" w:rsidRPr="00623348" w:rsidRDefault="00C35F76" w:rsidP="00C35F76">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C35F76" w:rsidRDefault="00C35F76" w:rsidP="00C35F76">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C35F76" w:rsidRPr="007F6085" w:rsidRDefault="00C35F76" w:rsidP="00D91DD2">
      <w:pPr>
        <w:numPr>
          <w:ilvl w:val="1"/>
          <w:numId w:val="1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C35F76" w:rsidRPr="007F6085" w:rsidRDefault="00C35F76" w:rsidP="00D91DD2">
      <w:pPr>
        <w:pStyle w:val="af3"/>
        <w:numPr>
          <w:ilvl w:val="1"/>
          <w:numId w:val="10"/>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C35F76" w:rsidRPr="00A32147" w:rsidRDefault="00C35F76" w:rsidP="00D91DD2">
      <w:pPr>
        <w:numPr>
          <w:ilvl w:val="1"/>
          <w:numId w:val="1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C35F76" w:rsidRPr="00A32147" w:rsidRDefault="00C35F76" w:rsidP="00D91DD2">
      <w:pPr>
        <w:numPr>
          <w:ilvl w:val="1"/>
          <w:numId w:val="1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58"/>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5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C35F76" w:rsidRPr="004F7105" w:rsidRDefault="00C35F76" w:rsidP="00C35F76">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w:t>
      </w:r>
      <w:r w:rsidRPr="004F7105">
        <w:rPr>
          <w:rFonts w:ascii="Times New Roman" w:eastAsia="Times New Roman" w:hAnsi="Times New Roman" w:cs="Times New Roman"/>
          <w:sz w:val="24"/>
          <w:szCs w:val="24"/>
          <w:lang w:eastAsia="ru-RU"/>
        </w:rPr>
        <w:lastRenderedPageBreak/>
        <w:t xml:space="preserve">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C35F76" w:rsidRPr="002A4297" w:rsidRDefault="00C35F76" w:rsidP="00D91DD2">
      <w:pPr>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C35F76" w:rsidRPr="002A4297" w:rsidRDefault="00C35F76" w:rsidP="00D91DD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w:t>
      </w:r>
    </w:p>
    <w:p w:rsidR="00C35F76" w:rsidRPr="002A4297" w:rsidRDefault="00C35F76" w:rsidP="00D91DD2">
      <w:pPr>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Pr="002A4297" w:rsidRDefault="00C35F76" w:rsidP="00D91DD2">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37251" w:rsidRPr="002A4297" w:rsidRDefault="00C37251" w:rsidP="00D91DD2">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Приложение № 3</w:t>
      </w:r>
      <w:r w:rsidRPr="00E11832">
        <w:rPr>
          <w:rFonts w:ascii="Times New Roman" w:eastAsia="Calibri" w:hAnsi="Times New Roman" w:cs="Times New Roman"/>
          <w:sz w:val="24"/>
          <w:szCs w:val="24"/>
        </w:rPr>
        <w:t xml:space="preserve">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C37251" w:rsidRPr="002A4297" w:rsidRDefault="00C37251" w:rsidP="00D91DD2">
      <w:pPr>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p>
    <w:p w:rsidR="00C35F76" w:rsidRPr="002A4297" w:rsidRDefault="00C35F76" w:rsidP="00C35F76">
      <w:pPr>
        <w:spacing w:after="0" w:line="240" w:lineRule="auto"/>
        <w:ind w:firstLine="709"/>
        <w:contextualSpacing/>
        <w:rPr>
          <w:rFonts w:ascii="Times New Roman" w:eastAsia="Times New Roman" w:hAnsi="Times New Roman" w:cs="Times New Roman"/>
          <w:sz w:val="24"/>
          <w:szCs w:val="24"/>
          <w:lang w:eastAsia="ru-RU"/>
        </w:rPr>
      </w:pPr>
    </w:p>
    <w:p w:rsidR="00C35F76" w:rsidRDefault="00C35F76" w:rsidP="00D91DD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6" w:name="_Ref486328623"/>
      <w:r w:rsidRPr="009041CA">
        <w:rPr>
          <w:rFonts w:ascii="Times New Roman" w:eastAsia="Times New Roman" w:hAnsi="Times New Roman" w:cs="Times New Roman"/>
          <w:b/>
          <w:sz w:val="24"/>
          <w:szCs w:val="24"/>
          <w:lang w:eastAsia="ru-RU"/>
        </w:rPr>
        <w:t>Реквизиты и подписи Сторон</w:t>
      </w:r>
      <w:bookmarkStart w:id="37" w:name="_Ref126658428"/>
      <w:bookmarkEnd w:id="36"/>
      <w:r>
        <w:rPr>
          <w:rFonts w:ascii="Times New Roman" w:eastAsia="Times New Roman" w:hAnsi="Times New Roman" w:cs="Times New Roman"/>
          <w:b/>
          <w:sz w:val="24"/>
          <w:szCs w:val="24"/>
          <w:lang w:eastAsia="ru-RU"/>
        </w:rPr>
        <w:t>:</w:t>
      </w:r>
    </w:p>
    <w:p w:rsidR="00C35F76" w:rsidRDefault="00C35F76" w:rsidP="00C35F76">
      <w:pPr>
        <w:spacing w:after="0" w:line="240" w:lineRule="auto"/>
        <w:contextualSpacing/>
        <w:outlineLvl w:val="0"/>
        <w:rPr>
          <w:rFonts w:ascii="Times New Roman" w:eastAsia="Times New Roman" w:hAnsi="Times New Roman" w:cs="Times New Roman"/>
          <w:b/>
          <w:sz w:val="24"/>
          <w:szCs w:val="24"/>
          <w:lang w:eastAsia="ru-RU"/>
        </w:rPr>
      </w:pPr>
    </w:p>
    <w:bookmarkEnd w:id="37"/>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2"/>
      </w:r>
      <w:r w:rsidRPr="002A4297">
        <w:rPr>
          <w:rFonts w:ascii="Times New Roman" w:eastAsia="Times New Roman" w:hAnsi="Times New Roman" w:cs="Times New Roman"/>
          <w:b/>
          <w:sz w:val="24"/>
          <w:szCs w:val="24"/>
          <w:lang w:eastAsia="ru-RU"/>
        </w:rPr>
        <w:t>:</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C35F76" w:rsidRPr="002A4297" w:rsidRDefault="00C35F76" w:rsidP="00C35F76">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C35F76" w:rsidRPr="002A4297" w:rsidRDefault="00C35F76" w:rsidP="00C35F76">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FC6795" w:rsidRDefault="00FC6795" w:rsidP="00C35F76">
      <w:pPr>
        <w:keepNext/>
        <w:keepLines/>
        <w:spacing w:before="480" w:after="0" w:line="276" w:lineRule="auto"/>
        <w:jc w:val="right"/>
        <w:outlineLvl w:val="0"/>
        <w:rPr>
          <w:rFonts w:ascii="Times New Roman" w:hAnsi="Times New Roman"/>
          <w:b/>
          <w:sz w:val="24"/>
        </w:rPr>
      </w:pPr>
    </w:p>
    <w:p w:rsidR="00FC6795" w:rsidRDefault="00FC6795" w:rsidP="00C35F76">
      <w:pPr>
        <w:keepNext/>
        <w:keepLines/>
        <w:spacing w:before="480" w:after="0" w:line="276" w:lineRule="auto"/>
        <w:jc w:val="right"/>
        <w:outlineLvl w:val="0"/>
        <w:rPr>
          <w:rFonts w:ascii="Times New Roman" w:hAnsi="Times New Roman"/>
          <w:b/>
          <w:sz w:val="24"/>
        </w:rPr>
      </w:pPr>
    </w:p>
    <w:p w:rsidR="000E2F0B" w:rsidRDefault="000E2F0B" w:rsidP="00C35F76">
      <w:pPr>
        <w:keepNext/>
        <w:keepLines/>
        <w:spacing w:before="480" w:after="0" w:line="276" w:lineRule="auto"/>
        <w:jc w:val="right"/>
        <w:outlineLvl w:val="0"/>
        <w:rPr>
          <w:rFonts w:ascii="Times New Roman" w:hAnsi="Times New Roman"/>
          <w:b/>
          <w:sz w:val="24"/>
        </w:rPr>
      </w:pPr>
    </w:p>
    <w:p w:rsidR="00C35F76" w:rsidRPr="00730EC5" w:rsidRDefault="00C35F76" w:rsidP="00C35F76">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C35F76" w:rsidRPr="002A4297" w:rsidRDefault="00C35F76" w:rsidP="00C35F76">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65"/>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C35F76" w:rsidRPr="002A4297" w:rsidRDefault="00C35F76" w:rsidP="00C35F76">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C35F76" w:rsidRPr="002A4297" w:rsidRDefault="00C35F76" w:rsidP="00C35F76">
      <w:pPr>
        <w:snapToGrid w:val="0"/>
        <w:spacing w:after="200" w:line="276" w:lineRule="auto"/>
        <w:contextualSpacing/>
        <w:rPr>
          <w:rFonts w:ascii="Times New Roman" w:eastAsia="Times New Roman" w:hAnsi="Times New Roman" w:cs="Times New Roman"/>
          <w:sz w:val="24"/>
          <w:szCs w:val="24"/>
          <w:lang w:eastAsia="ru-RU"/>
        </w:rPr>
      </w:pP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C35F76" w:rsidRPr="002A4297" w:rsidRDefault="00C35F76" w:rsidP="00C35F76">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C35F76" w:rsidRPr="002A4297" w:rsidRDefault="00C35F76" w:rsidP="00C35F76">
      <w:pPr>
        <w:snapToGrid w:val="0"/>
        <w:spacing w:after="200" w:line="276" w:lineRule="auto"/>
        <w:contextualSpacing/>
        <w:rPr>
          <w:rFonts w:ascii="Times New Roman" w:eastAsia="Times New Roman" w:hAnsi="Times New Roman" w:cs="Times New Roman"/>
          <w:sz w:val="24"/>
          <w:szCs w:val="24"/>
          <w:lang w:eastAsia="ru-RU"/>
        </w:rPr>
      </w:pP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C35F76" w:rsidRPr="002A4297" w:rsidRDefault="00C35F76" w:rsidP="00C35F76">
      <w:pPr>
        <w:snapToGrid w:val="0"/>
        <w:spacing w:after="200" w:line="276" w:lineRule="auto"/>
        <w:contextualSpacing/>
        <w:jc w:val="center"/>
        <w:rPr>
          <w:rFonts w:ascii="Times New Roman" w:eastAsia="Times New Roman" w:hAnsi="Times New Roman" w:cs="Times New Roman"/>
          <w:b/>
          <w:sz w:val="24"/>
          <w:szCs w:val="24"/>
          <w:lang w:eastAsia="ru-RU"/>
        </w:rPr>
      </w:pPr>
    </w:p>
    <w:p w:rsidR="00C35F76" w:rsidRPr="002A4297" w:rsidRDefault="00C35F76" w:rsidP="00C35F76">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C35F76" w:rsidRPr="002A4297" w:rsidRDefault="00C35F76" w:rsidP="00C35F76">
      <w:pPr>
        <w:snapToGrid w:val="0"/>
        <w:spacing w:after="200" w:line="276" w:lineRule="auto"/>
        <w:contextualSpacing/>
        <w:jc w:val="both"/>
        <w:rPr>
          <w:rFonts w:ascii="Times New Roman" w:eastAsia="Times New Roman" w:hAnsi="Times New Roman" w:cs="Times New Roman"/>
          <w:sz w:val="24"/>
          <w:szCs w:val="24"/>
          <w:lang w:eastAsia="ru-RU"/>
        </w:rPr>
      </w:pP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67"/>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68"/>
      </w:r>
    </w:p>
    <w:p w:rsidR="00C35F76" w:rsidRPr="00FA56E6"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69"/>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70"/>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C35F76" w:rsidRPr="00B65DDB" w:rsidRDefault="00C35F76" w:rsidP="00D91DD2">
      <w:pPr>
        <w:pStyle w:val="af3"/>
        <w:widowControl w:val="0"/>
        <w:numPr>
          <w:ilvl w:val="0"/>
          <w:numId w:val="7"/>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C35F76" w:rsidRPr="002A4297" w:rsidRDefault="00C35F76" w:rsidP="00D91DD2">
      <w:pPr>
        <w:widowControl w:val="0"/>
        <w:numPr>
          <w:ilvl w:val="1"/>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C35F76" w:rsidRPr="002A4297" w:rsidRDefault="00C35F76" w:rsidP="00D91DD2">
      <w:pPr>
        <w:widowControl w:val="0"/>
        <w:numPr>
          <w:ilvl w:val="2"/>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rsidR="00C35F76" w:rsidRPr="002A4297" w:rsidRDefault="00C35F76" w:rsidP="00D91DD2">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79"/>
      </w:r>
      <w:r w:rsidRPr="002A4297">
        <w:rPr>
          <w:rFonts w:ascii="Times New Roman" w:eastAsia="Times New Roman" w:hAnsi="Times New Roman" w:cs="Times New Roman"/>
          <w:sz w:val="24"/>
          <w:szCs w:val="24"/>
          <w:lang w:eastAsia="ru-RU"/>
        </w:rPr>
        <w:t>.</w:t>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rsidR="00C35F76" w:rsidRPr="002A4297" w:rsidRDefault="00C35F76" w:rsidP="00C35F76">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rsidR="00C35F76" w:rsidRPr="002A4297" w:rsidRDefault="00C35F76" w:rsidP="00D91DD2">
      <w:pPr>
        <w:numPr>
          <w:ilvl w:val="0"/>
          <w:numId w:val="7"/>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3.1.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w:t>
            </w:r>
            <w:r w:rsidRPr="002A4297">
              <w:rPr>
                <w:rFonts w:ascii="Times New Roman" w:eastAsia="Times New Roman" w:hAnsi="Times New Roman" w:cs="Times New Roman"/>
                <w:sz w:val="24"/>
                <w:szCs w:val="24"/>
                <w:lang w:eastAsia="ru-RU"/>
              </w:rPr>
              <w:lastRenderedPageBreak/>
              <w:t xml:space="preserve">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5F76" w:rsidRPr="002A4297" w:rsidTr="00C35F76">
        <w:tc>
          <w:tcPr>
            <w:tcW w:w="37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C35F76" w:rsidRPr="002A4297" w:rsidRDefault="00C35F76" w:rsidP="00C35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C35F76" w:rsidRPr="002A4297" w:rsidRDefault="00C35F76" w:rsidP="00C35F7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C35F76" w:rsidRPr="002A4297" w:rsidRDefault="00C35F76" w:rsidP="00C35F76">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(отличное, хорошее, удовлетворительное – указать для каждого вида)</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C35F76" w:rsidRPr="002A4297" w:rsidRDefault="00C35F76" w:rsidP="00C35F7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C35F76" w:rsidRPr="002A4297" w:rsidRDefault="00C35F76" w:rsidP="00C35F7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rsidR="00C35F76" w:rsidRPr="002A4297" w:rsidRDefault="00C35F76" w:rsidP="00D91DD2">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87"/>
      </w:r>
      <w:r w:rsidRPr="002A4297">
        <w:rPr>
          <w:rFonts w:ascii="Times New Roman" w:eastAsia="Times New Roman" w:hAnsi="Times New Roman" w:cs="Times New Roman"/>
          <w:sz w:val="24"/>
          <w:szCs w:val="24"/>
          <w:lang w:eastAsia="ru-RU"/>
        </w:rPr>
        <w:t>:</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C35F76" w:rsidRPr="002A4297" w:rsidRDefault="00C35F76" w:rsidP="00C35F7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C35F76" w:rsidRPr="002A4297" w:rsidRDefault="00C35F76" w:rsidP="00D91DD2">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C35F76" w:rsidRPr="002A4297" w:rsidRDefault="00C35F76" w:rsidP="00D91DD2">
      <w:pPr>
        <w:widowControl w:val="0"/>
        <w:numPr>
          <w:ilvl w:val="0"/>
          <w:numId w:val="7"/>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C35F76" w:rsidRPr="002A4297" w:rsidTr="00C35F76">
        <w:tc>
          <w:tcPr>
            <w:tcW w:w="355"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C35F76" w:rsidRPr="002A4297" w:rsidTr="00C35F76">
        <w:tc>
          <w:tcPr>
            <w:tcW w:w="355"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966"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92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119"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r>
      <w:tr w:rsidR="00C35F76" w:rsidRPr="002A4297" w:rsidTr="00C35F76">
        <w:tc>
          <w:tcPr>
            <w:tcW w:w="355"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966"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92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c>
          <w:tcPr>
            <w:tcW w:w="1119" w:type="pct"/>
          </w:tcPr>
          <w:p w:rsidR="00C35F76" w:rsidRPr="002A4297" w:rsidRDefault="00C35F76" w:rsidP="00C35F76">
            <w:pPr>
              <w:snapToGrid w:val="0"/>
              <w:jc w:val="center"/>
              <w:rPr>
                <w:rFonts w:ascii="Times New Roman" w:eastAsia="Times New Roman" w:hAnsi="Times New Roman" w:cs="Times New Roman"/>
                <w:sz w:val="24"/>
                <w:szCs w:val="24"/>
                <w:lang w:eastAsia="ru-RU"/>
              </w:rPr>
            </w:pPr>
          </w:p>
        </w:tc>
      </w:tr>
      <w:tr w:rsidR="00C35F76" w:rsidRPr="002A4297" w:rsidTr="00C35F76">
        <w:tc>
          <w:tcPr>
            <w:tcW w:w="355"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966"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1920"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640"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c>
          <w:tcPr>
            <w:tcW w:w="1119" w:type="pct"/>
          </w:tcPr>
          <w:p w:rsidR="00C35F76" w:rsidRPr="002A4297" w:rsidRDefault="00C35F76" w:rsidP="00C35F76">
            <w:pPr>
              <w:widowControl w:val="0"/>
              <w:snapToGrid w:val="0"/>
              <w:jc w:val="center"/>
              <w:rPr>
                <w:rFonts w:ascii="Times New Roman" w:eastAsia="Times New Roman" w:hAnsi="Times New Roman" w:cs="Times New Roman"/>
                <w:sz w:val="24"/>
                <w:szCs w:val="24"/>
                <w:lang w:eastAsia="ru-RU"/>
              </w:rPr>
            </w:pPr>
          </w:p>
        </w:tc>
      </w:tr>
    </w:tbl>
    <w:p w:rsidR="00C35F76" w:rsidRPr="00A32147" w:rsidRDefault="00C35F76" w:rsidP="00C35F76">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35F76" w:rsidRPr="002A4297" w:rsidRDefault="00C35F76" w:rsidP="00C35F76">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C35F76" w:rsidRPr="002A4297" w:rsidTr="00C35F76">
        <w:tc>
          <w:tcPr>
            <w:tcW w:w="4788"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C35F76" w:rsidRPr="002A4297" w:rsidRDefault="00C35F76" w:rsidP="00C35F76">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C35F76" w:rsidRPr="002A4297" w:rsidRDefault="00C35F76" w:rsidP="00C35F7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C35F76" w:rsidRPr="002A4297" w:rsidRDefault="00C35F76" w:rsidP="00C35F76">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C35F76" w:rsidRPr="002A4297" w:rsidRDefault="00C35F76" w:rsidP="00C35F76">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tbl>
      <w:tblPr>
        <w:tblW w:w="9498" w:type="dxa"/>
        <w:tblLayout w:type="fixed"/>
        <w:tblLook w:val="00A0" w:firstRow="1" w:lastRow="0" w:firstColumn="1" w:lastColumn="0" w:noHBand="0" w:noVBand="0"/>
      </w:tblPr>
      <w:tblGrid>
        <w:gridCol w:w="9498"/>
      </w:tblGrid>
      <w:tr w:rsidR="00C37251" w:rsidRPr="00F8437B" w:rsidTr="00634C6C">
        <w:trPr>
          <w:trHeight w:val="13040"/>
        </w:trPr>
        <w:tc>
          <w:tcPr>
            <w:tcW w:w="9498" w:type="dxa"/>
            <w:shd w:val="clear" w:color="auto" w:fill="auto"/>
          </w:tcPr>
          <w:p w:rsidR="00C37251" w:rsidRPr="00E54F25" w:rsidRDefault="00C37251" w:rsidP="00634C6C">
            <w:pPr>
              <w:spacing w:after="0" w:line="240" w:lineRule="auto"/>
              <w:ind w:left="5103" w:right="-57"/>
              <w:jc w:val="right"/>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lastRenderedPageBreak/>
              <w:t>Приложение № 2</w:t>
            </w:r>
          </w:p>
          <w:p w:rsidR="00C37251" w:rsidRDefault="00C37251" w:rsidP="00634C6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 xml:space="preserve">купли-продажи </w:t>
            </w:r>
            <w:r w:rsidRPr="002A4297">
              <w:rPr>
                <w:rFonts w:ascii="Times New Roman" w:eastAsia="Times New Roman" w:hAnsi="Times New Roman" w:cs="Times New Roman"/>
                <w:bCs/>
                <w:sz w:val="24"/>
                <w:szCs w:val="24"/>
                <w:lang w:eastAsia="ru-RU"/>
              </w:rPr>
              <w:t>недвижимого</w:t>
            </w:r>
          </w:p>
          <w:p w:rsidR="00C37251" w:rsidRDefault="00C37251" w:rsidP="00634C6C">
            <w:pPr>
              <w:widowControl w:val="0"/>
              <w:snapToGrid w:val="0"/>
              <w:spacing w:after="0" w:line="240" w:lineRule="auto"/>
              <w:contextualSpacing/>
              <w:jc w:val="right"/>
              <w:rPr>
                <w:rFonts w:ascii="Times New Roman" w:eastAsia="Times New Roman" w:hAnsi="Times New Roman" w:cs="Times New Roman"/>
                <w:sz w:val="24"/>
                <w:szCs w:val="24"/>
              </w:rPr>
            </w:pPr>
            <w:r w:rsidRPr="002A4297">
              <w:rPr>
                <w:rFonts w:ascii="Times New Roman" w:eastAsia="Times New Roman" w:hAnsi="Times New Roman" w:cs="Times New Roman"/>
                <w:bCs/>
                <w:sz w:val="24"/>
                <w:szCs w:val="24"/>
                <w:lang w:eastAsia="ru-RU"/>
              </w:rPr>
              <w:t xml:space="preserve">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w:t>
            </w:r>
          </w:p>
          <w:p w:rsidR="00C37251" w:rsidRDefault="00C37251" w:rsidP="00634C6C">
            <w:pPr>
              <w:widowControl w:val="0"/>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имущества (с обратной арендой)</w:t>
            </w:r>
          </w:p>
          <w:p w:rsidR="00C37251" w:rsidRPr="00E54F25" w:rsidRDefault="00C37251" w:rsidP="00634C6C">
            <w:pPr>
              <w:spacing w:after="0" w:line="240" w:lineRule="auto"/>
              <w:ind w:left="5103" w:right="-57"/>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_____ №_____</w:t>
            </w:r>
            <w:r>
              <w:rPr>
                <w:rFonts w:ascii="Times New Roman" w:eastAsia="Times New Roman" w:hAnsi="Times New Roman" w:cs="Times New Roman"/>
                <w:sz w:val="24"/>
                <w:szCs w:val="24"/>
                <w:lang w:eastAsia="ru-RU"/>
              </w:rPr>
              <w:t xml:space="preserve">№ _______ от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_____ 2023</w:t>
            </w:r>
            <w:r w:rsidRPr="00E54F25">
              <w:rPr>
                <w:rFonts w:ascii="Times New Roman" w:eastAsia="Times New Roman" w:hAnsi="Times New Roman" w:cs="Times New Roman"/>
                <w:sz w:val="24"/>
                <w:szCs w:val="24"/>
                <w:lang w:eastAsia="ru-RU"/>
              </w:rPr>
              <w:t>г.</w:t>
            </w:r>
          </w:p>
          <w:p w:rsidR="00C37251" w:rsidRPr="00E54F25" w:rsidRDefault="00C37251" w:rsidP="00634C6C">
            <w:pPr>
              <w:spacing w:after="0" w:line="240" w:lineRule="auto"/>
              <w:ind w:right="-57"/>
              <w:rPr>
                <w:rFonts w:ascii="Times New Roman" w:eastAsia="Times New Roman" w:hAnsi="Times New Roman" w:cs="Times New Roman"/>
                <w:sz w:val="24"/>
                <w:szCs w:val="24"/>
                <w:lang w:eastAsia="ru-RU"/>
              </w:rPr>
            </w:pPr>
          </w:p>
          <w:p w:rsidR="00C37251" w:rsidRPr="00E54F25" w:rsidRDefault="00C37251" w:rsidP="00634C6C">
            <w:pPr>
              <w:spacing w:after="0" w:line="240" w:lineRule="auto"/>
              <w:ind w:right="-57"/>
              <w:rPr>
                <w:rFonts w:ascii="Times New Roman" w:eastAsia="Times New Roman" w:hAnsi="Times New Roman" w:cs="Times New Roman"/>
                <w:sz w:val="24"/>
                <w:szCs w:val="24"/>
                <w:lang w:eastAsia="ru-RU"/>
              </w:rPr>
            </w:pPr>
          </w:p>
          <w:p w:rsidR="00C37251" w:rsidRPr="00041A4E" w:rsidRDefault="00C37251" w:rsidP="00634C6C">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rsidR="00C37251" w:rsidRPr="00041A4E" w:rsidRDefault="00C37251" w:rsidP="00634C6C">
            <w:pPr>
              <w:spacing w:after="0" w:line="240" w:lineRule="auto"/>
              <w:jc w:val="center"/>
              <w:rPr>
                <w:rFonts w:ascii="Times New Roman" w:hAnsi="Times New Roman" w:cs="Times New Roman"/>
                <w:b/>
                <w:sz w:val="24"/>
              </w:rPr>
            </w:pPr>
            <w:r w:rsidRPr="00D56013">
              <w:rPr>
                <w:rFonts w:ascii="Times New Roman" w:hAnsi="Times New Roman" w:cs="Times New Roman"/>
                <w:sz w:val="24"/>
              </w:rPr>
              <w:t>(</w:t>
            </w:r>
            <w:r w:rsidR="00D56013" w:rsidRPr="00D56013">
              <w:rPr>
                <w:rFonts w:ascii="Times New Roman" w:hAnsi="Times New Roman" w:cs="Times New Roman"/>
                <w:sz w:val="24"/>
              </w:rPr>
              <w:t>выделено красной линией</w:t>
            </w:r>
            <w:r w:rsidRPr="00D56013">
              <w:rPr>
                <w:rFonts w:ascii="Times New Roman" w:hAnsi="Times New Roman" w:cs="Times New Roman"/>
                <w:sz w:val="24"/>
              </w:rPr>
              <w:t>)</w:t>
            </w:r>
            <w:r w:rsidRPr="00041A4E">
              <w:rPr>
                <w:rFonts w:ascii="Times New Roman" w:hAnsi="Times New Roman" w:cs="Times New Roman"/>
                <w:b/>
                <w:sz w:val="24"/>
                <w:vertAlign w:val="superscript"/>
              </w:rPr>
              <w:footnoteReference w:id="94"/>
            </w:r>
          </w:p>
          <w:p w:rsidR="00C37251" w:rsidRDefault="00C37251" w:rsidP="00634C6C">
            <w:pPr>
              <w:widowControl w:val="0"/>
              <w:tabs>
                <w:tab w:val="left" w:pos="9243"/>
              </w:tabs>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22A1CCF1" wp14:editId="343FF857">
                  <wp:extent cx="5038725" cy="414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8725" cy="4143375"/>
                          </a:xfrm>
                          <a:prstGeom prst="rect">
                            <a:avLst/>
                          </a:prstGeom>
                        </pic:spPr>
                      </pic:pic>
                    </a:graphicData>
                  </a:graphic>
                </wp:inline>
              </w:drawing>
            </w:r>
          </w:p>
          <w:p w:rsidR="00C37251" w:rsidRDefault="00C37251" w:rsidP="00634C6C">
            <w:pPr>
              <w:widowControl w:val="0"/>
              <w:tabs>
                <w:tab w:val="left" w:pos="9243"/>
              </w:tabs>
              <w:spacing w:after="0" w:line="240" w:lineRule="auto"/>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152703B1" wp14:editId="14C547DD">
                  <wp:extent cx="5894070" cy="3708806"/>
                  <wp:effectExtent l="0" t="0" r="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4754" cy="3715529"/>
                          </a:xfrm>
                          <a:prstGeom prst="rect">
                            <a:avLst/>
                          </a:prstGeom>
                        </pic:spPr>
                      </pic:pic>
                    </a:graphicData>
                  </a:graphic>
                </wp:inline>
              </w:drawing>
            </w:r>
          </w:p>
          <w:p w:rsidR="00C37251" w:rsidRDefault="00634C6C" w:rsidP="00634C6C">
            <w:pPr>
              <w:widowControl w:val="0"/>
              <w:tabs>
                <w:tab w:val="left" w:pos="9243"/>
              </w:tabs>
              <w:spacing w:after="0" w:line="240" w:lineRule="auto"/>
              <w:rPr>
                <w:rFonts w:ascii="Times New Roman" w:eastAsia="Times New Roman" w:hAnsi="Times New Roman" w:cs="Times New Roman"/>
                <w:sz w:val="24"/>
                <w:szCs w:val="24"/>
                <w:lang w:eastAsia="ru-RU"/>
              </w:rPr>
            </w:pPr>
            <w:r w:rsidRPr="00634C6C">
              <w:rPr>
                <w:rFonts w:ascii="Times New Roman" w:eastAsia="Times New Roman" w:hAnsi="Times New Roman" w:cs="Times New Roman"/>
                <w:noProof/>
                <w:sz w:val="24"/>
                <w:szCs w:val="24"/>
                <w:lang w:eastAsia="ru-RU"/>
              </w:rPr>
              <w:drawing>
                <wp:inline distT="0" distB="0" distL="0" distR="0">
                  <wp:extent cx="5754930" cy="373806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35"/>
                          <a:stretch/>
                        </pic:blipFill>
                        <pic:spPr bwMode="auto">
                          <a:xfrm>
                            <a:off x="0" y="0"/>
                            <a:ext cx="5777120" cy="3752481"/>
                          </a:xfrm>
                          <a:prstGeom prst="rect">
                            <a:avLst/>
                          </a:prstGeom>
                          <a:noFill/>
                          <a:ln>
                            <a:noFill/>
                          </a:ln>
                          <a:extLst>
                            <a:ext uri="{53640926-AAD7-44D8-BBD7-CCE9431645EC}">
                              <a14:shadowObscured xmlns:a14="http://schemas.microsoft.com/office/drawing/2010/main"/>
                            </a:ext>
                          </a:extLst>
                        </pic:spPr>
                      </pic:pic>
                    </a:graphicData>
                  </a:graphic>
                </wp:inline>
              </w:drawing>
            </w:r>
          </w:p>
          <w:p w:rsidR="00C37251" w:rsidRDefault="00C37251" w:rsidP="00634C6C">
            <w:pPr>
              <w:widowControl w:val="0"/>
              <w:tabs>
                <w:tab w:val="left" w:pos="9243"/>
              </w:tabs>
              <w:spacing w:after="0" w:line="240" w:lineRule="auto"/>
              <w:jc w:val="right"/>
              <w:rPr>
                <w:rFonts w:ascii="Times New Roman" w:eastAsia="Times New Roman" w:hAnsi="Times New Roman" w:cs="Times New Roman"/>
                <w:sz w:val="24"/>
                <w:szCs w:val="24"/>
                <w:lang w:eastAsia="ru-RU"/>
              </w:rPr>
            </w:pPr>
          </w:p>
          <w:p w:rsidR="006F3DF7" w:rsidRDefault="006F3DF7" w:rsidP="006F3DF7">
            <w:pPr>
              <w:widowControl w:val="0"/>
              <w:tabs>
                <w:tab w:val="left" w:pos="92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Целевая планировка</w:t>
            </w:r>
          </w:p>
          <w:p w:rsidR="00C37251" w:rsidRDefault="00634C6C" w:rsidP="00634C6C">
            <w:pPr>
              <w:widowControl w:val="0"/>
              <w:tabs>
                <w:tab w:val="left" w:pos="9243"/>
              </w:tabs>
              <w:spacing w:after="0" w:line="240" w:lineRule="auto"/>
              <w:jc w:val="center"/>
              <w:rPr>
                <w:rFonts w:ascii="Times New Roman" w:eastAsia="Times New Roman" w:hAnsi="Times New Roman" w:cs="Times New Roman"/>
                <w:sz w:val="24"/>
                <w:szCs w:val="24"/>
                <w:lang w:eastAsia="ru-RU"/>
              </w:rPr>
            </w:pPr>
            <w:r w:rsidRPr="00634C6C">
              <w:rPr>
                <w:rFonts w:ascii="Times New Roman" w:eastAsia="Times New Roman" w:hAnsi="Times New Roman" w:cs="Times New Roman"/>
                <w:noProof/>
                <w:sz w:val="24"/>
                <w:szCs w:val="24"/>
                <w:lang w:eastAsia="ru-RU"/>
              </w:rPr>
              <w:drawing>
                <wp:inline distT="0" distB="0" distL="0" distR="0" wp14:anchorId="11D91D8F" wp14:editId="514FB1FE">
                  <wp:extent cx="358445" cy="307239"/>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1153" r="2617" b="58086"/>
                          <a:stretch/>
                        </pic:blipFill>
                        <pic:spPr bwMode="auto">
                          <a:xfrm>
                            <a:off x="0" y="0"/>
                            <a:ext cx="401837" cy="344432"/>
                          </a:xfrm>
                          <a:prstGeom prst="rect">
                            <a:avLst/>
                          </a:prstGeom>
                          <a:noFill/>
                          <a:ln>
                            <a:noFill/>
                          </a:ln>
                          <a:extLst>
                            <a:ext uri="{53640926-AAD7-44D8-BBD7-CCE9431645EC}">
                              <a14:shadowObscured xmlns:a14="http://schemas.microsoft.com/office/drawing/2010/main"/>
                            </a:ext>
                          </a:extLst>
                        </pic:spPr>
                      </pic:pic>
                    </a:graphicData>
                  </a:graphic>
                </wp:inline>
              </w:drawing>
            </w:r>
            <w:r w:rsidR="00D56013">
              <w:rPr>
                <w:rFonts w:ascii="Times New Roman" w:eastAsia="Times New Roman" w:hAnsi="Times New Roman" w:cs="Times New Roman"/>
                <w:sz w:val="24"/>
                <w:szCs w:val="24"/>
                <w:lang w:eastAsia="ru-RU"/>
              </w:rPr>
              <w:t>- помещение передаваемое в аренду Продавцу</w:t>
            </w:r>
            <w:r w:rsidR="00D56013" w:rsidRPr="00634C6C">
              <w:rPr>
                <w:rFonts w:ascii="Times New Roman" w:eastAsia="Times New Roman" w:hAnsi="Times New Roman" w:cs="Times New Roman"/>
                <w:noProof/>
                <w:sz w:val="24"/>
                <w:szCs w:val="24"/>
                <w:lang w:eastAsia="ru-RU"/>
              </w:rPr>
              <w:drawing>
                <wp:inline distT="0" distB="0" distL="0" distR="0" wp14:anchorId="36A357EB" wp14:editId="3370AADD">
                  <wp:extent cx="357438" cy="263348"/>
                  <wp:effectExtent l="0" t="0" r="508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1155" t="41024" r="2615" b="22949"/>
                          <a:stretch/>
                        </pic:blipFill>
                        <pic:spPr bwMode="auto">
                          <a:xfrm>
                            <a:off x="0" y="0"/>
                            <a:ext cx="401832" cy="296056"/>
                          </a:xfrm>
                          <a:prstGeom prst="rect">
                            <a:avLst/>
                          </a:prstGeom>
                          <a:noFill/>
                          <a:ln>
                            <a:noFill/>
                          </a:ln>
                          <a:extLst>
                            <a:ext uri="{53640926-AAD7-44D8-BBD7-CCE9431645EC}">
                              <a14:shadowObscured xmlns:a14="http://schemas.microsoft.com/office/drawing/2010/main"/>
                            </a:ext>
                          </a:extLst>
                        </pic:spPr>
                      </pic:pic>
                    </a:graphicData>
                  </a:graphic>
                </wp:inline>
              </w:drawing>
            </w:r>
            <w:r w:rsidR="00D56013">
              <w:rPr>
                <w:rFonts w:ascii="Times New Roman" w:eastAsia="Times New Roman" w:hAnsi="Times New Roman" w:cs="Times New Roman"/>
                <w:sz w:val="24"/>
                <w:szCs w:val="24"/>
                <w:lang w:eastAsia="ru-RU"/>
              </w:rPr>
              <w:t>-помещение Покупателя</w:t>
            </w:r>
          </w:p>
          <w:p w:rsidR="006F3DF7" w:rsidRDefault="006F3DF7" w:rsidP="00634C6C">
            <w:pPr>
              <w:widowControl w:val="0"/>
              <w:tabs>
                <w:tab w:val="left" w:pos="9243"/>
              </w:tabs>
              <w:spacing w:after="0" w:line="240" w:lineRule="auto"/>
              <w:jc w:val="center"/>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jc w:val="center"/>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jc w:val="center"/>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jc w:val="center"/>
              <w:rPr>
                <w:rFonts w:ascii="Times New Roman" w:eastAsia="Times New Roman" w:hAnsi="Times New Roman" w:cs="Times New Roman"/>
                <w:sz w:val="24"/>
                <w:szCs w:val="24"/>
                <w:lang w:eastAsia="ru-RU"/>
              </w:rPr>
            </w:pPr>
            <w:r w:rsidRPr="006F3DF7">
              <w:rPr>
                <w:rFonts w:ascii="Times New Roman" w:eastAsia="Times New Roman" w:hAnsi="Times New Roman" w:cs="Times New Roman"/>
                <w:noProof/>
                <w:sz w:val="24"/>
                <w:szCs w:val="24"/>
                <w:lang w:eastAsia="ru-RU"/>
              </w:rPr>
              <w:lastRenderedPageBreak/>
              <w:drawing>
                <wp:inline distT="0" distB="0" distL="0" distR="0">
                  <wp:extent cx="5822950" cy="3709035"/>
                  <wp:effectExtent l="0" t="0" r="635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950" cy="3709035"/>
                          </a:xfrm>
                          <a:prstGeom prst="rect">
                            <a:avLst/>
                          </a:prstGeom>
                          <a:noFill/>
                          <a:ln>
                            <a:noFill/>
                          </a:ln>
                        </pic:spPr>
                      </pic:pic>
                    </a:graphicData>
                  </a:graphic>
                </wp:inline>
              </w:drawing>
            </w:r>
          </w:p>
          <w:p w:rsidR="006F3DF7" w:rsidRDefault="006F3DF7" w:rsidP="006F3DF7">
            <w:pPr>
              <w:widowControl w:val="0"/>
              <w:tabs>
                <w:tab w:val="left" w:pos="924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планировка</w:t>
            </w:r>
          </w:p>
          <w:p w:rsidR="006F3DF7" w:rsidRDefault="006F3DF7" w:rsidP="006F3DF7">
            <w:pPr>
              <w:widowControl w:val="0"/>
              <w:tabs>
                <w:tab w:val="left" w:pos="9243"/>
              </w:tabs>
              <w:spacing w:after="0" w:line="240" w:lineRule="auto"/>
              <w:jc w:val="center"/>
              <w:rPr>
                <w:rFonts w:ascii="Times New Roman" w:eastAsia="Times New Roman" w:hAnsi="Times New Roman" w:cs="Times New Roman"/>
                <w:sz w:val="24"/>
                <w:szCs w:val="24"/>
                <w:lang w:eastAsia="ru-RU"/>
              </w:rPr>
            </w:pPr>
            <w:r w:rsidRPr="00634C6C">
              <w:rPr>
                <w:rFonts w:ascii="Times New Roman" w:eastAsia="Times New Roman" w:hAnsi="Times New Roman" w:cs="Times New Roman"/>
                <w:noProof/>
                <w:sz w:val="24"/>
                <w:szCs w:val="24"/>
                <w:lang w:eastAsia="ru-RU"/>
              </w:rPr>
              <w:drawing>
                <wp:inline distT="0" distB="0" distL="0" distR="0" wp14:anchorId="67E0A6A5" wp14:editId="3065E6E0">
                  <wp:extent cx="358445" cy="307239"/>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1153" r="2617" b="58086"/>
                          <a:stretch/>
                        </pic:blipFill>
                        <pic:spPr bwMode="auto">
                          <a:xfrm>
                            <a:off x="0" y="0"/>
                            <a:ext cx="401837" cy="34443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lang w:eastAsia="ru-RU"/>
              </w:rPr>
              <w:t>- помещение передаваемое в аренду Продавцу</w:t>
            </w:r>
            <w:r w:rsidRPr="00634C6C">
              <w:rPr>
                <w:rFonts w:ascii="Times New Roman" w:eastAsia="Times New Roman" w:hAnsi="Times New Roman" w:cs="Times New Roman"/>
                <w:noProof/>
                <w:sz w:val="24"/>
                <w:szCs w:val="24"/>
                <w:lang w:eastAsia="ru-RU"/>
              </w:rPr>
              <w:drawing>
                <wp:inline distT="0" distB="0" distL="0" distR="0" wp14:anchorId="5056FE89" wp14:editId="346F9B79">
                  <wp:extent cx="357438" cy="263348"/>
                  <wp:effectExtent l="0" t="0" r="508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1155" t="41024" r="2615" b="22949"/>
                          <a:stretch/>
                        </pic:blipFill>
                        <pic:spPr bwMode="auto">
                          <a:xfrm>
                            <a:off x="0" y="0"/>
                            <a:ext cx="401832" cy="2960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lang w:eastAsia="ru-RU"/>
              </w:rPr>
              <w:t>-помещение Покупателя</w:t>
            </w:r>
          </w:p>
          <w:p w:rsidR="00C37251" w:rsidRDefault="00C37251"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D56013" w:rsidRDefault="00D56013"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D56013" w:rsidRDefault="00D56013"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p>
          <w:p w:rsidR="006F3DF7" w:rsidRDefault="006F3DF7" w:rsidP="00634C6C">
            <w:pPr>
              <w:widowControl w:val="0"/>
              <w:tabs>
                <w:tab w:val="left" w:pos="9243"/>
              </w:tabs>
              <w:spacing w:after="0" w:line="240" w:lineRule="auto"/>
              <w:rPr>
                <w:rFonts w:ascii="Times New Roman" w:eastAsia="Times New Roman" w:hAnsi="Times New Roman" w:cs="Times New Roman"/>
                <w:sz w:val="24"/>
                <w:szCs w:val="24"/>
                <w:lang w:eastAsia="ru-RU"/>
              </w:rPr>
            </w:pPr>
            <w:bookmarkStart w:id="38" w:name="_GoBack"/>
            <w:bookmarkEnd w:id="38"/>
          </w:p>
          <w:p w:rsidR="00C37251" w:rsidRPr="00744BFE" w:rsidRDefault="00C37251" w:rsidP="00634C6C">
            <w:pPr>
              <w:widowControl w:val="0"/>
              <w:tabs>
                <w:tab w:val="left" w:pos="9243"/>
              </w:tabs>
              <w:spacing w:after="0" w:line="240" w:lineRule="auto"/>
              <w:jc w:val="right"/>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lastRenderedPageBreak/>
              <w:t xml:space="preserve">Приложение </w:t>
            </w:r>
            <w:r w:rsidRPr="00E54F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FC6795" w:rsidRDefault="00FC6795" w:rsidP="00FC6795">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 xml:space="preserve">купли-продажи </w:t>
            </w:r>
            <w:r w:rsidRPr="002A4297">
              <w:rPr>
                <w:rFonts w:ascii="Times New Roman" w:eastAsia="Times New Roman" w:hAnsi="Times New Roman" w:cs="Times New Roman"/>
                <w:bCs/>
                <w:sz w:val="24"/>
                <w:szCs w:val="24"/>
                <w:lang w:eastAsia="ru-RU"/>
              </w:rPr>
              <w:t>недвижимого</w:t>
            </w:r>
          </w:p>
          <w:p w:rsidR="00FC6795" w:rsidRDefault="00FC6795" w:rsidP="00FC6795">
            <w:pPr>
              <w:widowControl w:val="0"/>
              <w:snapToGrid w:val="0"/>
              <w:spacing w:after="0" w:line="240" w:lineRule="auto"/>
              <w:contextualSpacing/>
              <w:jc w:val="right"/>
              <w:rPr>
                <w:rFonts w:ascii="Times New Roman" w:eastAsia="Times New Roman" w:hAnsi="Times New Roman" w:cs="Times New Roman"/>
                <w:sz w:val="24"/>
                <w:szCs w:val="24"/>
              </w:rPr>
            </w:pPr>
            <w:r w:rsidRPr="002A4297">
              <w:rPr>
                <w:rFonts w:ascii="Times New Roman" w:eastAsia="Times New Roman" w:hAnsi="Times New Roman" w:cs="Times New Roman"/>
                <w:bCs/>
                <w:sz w:val="24"/>
                <w:szCs w:val="24"/>
                <w:lang w:eastAsia="ru-RU"/>
              </w:rPr>
              <w:t xml:space="preserve">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w:t>
            </w:r>
          </w:p>
          <w:p w:rsidR="00FC6795" w:rsidRDefault="00FC6795" w:rsidP="00FC6795">
            <w:pPr>
              <w:widowControl w:val="0"/>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 xml:space="preserve"> имущества (с обратной арендой)</w:t>
            </w:r>
          </w:p>
          <w:p w:rsidR="00C37251" w:rsidRPr="00D446FA" w:rsidRDefault="00FC6795" w:rsidP="00FC6795">
            <w:pPr>
              <w:spacing w:after="0" w:line="240" w:lineRule="auto"/>
              <w:ind w:left="5103" w:right="-57"/>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_____ №</w:t>
            </w:r>
            <w:r>
              <w:rPr>
                <w:rFonts w:ascii="Times New Roman" w:eastAsia="Times New Roman" w:hAnsi="Times New Roman" w:cs="Times New Roman"/>
                <w:sz w:val="24"/>
                <w:szCs w:val="24"/>
                <w:lang w:eastAsia="ru-RU"/>
              </w:rPr>
              <w:t>____________________</w:t>
            </w:r>
          </w:p>
          <w:p w:rsidR="00C37251" w:rsidRPr="008B044D" w:rsidRDefault="00C37251" w:rsidP="00634C6C">
            <w:pPr>
              <w:widowControl w:val="0"/>
              <w:tabs>
                <w:tab w:val="left" w:pos="9243"/>
              </w:tabs>
              <w:spacing w:after="0" w:line="240" w:lineRule="auto"/>
              <w:ind w:left="360"/>
              <w:rPr>
                <w:rFonts w:ascii="Times New Roman" w:eastAsia="Times New Roman" w:hAnsi="Times New Roman" w:cs="Times New Roman"/>
                <w:sz w:val="24"/>
                <w:szCs w:val="24"/>
                <w:lang w:eastAsia="ru-RU"/>
              </w:rPr>
            </w:pPr>
          </w:p>
          <w:p w:rsidR="00C37251" w:rsidRPr="008B044D" w:rsidRDefault="00C37251" w:rsidP="00634C6C">
            <w:pPr>
              <w:widowControl w:val="0"/>
              <w:tabs>
                <w:tab w:val="left" w:pos="9243"/>
              </w:tabs>
              <w:spacing w:after="0" w:line="240" w:lineRule="auto"/>
              <w:jc w:val="center"/>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 xml:space="preserve">Антикоррупционная оговорка </w:t>
            </w:r>
          </w:p>
          <w:p w:rsidR="00C37251" w:rsidRPr="00E54F25" w:rsidRDefault="00C37251" w:rsidP="00634C6C">
            <w:pPr>
              <w:tabs>
                <w:tab w:val="left" w:pos="9243"/>
              </w:tabs>
              <w:spacing w:after="0" w:line="240" w:lineRule="auto"/>
              <w:contextualSpacing/>
              <w:jc w:val="both"/>
              <w:rPr>
                <w:rFonts w:ascii="Times New Roman" w:eastAsia="Times New Roman" w:hAnsi="Times New Roman" w:cs="Times New Roman"/>
                <w:sz w:val="24"/>
                <w:szCs w:val="24"/>
                <w:lang w:eastAsia="ru-RU"/>
              </w:rPr>
            </w:pPr>
          </w:p>
          <w:p w:rsidR="00C37251" w:rsidRPr="00E54F25" w:rsidRDefault="00C37251" w:rsidP="00634C6C">
            <w:pPr>
              <w:tabs>
                <w:tab w:val="left" w:pos="9243"/>
              </w:tabs>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 При заключении, исполнении, изменении и расторжении Договора Стороны принимают на себя следующие обязательства:</w:t>
            </w:r>
          </w:p>
          <w:p w:rsidR="00C37251" w:rsidRPr="00E54F25" w:rsidRDefault="00C37251" w:rsidP="00634C6C">
            <w:pPr>
              <w:tabs>
                <w:tab w:val="left" w:pos="9243"/>
              </w:tabs>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1.1.1.Стороны,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37251" w:rsidRPr="00E54F25" w:rsidRDefault="00C37251" w:rsidP="00634C6C">
            <w:pPr>
              <w:tabs>
                <w:tab w:val="left" w:pos="9243"/>
              </w:tabs>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1.1.2.Стороны,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37251" w:rsidRPr="00E54F25" w:rsidRDefault="00C37251" w:rsidP="00634C6C">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1.1.3.</w:t>
            </w:r>
            <w:r w:rsidRPr="00E54F25">
              <w:rPr>
                <w:rFonts w:ascii="Times New Roman" w:eastAsia="Times New Roman" w:hAnsi="Times New Roman" w:cs="Times New Roman"/>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E54F25">
              <w:rPr>
                <w:rFonts w:ascii="Times New Roman" w:eastAsia="Times New Roman" w:hAnsi="Times New Roman" w:cs="Times New Roman"/>
                <w:sz w:val="24"/>
                <w:szCs w:val="24"/>
                <w:lang w:eastAsia="ru-RU"/>
              </w:rPr>
              <w:t>ii</w:t>
            </w:r>
            <w:proofErr w:type="spellEnd"/>
            <w:r w:rsidRPr="00E54F25">
              <w:rPr>
                <w:rFonts w:ascii="Times New Roman" w:eastAsia="Times New Roman" w:hAnsi="Times New Roman" w:cs="Times New Roman"/>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E54F25">
              <w:rPr>
                <w:rFonts w:ascii="Times New Roman" w:eastAsia="Times New Roman" w:hAnsi="Times New Roman" w:cs="Times New Roman"/>
                <w:sz w:val="24"/>
                <w:szCs w:val="24"/>
                <w:lang w:eastAsia="ru-RU"/>
              </w:rPr>
              <w:t>iii</w:t>
            </w:r>
            <w:proofErr w:type="spellEnd"/>
            <w:r w:rsidRPr="00E54F25">
              <w:rPr>
                <w:rFonts w:ascii="Times New Roman" w:eastAsia="Times New Roman" w:hAnsi="Times New Roman" w:cs="Times New Roman"/>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37251" w:rsidRPr="00E54F25" w:rsidRDefault="00C37251" w:rsidP="00634C6C">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1.2. Положения пункта 1.1 настоящего Приложения распространяются на отношения, возникшие до его заключения, но связанные с заключением Договора.</w:t>
            </w:r>
          </w:p>
          <w:p w:rsidR="00C37251" w:rsidRPr="00E54F25" w:rsidRDefault="00C37251" w:rsidP="00634C6C">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C37251" w:rsidRPr="00E54F25" w:rsidRDefault="00C37251" w:rsidP="00634C6C">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37251" w:rsidRPr="00E54F25" w:rsidRDefault="00C37251" w:rsidP="00634C6C">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sidRPr="00E54F25">
              <w:rPr>
                <w:rFonts w:ascii="Times New Roman" w:eastAsia="Times New Roman" w:hAnsi="Times New Roman" w:cs="Times New Roman"/>
                <w:sz w:val="24"/>
                <w:szCs w:val="24"/>
                <w:lang w:eastAsia="ru-RU"/>
              </w:rPr>
              <w:t>ii</w:t>
            </w:r>
            <w:proofErr w:type="spellEnd"/>
            <w:r w:rsidRPr="00E54F25">
              <w:rPr>
                <w:rFonts w:ascii="Times New Roman" w:eastAsia="Times New Roman" w:hAnsi="Times New Roman" w:cs="Times New Roman"/>
                <w:sz w:val="24"/>
                <w:szCs w:val="24"/>
                <w:lang w:eastAsia="ru-RU"/>
              </w:rPr>
              <w:t>) отсутствия в полученном Стороной ответе от другой Стороны</w:t>
            </w:r>
            <w:r w:rsidRPr="00E54F25" w:rsidDel="002A25C9">
              <w:rPr>
                <w:rFonts w:ascii="Times New Roman" w:eastAsia="Times New Roman" w:hAnsi="Times New Roman" w:cs="Times New Roman"/>
                <w:sz w:val="24"/>
                <w:szCs w:val="24"/>
                <w:lang w:eastAsia="ru-RU"/>
              </w:rPr>
              <w:t xml:space="preserve"> </w:t>
            </w:r>
            <w:r w:rsidRPr="00E54F25">
              <w:rPr>
                <w:rFonts w:ascii="Times New Roman" w:eastAsia="Times New Roman" w:hAnsi="Times New Roman" w:cs="Times New Roman"/>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37251" w:rsidRPr="00E54F25" w:rsidRDefault="00C37251" w:rsidP="00634C6C">
            <w:pPr>
              <w:spacing w:after="0" w:line="240" w:lineRule="auto"/>
              <w:ind w:firstLine="709"/>
              <w:contextualSpacing/>
              <w:jc w:val="both"/>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37251" w:rsidRPr="00A23902" w:rsidRDefault="00C37251" w:rsidP="00634C6C">
            <w:pPr>
              <w:autoSpaceDE w:val="0"/>
              <w:autoSpaceDN w:val="0"/>
              <w:spacing w:after="0" w:line="240" w:lineRule="auto"/>
              <w:rPr>
                <w:rFonts w:ascii="Times New Roman" w:eastAsia="Times New Roman" w:hAnsi="Times New Roman" w:cs="Times New Roman"/>
                <w:sz w:val="24"/>
                <w:szCs w:val="24"/>
                <w:lang w:eastAsia="ru-RU"/>
              </w:rPr>
            </w:pPr>
          </w:p>
          <w:p w:rsidR="00C37251" w:rsidRPr="00E54F25" w:rsidRDefault="00C37251" w:rsidP="00634C6C">
            <w:pPr>
              <w:autoSpaceDE w:val="0"/>
              <w:autoSpaceDN w:val="0"/>
              <w:spacing w:after="0" w:line="240" w:lineRule="auto"/>
              <w:jc w:val="both"/>
              <w:rPr>
                <w:rFonts w:ascii="Times New Roman" w:eastAsia="Times New Roman" w:hAnsi="Times New Roman" w:cs="Times New Roman"/>
                <w:sz w:val="24"/>
                <w:szCs w:val="24"/>
                <w:lang w:eastAsia="ru-RU"/>
              </w:rPr>
            </w:pPr>
          </w:p>
          <w:p w:rsidR="00C37251" w:rsidRPr="00E54F25" w:rsidRDefault="00C37251" w:rsidP="00634C6C">
            <w:pPr>
              <w:spacing w:after="200" w:line="276" w:lineRule="auto"/>
              <w:jc w:val="center"/>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Подписи Сторон</w:t>
            </w:r>
          </w:p>
          <w:p w:rsidR="00C37251" w:rsidRPr="00E54F25" w:rsidRDefault="00C37251" w:rsidP="00634C6C">
            <w:pPr>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Look w:val="00A0" w:firstRow="1" w:lastRow="0" w:firstColumn="1" w:lastColumn="0" w:noHBand="0" w:noVBand="0"/>
            </w:tblPr>
            <w:tblGrid>
              <w:gridCol w:w="4788"/>
              <w:gridCol w:w="360"/>
              <w:gridCol w:w="3960"/>
            </w:tblGrid>
            <w:tr w:rsidR="00C37251" w:rsidRPr="00E54F25" w:rsidTr="00634C6C">
              <w:tc>
                <w:tcPr>
                  <w:tcW w:w="4788" w:type="dxa"/>
                  <w:shd w:val="clear" w:color="auto" w:fill="auto"/>
                </w:tcPr>
                <w:p w:rsidR="00C37251" w:rsidRPr="008B044D" w:rsidRDefault="00C37251" w:rsidP="00634C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От Покупателя:</w:t>
                  </w:r>
                </w:p>
              </w:tc>
              <w:tc>
                <w:tcPr>
                  <w:tcW w:w="360" w:type="dxa"/>
                  <w:shd w:val="clear" w:color="auto" w:fill="auto"/>
                </w:tcPr>
                <w:p w:rsidR="00C37251" w:rsidRPr="00744BFE" w:rsidRDefault="00C37251" w:rsidP="00634C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7251" w:rsidRPr="008B044D" w:rsidRDefault="00C37251" w:rsidP="00634C6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От Продавца:</w:t>
                  </w:r>
                </w:p>
              </w:tc>
            </w:tr>
            <w:tr w:rsidR="00C37251" w:rsidRPr="00E54F25" w:rsidTr="00634C6C">
              <w:tc>
                <w:tcPr>
                  <w:tcW w:w="4788" w:type="dxa"/>
                  <w:shd w:val="clear" w:color="auto" w:fill="auto"/>
                </w:tcPr>
                <w:p w:rsidR="00C37251" w:rsidRPr="00E54F25" w:rsidRDefault="00C37251" w:rsidP="00634C6C">
                  <w:pPr>
                    <w:spacing w:after="0" w:line="240" w:lineRule="auto"/>
                    <w:rPr>
                      <w:rFonts w:ascii="Times New Roman" w:eastAsia="Times New Roman" w:hAnsi="Times New Roman" w:cs="Times New Roman"/>
                      <w:sz w:val="24"/>
                      <w:szCs w:val="24"/>
                      <w:lang w:eastAsia="ru-RU"/>
                    </w:rPr>
                  </w:pPr>
                </w:p>
                <w:p w:rsidR="00C37251" w:rsidRPr="00E54F25" w:rsidRDefault="00C37251" w:rsidP="00634C6C">
                  <w:pPr>
                    <w:spacing w:after="0" w:line="240" w:lineRule="auto"/>
                    <w:rPr>
                      <w:rFonts w:ascii="Times New Roman" w:eastAsia="Times New Roman" w:hAnsi="Times New Roman" w:cs="Times New Roman"/>
                      <w:sz w:val="24"/>
                      <w:szCs w:val="24"/>
                      <w:lang w:eastAsia="ru-RU"/>
                    </w:rPr>
                  </w:pPr>
                </w:p>
                <w:p w:rsidR="00C37251" w:rsidRPr="00E54F25" w:rsidRDefault="00C37251" w:rsidP="00634C6C">
                  <w:pPr>
                    <w:spacing w:after="0" w:line="240" w:lineRule="auto"/>
                    <w:rPr>
                      <w:rFonts w:ascii="Times New Roman" w:eastAsia="Times New Roman" w:hAnsi="Times New Roman" w:cs="Times New Roman"/>
                      <w:sz w:val="24"/>
                      <w:szCs w:val="24"/>
                      <w:lang w:eastAsia="ru-RU"/>
                    </w:rPr>
                  </w:pPr>
                </w:p>
                <w:p w:rsidR="00C37251" w:rsidRPr="00E54F25" w:rsidRDefault="00C37251" w:rsidP="00634C6C">
                  <w:pPr>
                    <w:spacing w:after="0" w:line="240" w:lineRule="auto"/>
                    <w:rPr>
                      <w:rFonts w:ascii="Times New Roman" w:eastAsia="Times New Roman" w:hAnsi="Times New Roman" w:cs="Times New Roman"/>
                      <w:sz w:val="24"/>
                      <w:szCs w:val="24"/>
                      <w:lang w:eastAsia="ru-RU"/>
                    </w:rPr>
                  </w:pPr>
                </w:p>
                <w:p w:rsidR="00C37251" w:rsidRPr="00E54F25" w:rsidRDefault="00C37251" w:rsidP="00634C6C">
                  <w:pPr>
                    <w:spacing w:after="0" w:line="240" w:lineRule="auto"/>
                    <w:rPr>
                      <w:rFonts w:ascii="Times New Roman" w:eastAsia="Times New Roman" w:hAnsi="Times New Roman" w:cs="Times New Roman"/>
                      <w:sz w:val="24"/>
                      <w:szCs w:val="24"/>
                      <w:lang w:eastAsia="ru-RU"/>
                    </w:rPr>
                  </w:pPr>
                </w:p>
                <w:p w:rsidR="00C37251" w:rsidRPr="00E54F25" w:rsidRDefault="00C37251" w:rsidP="00634C6C">
                  <w:pPr>
                    <w:spacing w:after="0" w:line="240" w:lineRule="auto"/>
                    <w:rPr>
                      <w:rFonts w:ascii="Times New Roman" w:eastAsia="Times New Roman" w:hAnsi="Times New Roman" w:cs="Times New Roman"/>
                      <w:sz w:val="24"/>
                      <w:szCs w:val="24"/>
                      <w:lang w:eastAsia="ru-RU"/>
                    </w:rPr>
                  </w:pPr>
                  <w:r w:rsidRPr="00E54F25">
                    <w:rPr>
                      <w:rFonts w:ascii="Times New Roman" w:eastAsia="Times New Roman" w:hAnsi="Times New Roman" w:cs="Times New Roman"/>
                      <w:sz w:val="24"/>
                      <w:szCs w:val="24"/>
                      <w:lang w:eastAsia="ru-RU"/>
                    </w:rPr>
                    <w:t xml:space="preserve">___________________________             </w:t>
                  </w:r>
                </w:p>
              </w:tc>
              <w:tc>
                <w:tcPr>
                  <w:tcW w:w="360" w:type="dxa"/>
                  <w:shd w:val="clear" w:color="auto" w:fill="auto"/>
                </w:tcPr>
                <w:p w:rsidR="00C37251" w:rsidRPr="00744BFE" w:rsidRDefault="00C37251" w:rsidP="00634C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7251" w:rsidRPr="003243CD" w:rsidRDefault="00C37251" w:rsidP="00634C6C">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3243CD" w:rsidRDefault="00C37251" w:rsidP="00634C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C37251" w:rsidRPr="00317A4B" w:rsidRDefault="00C37251" w:rsidP="00634C6C">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161DBF" w:rsidRDefault="00C37251" w:rsidP="00634C6C">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8B044D" w:rsidRDefault="00C37251" w:rsidP="00634C6C">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p>
                <w:p w:rsidR="00C37251" w:rsidRPr="008B044D" w:rsidRDefault="00C37251" w:rsidP="00634C6C">
                  <w:pPr>
                    <w:widowControl w:val="0"/>
                    <w:tabs>
                      <w:tab w:val="left" w:pos="2835"/>
                    </w:tabs>
                    <w:snapToGrid w:val="0"/>
                    <w:spacing w:after="0" w:line="240" w:lineRule="auto"/>
                    <w:ind w:firstLine="32"/>
                    <w:contextualSpacing/>
                    <w:jc w:val="both"/>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____________________________</w:t>
                  </w:r>
                </w:p>
                <w:p w:rsidR="00C37251" w:rsidRPr="008B044D" w:rsidRDefault="00C37251" w:rsidP="00634C6C">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8B044D">
                    <w:rPr>
                      <w:rFonts w:ascii="Times New Roman" w:eastAsia="Times New Roman" w:hAnsi="Times New Roman" w:cs="Times New Roman"/>
                      <w:sz w:val="24"/>
                      <w:szCs w:val="24"/>
                      <w:lang w:eastAsia="ru-RU"/>
                    </w:rPr>
                    <w:t>М.П</w:t>
                  </w:r>
                </w:p>
              </w:tc>
            </w:tr>
            <w:tr w:rsidR="00C37251" w:rsidRPr="00E54F25" w:rsidTr="00634C6C">
              <w:tc>
                <w:tcPr>
                  <w:tcW w:w="4788" w:type="dxa"/>
                  <w:shd w:val="clear" w:color="auto" w:fill="auto"/>
                </w:tcPr>
                <w:p w:rsidR="00C37251" w:rsidRPr="00E54F25" w:rsidRDefault="00C37251" w:rsidP="00634C6C">
                  <w:pPr>
                    <w:spacing w:after="0" w:line="240" w:lineRule="auto"/>
                    <w:rPr>
                      <w:rFonts w:ascii="Times New Roman" w:eastAsia="Times New Roman" w:hAnsi="Times New Roman" w:cs="Times New Roman"/>
                      <w:sz w:val="24"/>
                      <w:szCs w:val="24"/>
                      <w:lang w:eastAsia="ru-RU"/>
                    </w:rPr>
                  </w:pPr>
                </w:p>
              </w:tc>
              <w:tc>
                <w:tcPr>
                  <w:tcW w:w="360" w:type="dxa"/>
                  <w:shd w:val="clear" w:color="auto" w:fill="auto"/>
                </w:tcPr>
                <w:p w:rsidR="00C37251" w:rsidRPr="00A23902" w:rsidRDefault="00C37251" w:rsidP="00634C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C37251" w:rsidRPr="00A23902" w:rsidRDefault="00C37251" w:rsidP="00634C6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C37251" w:rsidRPr="00A23902" w:rsidRDefault="00C37251" w:rsidP="00634C6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tc>
            </w:tr>
          </w:tbl>
          <w:p w:rsidR="00C37251" w:rsidRPr="00A23902" w:rsidRDefault="00C37251" w:rsidP="00634C6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r>
    </w:tbl>
    <w:p w:rsidR="00C37251" w:rsidRDefault="00C37251" w:rsidP="00C37251">
      <w:pPr>
        <w:rPr>
          <w:rFonts w:ascii="Times New Roman" w:hAnsi="Times New Roman" w:cs="Times New Roman"/>
          <w:sz w:val="24"/>
        </w:rPr>
      </w:pPr>
    </w:p>
    <w:p w:rsidR="00C37251" w:rsidRPr="00930A8B" w:rsidRDefault="00C37251" w:rsidP="00C37251">
      <w:pPr>
        <w:rPr>
          <w:rFonts w:ascii="Times New Roman" w:hAnsi="Times New Roman" w:cs="Times New Roman"/>
          <w:sz w:val="24"/>
        </w:rPr>
      </w:pPr>
    </w:p>
    <w:p w:rsidR="00C37251" w:rsidRDefault="00C37251" w:rsidP="00C37251">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D95CFA" w:rsidRPr="00930A8B" w:rsidRDefault="00D95CFA" w:rsidP="00C37251">
      <w:pPr>
        <w:keepNext/>
        <w:keepLines/>
        <w:spacing w:before="480" w:after="0" w:line="276" w:lineRule="auto"/>
        <w:jc w:val="right"/>
        <w:outlineLvl w:val="0"/>
        <w:rPr>
          <w:rFonts w:ascii="Times New Roman" w:hAnsi="Times New Roman" w:cs="Times New Roman"/>
          <w:sz w:val="24"/>
        </w:rPr>
      </w:pPr>
    </w:p>
    <w:sectPr w:rsidR="00D95CFA" w:rsidRPr="00930A8B" w:rsidSect="00C35F76">
      <w:footerReference w:type="default" r:id="rId12"/>
      <w:footerReference w:type="first" r:id="rId13"/>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4B" w:rsidRDefault="00BE7B4B" w:rsidP="00C35F76">
      <w:pPr>
        <w:spacing w:after="0" w:line="240" w:lineRule="auto"/>
      </w:pPr>
      <w:r>
        <w:separator/>
      </w:r>
    </w:p>
  </w:endnote>
  <w:endnote w:type="continuationSeparator" w:id="0">
    <w:p w:rsidR="00BE7B4B" w:rsidRDefault="00BE7B4B" w:rsidP="00C3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E6" w:rsidRDefault="00EA6FE6" w:rsidP="00C35F7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4EBF6589" wp14:editId="1FA71456">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EA6FE6" w:rsidRPr="002E0356" w:rsidRDefault="00EA6FE6" w:rsidP="00C35F7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EA6FE6" w:rsidRPr="002E0356" w:rsidRDefault="00EA6FE6">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6726A2">
          <w:rPr>
            <w:rFonts w:ascii="Times New Roman" w:hAnsi="Times New Roman" w:cs="Times New Roman"/>
            <w:noProof/>
          </w:rPr>
          <w:t>3</w:t>
        </w:r>
        <w:r w:rsidRPr="002E0356">
          <w:rPr>
            <w:rFonts w:ascii="Times New Roman" w:hAnsi="Times New Roman" w:cs="Times New Roman"/>
          </w:rPr>
          <w:fldChar w:fldCharType="end"/>
        </w:r>
      </w:sdtContent>
    </w:sdt>
  </w:p>
  <w:p w:rsidR="00EA6FE6" w:rsidRPr="00A32147" w:rsidRDefault="00EA6FE6" w:rsidP="00C35F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E6" w:rsidRPr="00684B5A" w:rsidRDefault="00EA6FE6" w:rsidP="00C35F76">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EA6FE6" w:rsidRDefault="00EA6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4B" w:rsidRDefault="00BE7B4B" w:rsidP="00C35F76">
      <w:pPr>
        <w:spacing w:after="0" w:line="240" w:lineRule="auto"/>
      </w:pPr>
      <w:r>
        <w:separator/>
      </w:r>
    </w:p>
  </w:footnote>
  <w:footnote w:type="continuationSeparator" w:id="0">
    <w:p w:rsidR="00BE7B4B" w:rsidRDefault="00BE7B4B" w:rsidP="00C35F76">
      <w:pPr>
        <w:spacing w:after="0" w:line="240" w:lineRule="auto"/>
      </w:pPr>
      <w:r>
        <w:continuationSeparator/>
      </w:r>
    </w:p>
  </w:footnote>
  <w:footnote w:id="1">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9">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10">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11">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12">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13">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14">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15">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16">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17">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18">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19">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20">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rsidR="00EA6FE6" w:rsidRPr="001026CE" w:rsidRDefault="00EA6FE6" w:rsidP="00C35F76">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rsidR="00EA6FE6" w:rsidRPr="001026CE" w:rsidRDefault="00EA6FE6" w:rsidP="00C35F76">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21">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22">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3">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rsidR="00EA6FE6" w:rsidRPr="001026CE" w:rsidRDefault="00EA6FE6" w:rsidP="00C35F7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rsidR="00EA6FE6" w:rsidRPr="001026CE" w:rsidRDefault="00EA6FE6" w:rsidP="00C35F7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4">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25">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26">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7">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rsidR="00EA6FE6" w:rsidRPr="001026CE" w:rsidRDefault="00EA6FE6" w:rsidP="00C35F7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rsidR="00EA6FE6" w:rsidRPr="001026CE" w:rsidRDefault="00EA6FE6" w:rsidP="00C35F7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8">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29">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0">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1">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2">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33">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34">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35">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36">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37">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38">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39">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40">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41">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42">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43">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44">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45">
    <w:p w:rsidR="00EA6FE6" w:rsidRPr="00594389" w:rsidRDefault="00EA6FE6" w:rsidP="00C35F76">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46">
    <w:p w:rsidR="00EA6FE6" w:rsidRPr="001026CE" w:rsidRDefault="00EA6FE6" w:rsidP="00C35F76">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47">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48">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49">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50">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51">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52">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53">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54">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5">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56">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57">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58">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59">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0">
    <w:p w:rsidR="00EA6FE6" w:rsidRPr="001026CE" w:rsidRDefault="00EA6FE6" w:rsidP="00C35F76">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61">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62">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63">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64">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5">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66">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67">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68">
    <w:p w:rsidR="00EA6FE6" w:rsidRPr="001026CE" w:rsidRDefault="00EA6FE6" w:rsidP="00C35F76">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69">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0">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1">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4">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75">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8">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79">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1">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2">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85">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86">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87">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88">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89">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90">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1">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2">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3">
    <w:p w:rsidR="00EA6FE6" w:rsidRPr="001026CE" w:rsidRDefault="00EA6FE6" w:rsidP="00C35F76">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94">
    <w:p w:rsidR="00EA6FE6" w:rsidRPr="00A5733B" w:rsidRDefault="00EA6FE6" w:rsidP="00C37251">
      <w:pPr>
        <w:pStyle w:val="a9"/>
        <w:jc w:val="both"/>
      </w:pPr>
      <w:r w:rsidRPr="00A5733B">
        <w:rPr>
          <w:rStyle w:val="af5"/>
        </w:rPr>
        <w:footnoteRef/>
      </w:r>
      <w:r w:rsidRPr="00A5733B">
        <w:t xml:space="preserve"> План должен отражать текущую</w:t>
      </w:r>
      <w:r>
        <w:t xml:space="preserve"> и проектируемую</w:t>
      </w:r>
      <w:r w:rsidRPr="00A5733B">
        <w:t xml:space="preserve"> планировку Объекта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 w15:restartNumberingAfterBreak="0">
    <w:nsid w:val="3A2D7F18"/>
    <w:multiLevelType w:val="multilevel"/>
    <w:tmpl w:val="0390FB0E"/>
    <w:lvl w:ilvl="0">
      <w:start w:val="1"/>
      <w:numFmt w:val="decimal"/>
      <w:lvlText w:val="%1."/>
      <w:lvlJc w:val="left"/>
      <w:pPr>
        <w:ind w:left="540" w:hanging="540"/>
      </w:pPr>
      <w:rPr>
        <w:rFonts w:eastAsiaTheme="minorHAnsi" w:cstheme="minorBidi" w:hint="default"/>
      </w:rPr>
    </w:lvl>
    <w:lvl w:ilvl="1">
      <w:start w:val="4"/>
      <w:numFmt w:val="decimal"/>
      <w:lvlText w:val="%1.%2."/>
      <w:lvlJc w:val="left"/>
      <w:pPr>
        <w:ind w:left="894" w:hanging="540"/>
      </w:pPr>
      <w:rPr>
        <w:rFonts w:eastAsiaTheme="minorHAnsi" w:cstheme="minorBidi" w:hint="default"/>
      </w:rPr>
    </w:lvl>
    <w:lvl w:ilvl="2">
      <w:start w:val="7"/>
      <w:numFmt w:val="decimal"/>
      <w:lvlText w:val="%1.%2.%3."/>
      <w:lvlJc w:val="left"/>
      <w:pPr>
        <w:ind w:left="1428" w:hanging="720"/>
      </w:pPr>
      <w:rPr>
        <w:rFonts w:eastAsiaTheme="minorHAnsi" w:cstheme="minorBidi" w:hint="default"/>
      </w:rPr>
    </w:lvl>
    <w:lvl w:ilvl="3">
      <w:start w:val="1"/>
      <w:numFmt w:val="decimal"/>
      <w:lvlText w:val="%1.%2.%3.%4."/>
      <w:lvlJc w:val="left"/>
      <w:pPr>
        <w:ind w:left="1782" w:hanging="720"/>
      </w:pPr>
      <w:rPr>
        <w:rFonts w:eastAsiaTheme="minorHAnsi" w:cstheme="minorBidi" w:hint="default"/>
      </w:rPr>
    </w:lvl>
    <w:lvl w:ilvl="4">
      <w:start w:val="1"/>
      <w:numFmt w:val="decimal"/>
      <w:lvlText w:val="%1.%2.%3.%4.%5."/>
      <w:lvlJc w:val="left"/>
      <w:pPr>
        <w:ind w:left="2496" w:hanging="1080"/>
      </w:pPr>
      <w:rPr>
        <w:rFonts w:eastAsiaTheme="minorHAnsi" w:cstheme="minorBidi" w:hint="default"/>
      </w:rPr>
    </w:lvl>
    <w:lvl w:ilvl="5">
      <w:start w:val="1"/>
      <w:numFmt w:val="decimal"/>
      <w:lvlText w:val="%1.%2.%3.%4.%5.%6."/>
      <w:lvlJc w:val="left"/>
      <w:pPr>
        <w:ind w:left="2850" w:hanging="1080"/>
      </w:pPr>
      <w:rPr>
        <w:rFonts w:eastAsiaTheme="minorHAnsi" w:cstheme="minorBidi" w:hint="default"/>
      </w:rPr>
    </w:lvl>
    <w:lvl w:ilvl="6">
      <w:start w:val="1"/>
      <w:numFmt w:val="decimal"/>
      <w:lvlText w:val="%1.%2.%3.%4.%5.%6.%7."/>
      <w:lvlJc w:val="left"/>
      <w:pPr>
        <w:ind w:left="3564" w:hanging="1440"/>
      </w:pPr>
      <w:rPr>
        <w:rFonts w:eastAsiaTheme="minorHAnsi" w:cstheme="minorBidi" w:hint="default"/>
      </w:rPr>
    </w:lvl>
    <w:lvl w:ilvl="7">
      <w:start w:val="1"/>
      <w:numFmt w:val="decimal"/>
      <w:lvlText w:val="%1.%2.%3.%4.%5.%6.%7.%8."/>
      <w:lvlJc w:val="left"/>
      <w:pPr>
        <w:ind w:left="3918" w:hanging="1440"/>
      </w:pPr>
      <w:rPr>
        <w:rFonts w:eastAsiaTheme="minorHAnsi" w:cstheme="minorBidi" w:hint="default"/>
      </w:rPr>
    </w:lvl>
    <w:lvl w:ilvl="8">
      <w:start w:val="1"/>
      <w:numFmt w:val="decimal"/>
      <w:lvlText w:val="%1.%2.%3.%4.%5.%6.%7.%8.%9."/>
      <w:lvlJc w:val="left"/>
      <w:pPr>
        <w:ind w:left="4632" w:hanging="1800"/>
      </w:pPr>
      <w:rPr>
        <w:rFonts w:eastAsiaTheme="minorHAnsi" w:cstheme="minorBidi" w:hint="default"/>
      </w:rPr>
    </w:lvl>
  </w:abstractNum>
  <w:abstractNum w:abstractNumId="4"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2"/>
  </w:num>
  <w:num w:numId="3">
    <w:abstractNumId w:val="8"/>
  </w:num>
  <w:num w:numId="4">
    <w:abstractNumId w:val="1"/>
  </w:num>
  <w:num w:numId="5">
    <w:abstractNumId w:val="12"/>
  </w:num>
  <w:num w:numId="6">
    <w:abstractNumId w:val="7"/>
  </w:num>
  <w:num w:numId="7">
    <w:abstractNumId w:val="9"/>
  </w:num>
  <w:num w:numId="8">
    <w:abstractNumId w:val="10"/>
  </w:num>
  <w:num w:numId="9">
    <w:abstractNumId w:val="0"/>
  </w:num>
  <w:num w:numId="10">
    <w:abstractNumId w:val="11"/>
  </w:num>
  <w:num w:numId="11">
    <w:abstractNumId w:val="6"/>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76"/>
    <w:rsid w:val="000E2F0B"/>
    <w:rsid w:val="00443888"/>
    <w:rsid w:val="00605AD0"/>
    <w:rsid w:val="00634C6C"/>
    <w:rsid w:val="006726A2"/>
    <w:rsid w:val="006D0182"/>
    <w:rsid w:val="006F3DF7"/>
    <w:rsid w:val="00760064"/>
    <w:rsid w:val="00930A8B"/>
    <w:rsid w:val="00A51658"/>
    <w:rsid w:val="00A55285"/>
    <w:rsid w:val="00BE7B4B"/>
    <w:rsid w:val="00C35F76"/>
    <w:rsid w:val="00C37251"/>
    <w:rsid w:val="00C618B7"/>
    <w:rsid w:val="00C631C3"/>
    <w:rsid w:val="00CB4BDB"/>
    <w:rsid w:val="00D56013"/>
    <w:rsid w:val="00D91DD2"/>
    <w:rsid w:val="00D95CFA"/>
    <w:rsid w:val="00E72B29"/>
    <w:rsid w:val="00EA6FE6"/>
    <w:rsid w:val="00F848A7"/>
    <w:rsid w:val="00FB46D9"/>
    <w:rsid w:val="00FC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7DEF"/>
  <w15:chartTrackingRefBased/>
  <w15:docId w15:val="{B30113C5-FAC0-4EA4-9104-06FEC0F7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35F76"/>
  </w:style>
  <w:style w:type="paragraph" w:styleId="10">
    <w:name w:val="heading 1"/>
    <w:basedOn w:val="a1"/>
    <w:next w:val="a1"/>
    <w:link w:val="11"/>
    <w:uiPriority w:val="9"/>
    <w:qFormat/>
    <w:rsid w:val="00C35F76"/>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C35F76"/>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C35F76"/>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35F76"/>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C35F76"/>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C35F76"/>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C35F7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35F76"/>
  </w:style>
  <w:style w:type="paragraph" w:styleId="a7">
    <w:name w:val="footer"/>
    <w:basedOn w:val="a1"/>
    <w:link w:val="a8"/>
    <w:uiPriority w:val="99"/>
    <w:unhideWhenUsed/>
    <w:rsid w:val="00C35F7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35F76"/>
  </w:style>
  <w:style w:type="paragraph" w:customStyle="1" w:styleId="51">
    <w:name w:val="Заголовок 51"/>
    <w:basedOn w:val="a1"/>
    <w:next w:val="a1"/>
    <w:uiPriority w:val="9"/>
    <w:semiHidden/>
    <w:unhideWhenUsed/>
    <w:qFormat/>
    <w:rsid w:val="00C35F76"/>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C35F76"/>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C35F76"/>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C35F76"/>
    <w:rPr>
      <w:rFonts w:ascii="Calibri" w:eastAsia="Times New Roman" w:hAnsi="Calibri" w:cs="Times New Roman"/>
      <w:sz w:val="20"/>
      <w:szCs w:val="20"/>
    </w:rPr>
  </w:style>
  <w:style w:type="paragraph" w:styleId="ab">
    <w:name w:val="annotation text"/>
    <w:basedOn w:val="a1"/>
    <w:link w:val="ac"/>
    <w:uiPriority w:val="99"/>
    <w:unhideWhenUsed/>
    <w:rsid w:val="00C35F76"/>
    <w:pPr>
      <w:spacing w:after="200" w:line="240" w:lineRule="auto"/>
    </w:pPr>
    <w:rPr>
      <w:sz w:val="20"/>
      <w:szCs w:val="20"/>
    </w:rPr>
  </w:style>
  <w:style w:type="character" w:customStyle="1" w:styleId="ac">
    <w:name w:val="Текст примечания Знак"/>
    <w:basedOn w:val="a2"/>
    <w:link w:val="ab"/>
    <w:uiPriority w:val="99"/>
    <w:rsid w:val="00C35F76"/>
    <w:rPr>
      <w:sz w:val="20"/>
      <w:szCs w:val="20"/>
    </w:rPr>
  </w:style>
  <w:style w:type="paragraph" w:styleId="ad">
    <w:name w:val="Body Text"/>
    <w:basedOn w:val="a1"/>
    <w:link w:val="ae"/>
    <w:uiPriority w:val="99"/>
    <w:unhideWhenUsed/>
    <w:rsid w:val="00C35F76"/>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C35F76"/>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C35F76"/>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C35F76"/>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C35F76"/>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C35F76"/>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C35F76"/>
    <w:pPr>
      <w:spacing w:after="200" w:line="276" w:lineRule="auto"/>
      <w:ind w:left="720"/>
      <w:contextualSpacing/>
    </w:pPr>
  </w:style>
  <w:style w:type="paragraph" w:customStyle="1" w:styleId="13">
    <w:name w:val="Обычный1"/>
    <w:uiPriority w:val="99"/>
    <w:rsid w:val="00C35F7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C35F76"/>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35F76"/>
    <w:rPr>
      <w:rFonts w:ascii="Times New Roman" w:hAnsi="Times New Roman" w:cs="Times New Roman" w:hint="default"/>
      <w:vertAlign w:val="superscript"/>
    </w:rPr>
  </w:style>
  <w:style w:type="character" w:customStyle="1" w:styleId="FontStyle36">
    <w:name w:val="Font Style36"/>
    <w:uiPriority w:val="99"/>
    <w:rsid w:val="00C35F76"/>
    <w:rPr>
      <w:rFonts w:ascii="Times New Roman" w:hAnsi="Times New Roman" w:cs="Times New Roman" w:hint="default"/>
      <w:sz w:val="20"/>
      <w:szCs w:val="20"/>
    </w:rPr>
  </w:style>
  <w:style w:type="paragraph" w:styleId="af6">
    <w:name w:val="Balloon Text"/>
    <w:basedOn w:val="a1"/>
    <w:link w:val="af7"/>
    <w:uiPriority w:val="99"/>
    <w:semiHidden/>
    <w:unhideWhenUsed/>
    <w:rsid w:val="00C35F76"/>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C35F76"/>
    <w:rPr>
      <w:rFonts w:ascii="Tahoma" w:hAnsi="Tahoma" w:cs="Tahoma"/>
      <w:sz w:val="16"/>
      <w:szCs w:val="16"/>
    </w:rPr>
  </w:style>
  <w:style w:type="paragraph" w:styleId="af8">
    <w:name w:val="endnote text"/>
    <w:basedOn w:val="a1"/>
    <w:link w:val="af9"/>
    <w:uiPriority w:val="99"/>
    <w:semiHidden/>
    <w:unhideWhenUsed/>
    <w:rsid w:val="00C35F76"/>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C35F76"/>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C35F76"/>
    <w:rPr>
      <w:vertAlign w:val="superscript"/>
    </w:rPr>
  </w:style>
  <w:style w:type="paragraph" w:styleId="20">
    <w:name w:val="Body Text Indent 2"/>
    <w:basedOn w:val="a1"/>
    <w:link w:val="21"/>
    <w:uiPriority w:val="99"/>
    <w:semiHidden/>
    <w:unhideWhenUsed/>
    <w:rsid w:val="00C35F76"/>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C35F76"/>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C35F76"/>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C35F76"/>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C35F76"/>
    <w:rPr>
      <w:sz w:val="16"/>
      <w:szCs w:val="16"/>
    </w:rPr>
  </w:style>
  <w:style w:type="paragraph" w:styleId="afc">
    <w:name w:val="annotation subject"/>
    <w:basedOn w:val="ab"/>
    <w:next w:val="ab"/>
    <w:link w:val="afd"/>
    <w:uiPriority w:val="99"/>
    <w:semiHidden/>
    <w:unhideWhenUsed/>
    <w:rsid w:val="00C35F76"/>
    <w:rPr>
      <w:b/>
      <w:bCs/>
      <w:lang w:eastAsia="ru-RU"/>
    </w:rPr>
  </w:style>
  <w:style w:type="character" w:customStyle="1" w:styleId="afd">
    <w:name w:val="Тема примечания Знак"/>
    <w:basedOn w:val="ac"/>
    <w:link w:val="afc"/>
    <w:uiPriority w:val="99"/>
    <w:semiHidden/>
    <w:rsid w:val="00C35F76"/>
    <w:rPr>
      <w:b/>
      <w:bCs/>
      <w:sz w:val="20"/>
      <w:szCs w:val="20"/>
      <w:lang w:eastAsia="ru-RU"/>
    </w:rPr>
  </w:style>
  <w:style w:type="paragraph" w:styleId="afe">
    <w:name w:val="Revision"/>
    <w:hidden/>
    <w:uiPriority w:val="99"/>
    <w:semiHidden/>
    <w:rsid w:val="00C35F76"/>
    <w:pPr>
      <w:spacing w:after="0" w:line="240" w:lineRule="auto"/>
    </w:pPr>
  </w:style>
  <w:style w:type="paragraph" w:customStyle="1" w:styleId="14">
    <w:name w:val="Абзац списка1"/>
    <w:basedOn w:val="a1"/>
    <w:rsid w:val="00C35F76"/>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C35F76"/>
    <w:rPr>
      <w:vanish w:val="0"/>
      <w:webHidden w:val="0"/>
      <w:specVanish w:val="0"/>
    </w:rPr>
  </w:style>
  <w:style w:type="character" w:styleId="aff">
    <w:name w:val="Hyperlink"/>
    <w:uiPriority w:val="99"/>
    <w:unhideWhenUsed/>
    <w:rsid w:val="00C35F76"/>
    <w:rPr>
      <w:color w:val="0000FF"/>
      <w:u w:val="single"/>
    </w:rPr>
  </w:style>
  <w:style w:type="paragraph" w:styleId="HTML">
    <w:name w:val="HTML Preformatted"/>
    <w:basedOn w:val="a1"/>
    <w:link w:val="HTML0"/>
    <w:uiPriority w:val="99"/>
    <w:unhideWhenUsed/>
    <w:rsid w:val="00C3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35F76"/>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C35F76"/>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C35F76"/>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C35F76"/>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C35F76"/>
  </w:style>
  <w:style w:type="character" w:customStyle="1" w:styleId="FontStyle16">
    <w:name w:val="Font Style16"/>
    <w:rsid w:val="00C35F76"/>
    <w:rPr>
      <w:rFonts w:ascii="Times New Roman" w:hAnsi="Times New Roman" w:cs="Times New Roman" w:hint="default"/>
    </w:rPr>
  </w:style>
  <w:style w:type="paragraph" w:customStyle="1" w:styleId="aff0">
    <w:name w:val="Îáû÷íûé"/>
    <w:basedOn w:val="a1"/>
    <w:rsid w:val="00C35F76"/>
    <w:pPr>
      <w:spacing w:after="0" w:line="240" w:lineRule="auto"/>
      <w:jc w:val="both"/>
    </w:pPr>
    <w:rPr>
      <w:rFonts w:ascii="Arial" w:hAnsi="Arial" w:cs="Arial"/>
      <w:sz w:val="24"/>
      <w:szCs w:val="24"/>
    </w:rPr>
  </w:style>
  <w:style w:type="table" w:styleId="aff1">
    <w:name w:val="Table Grid"/>
    <w:basedOn w:val="a3"/>
    <w:uiPriority w:val="59"/>
    <w:rsid w:val="00C35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C35F76"/>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35F76"/>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C35F76"/>
    <w:pPr>
      <w:keepNext/>
      <w:numPr>
        <w:ilvl w:val="1"/>
        <w:numId w:val="2"/>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35F76"/>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35F76"/>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C35F76"/>
    <w:pPr>
      <w:spacing w:after="200" w:line="276" w:lineRule="auto"/>
      <w:ind w:left="283" w:hanging="283"/>
      <w:contextualSpacing/>
    </w:pPr>
  </w:style>
  <w:style w:type="table" w:customStyle="1" w:styleId="18">
    <w:name w:val="Сетка таблицы1"/>
    <w:basedOn w:val="a3"/>
    <w:next w:val="aff1"/>
    <w:uiPriority w:val="59"/>
    <w:rsid w:val="00C3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C3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C35F76"/>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C35F76"/>
    <w:pPr>
      <w:spacing w:after="200" w:line="276" w:lineRule="auto"/>
      <w:ind w:left="283" w:hanging="283"/>
      <w:contextualSpacing/>
    </w:pPr>
  </w:style>
  <w:style w:type="character" w:styleId="aff4">
    <w:name w:val="Subtle Emphasis"/>
    <w:basedOn w:val="a2"/>
    <w:uiPriority w:val="19"/>
    <w:qFormat/>
    <w:rsid w:val="00C35F76"/>
    <w:rPr>
      <w:i/>
      <w:iCs/>
      <w:color w:val="404040" w:themeColor="text1" w:themeTint="BF"/>
    </w:rPr>
  </w:style>
  <w:style w:type="paragraph" w:customStyle="1" w:styleId="111">
    <w:name w:val="Заголовок 11"/>
    <w:basedOn w:val="a1"/>
    <w:next w:val="a1"/>
    <w:uiPriority w:val="9"/>
    <w:qFormat/>
    <w:rsid w:val="00C35F7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C35F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27</Pages>
  <Words>7962</Words>
  <Characters>45389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Наталья Владимировна</dc:creator>
  <cp:keywords/>
  <dc:description/>
  <cp:lastModifiedBy>Сидоров Александр Евгеньевич</cp:lastModifiedBy>
  <cp:revision>6</cp:revision>
  <dcterms:created xsi:type="dcterms:W3CDTF">2023-10-03T13:21:00Z</dcterms:created>
  <dcterms:modified xsi:type="dcterms:W3CDTF">2023-10-05T11:20:00Z</dcterms:modified>
</cp:coreProperties>
</file>