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BCE46" w14:textId="77777777" w:rsidR="00721887" w:rsidRPr="00C46E28" w:rsidRDefault="00721887" w:rsidP="00FA056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0AA3C050" w14:textId="72F936E4" w:rsidR="00FA056F" w:rsidRPr="00C46E28" w:rsidRDefault="00FA056F" w:rsidP="00FA056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46E28">
        <w:rPr>
          <w:rFonts w:ascii="Times New Roman" w:eastAsia="Calibri" w:hAnsi="Times New Roman" w:cs="Times New Roman"/>
          <w:b/>
        </w:rPr>
        <w:t>Соглашение о выплате вознаграждения</w:t>
      </w:r>
    </w:p>
    <w:p w14:paraId="47158644" w14:textId="2ADCCED7" w:rsidR="00FA056F" w:rsidRPr="00C46E28" w:rsidRDefault="00FA056F" w:rsidP="00FA056F">
      <w:pPr>
        <w:spacing w:after="0" w:line="232" w:lineRule="auto"/>
        <w:jc w:val="right"/>
        <w:rPr>
          <w:rFonts w:ascii="Times New Roman" w:eastAsia="Calibri" w:hAnsi="Times New Roman" w:cs="Times New Roman"/>
        </w:rPr>
      </w:pPr>
      <w:r w:rsidRPr="00C46E28">
        <w:rPr>
          <w:rFonts w:ascii="Times New Roman" w:eastAsia="Calibri" w:hAnsi="Times New Roman" w:cs="Times New Roman"/>
        </w:rPr>
        <w:tab/>
        <w:t xml:space="preserve">    </w:t>
      </w:r>
      <w:r w:rsidRPr="00C46E28">
        <w:rPr>
          <w:rFonts w:ascii="Times New Roman" w:eastAsia="Calibri" w:hAnsi="Times New Roman" w:cs="Times New Roman"/>
        </w:rPr>
        <w:tab/>
      </w:r>
      <w:r w:rsidRPr="00C46E28">
        <w:rPr>
          <w:rFonts w:ascii="Times New Roman" w:eastAsia="Calibri" w:hAnsi="Times New Roman" w:cs="Times New Roman"/>
        </w:rPr>
        <w:tab/>
      </w:r>
      <w:r w:rsidRPr="00C46E28">
        <w:rPr>
          <w:rFonts w:ascii="Times New Roman" w:eastAsia="Calibri" w:hAnsi="Times New Roman" w:cs="Times New Roman"/>
        </w:rPr>
        <w:tab/>
      </w:r>
      <w:r w:rsidRPr="00C46E28">
        <w:rPr>
          <w:rFonts w:ascii="Times New Roman" w:eastAsia="Calibri" w:hAnsi="Times New Roman" w:cs="Times New Roman"/>
        </w:rPr>
        <w:tab/>
      </w:r>
      <w:r w:rsidRPr="00C46E28">
        <w:rPr>
          <w:rFonts w:ascii="Times New Roman" w:eastAsia="Calibri" w:hAnsi="Times New Roman" w:cs="Times New Roman"/>
        </w:rPr>
        <w:tab/>
        <w:t xml:space="preserve">                                   </w:t>
      </w:r>
      <w:bookmarkStart w:id="0" w:name="_Hlk110424190"/>
      <w:r w:rsidRPr="00C46E28">
        <w:rPr>
          <w:rFonts w:ascii="Times New Roman" w:eastAsia="Calibri" w:hAnsi="Times New Roman" w:cs="Times New Roman"/>
        </w:rPr>
        <w:t>«___»___________ 202</w:t>
      </w:r>
      <w:r w:rsidR="00772577">
        <w:rPr>
          <w:rFonts w:ascii="Times New Roman" w:eastAsia="Calibri" w:hAnsi="Times New Roman" w:cs="Times New Roman"/>
        </w:rPr>
        <w:t>3</w:t>
      </w:r>
      <w:r w:rsidRPr="00C46E28">
        <w:rPr>
          <w:rFonts w:ascii="Times New Roman" w:eastAsia="Calibri" w:hAnsi="Times New Roman" w:cs="Times New Roman"/>
        </w:rPr>
        <w:t xml:space="preserve"> г.</w:t>
      </w:r>
    </w:p>
    <w:bookmarkEnd w:id="0"/>
    <w:p w14:paraId="1FCCCA4D" w14:textId="77777777" w:rsidR="00FA056F" w:rsidRPr="00C46E28" w:rsidRDefault="00FA056F" w:rsidP="00FA056F">
      <w:pPr>
        <w:spacing w:after="0" w:line="232" w:lineRule="auto"/>
        <w:jc w:val="center"/>
        <w:rPr>
          <w:rFonts w:ascii="Times New Roman" w:eastAsia="Calibri" w:hAnsi="Times New Roman" w:cs="Times New Roman"/>
        </w:rPr>
      </w:pPr>
    </w:p>
    <w:p w14:paraId="4F51D758" w14:textId="4F88ECEA" w:rsidR="00FE4D3D" w:rsidRPr="00772577" w:rsidRDefault="00772577" w:rsidP="00772577">
      <w:p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hAnsi="Times New Roman"/>
        </w:rPr>
      </w:pPr>
      <w:r w:rsidRPr="00BC0D23">
        <w:rPr>
          <w:rFonts w:ascii="Times New Roman" w:hAnsi="Times New Roman"/>
          <w:b/>
          <w:bCs/>
        </w:rPr>
        <w:t>Акционерное общество</w:t>
      </w:r>
      <w:r w:rsidRPr="00BC0D23">
        <w:rPr>
          <w:rFonts w:ascii="Times New Roman" w:hAnsi="Times New Roman"/>
        </w:rPr>
        <w:t xml:space="preserve"> </w:t>
      </w:r>
      <w:r w:rsidRPr="00BC0D23">
        <w:rPr>
          <w:rFonts w:ascii="Times New Roman" w:hAnsi="Times New Roman"/>
          <w:b/>
          <w:bCs/>
        </w:rPr>
        <w:t>«Российский аукционный дом»</w:t>
      </w:r>
      <w:r w:rsidRPr="00BC0D23">
        <w:rPr>
          <w:rFonts w:ascii="Times New Roman" w:hAnsi="Times New Roman"/>
          <w:bCs/>
        </w:rPr>
        <w:t>,</w:t>
      </w:r>
      <w:r w:rsidRPr="00BC0D23">
        <w:rPr>
          <w:rFonts w:ascii="Times New Roman" w:hAnsi="Times New Roman"/>
        </w:rPr>
        <w:t xml:space="preserve"> в лице директора Поволжского филиала АО «РАД» Харлановой Натальи Юрьевны, действующего на основании доверенности № Д-</w:t>
      </w:r>
      <w:r>
        <w:rPr>
          <w:rFonts w:ascii="Times New Roman" w:hAnsi="Times New Roman"/>
        </w:rPr>
        <w:t>052</w:t>
      </w:r>
      <w:r w:rsidRPr="00BC0D23">
        <w:rPr>
          <w:rFonts w:ascii="Times New Roman" w:hAnsi="Times New Roman"/>
        </w:rPr>
        <w:t xml:space="preserve"> от </w:t>
      </w:r>
      <w:r>
        <w:rPr>
          <w:rFonts w:ascii="Times New Roman" w:hAnsi="Times New Roman"/>
        </w:rPr>
        <w:t>0</w:t>
      </w:r>
      <w:r w:rsidRPr="00BC0D23">
        <w:rPr>
          <w:rFonts w:ascii="Times New Roman" w:hAnsi="Times New Roman"/>
        </w:rPr>
        <w:t>1.</w:t>
      </w:r>
      <w:r>
        <w:rPr>
          <w:rFonts w:ascii="Times New Roman" w:hAnsi="Times New Roman"/>
        </w:rPr>
        <w:t>01</w:t>
      </w:r>
      <w:r w:rsidRPr="00BC0D23">
        <w:rPr>
          <w:rFonts w:ascii="Times New Roman" w:hAnsi="Times New Roman"/>
        </w:rPr>
        <w:t>.20</w:t>
      </w:r>
      <w:r>
        <w:rPr>
          <w:rFonts w:ascii="Times New Roman" w:hAnsi="Times New Roman"/>
        </w:rPr>
        <w:t>23г.</w:t>
      </w:r>
      <w:r w:rsidR="00721887" w:rsidRPr="00C46E28">
        <w:rPr>
          <w:rFonts w:ascii="Times New Roman" w:eastAsia="Times New Roman" w:hAnsi="Times New Roman" w:cs="Times New Roman"/>
          <w:lang w:eastAsia="ru-RU"/>
        </w:rPr>
        <w:t xml:space="preserve">, </w:t>
      </w:r>
      <w:r w:rsidR="00FA056F" w:rsidRPr="00C46E28">
        <w:rPr>
          <w:rFonts w:ascii="Times New Roman" w:eastAsia="Times New Roman" w:hAnsi="Times New Roman" w:cs="Times New Roman"/>
          <w:lang w:eastAsia="ru-RU"/>
        </w:rPr>
        <w:t>именуемое в дальнейшем «</w:t>
      </w:r>
      <w:r w:rsidR="00FA056F" w:rsidRPr="00C46E28">
        <w:rPr>
          <w:rFonts w:ascii="Times New Roman" w:eastAsia="Times New Roman" w:hAnsi="Times New Roman" w:cs="Times New Roman"/>
          <w:b/>
          <w:lang w:eastAsia="ru-RU"/>
        </w:rPr>
        <w:t xml:space="preserve">Организатор </w:t>
      </w:r>
      <w:r w:rsidR="00CF634E" w:rsidRPr="00C46E28">
        <w:rPr>
          <w:rFonts w:ascii="Times New Roman" w:eastAsia="Times New Roman" w:hAnsi="Times New Roman" w:cs="Times New Roman"/>
          <w:b/>
          <w:lang w:eastAsia="ru-RU"/>
        </w:rPr>
        <w:t>торгов</w:t>
      </w:r>
      <w:r w:rsidR="00FA056F" w:rsidRPr="00C46E28">
        <w:rPr>
          <w:rFonts w:ascii="Times New Roman" w:eastAsia="Times New Roman" w:hAnsi="Times New Roman" w:cs="Times New Roman"/>
          <w:lang w:eastAsia="ru-RU"/>
        </w:rPr>
        <w:t xml:space="preserve">», с одной стороны, </w:t>
      </w:r>
    </w:p>
    <w:p w14:paraId="4B637247" w14:textId="3EC35A60" w:rsidR="0044160F" w:rsidRDefault="00FA056F" w:rsidP="00772577">
      <w:p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46E28">
        <w:rPr>
          <w:rFonts w:ascii="Times New Roman" w:eastAsia="Times New Roman" w:hAnsi="Times New Roman" w:cs="Times New Roman"/>
          <w:lang w:eastAsia="ru-RU"/>
        </w:rPr>
        <w:t>и __________________________________________, в лице _________________, действующего на основании_______________, именуем____ в дальнейшем «</w:t>
      </w:r>
      <w:r w:rsidRPr="00C46E28">
        <w:rPr>
          <w:rFonts w:ascii="Times New Roman" w:eastAsia="Times New Roman" w:hAnsi="Times New Roman" w:cs="Times New Roman"/>
          <w:b/>
          <w:lang w:eastAsia="ru-RU"/>
        </w:rPr>
        <w:t>Претендент</w:t>
      </w:r>
      <w:r w:rsidRPr="00C46E28">
        <w:rPr>
          <w:rFonts w:ascii="Times New Roman" w:eastAsia="Times New Roman" w:hAnsi="Times New Roman" w:cs="Times New Roman"/>
          <w:lang w:eastAsia="ru-RU"/>
        </w:rPr>
        <w:t>», совместно именуемые «Стороны», заключили настоящее Соглашение о выплате вознаграждения (далее – Соглашение) по итогам</w:t>
      </w:r>
      <w:r w:rsidR="00DC1273" w:rsidRPr="00C46E28">
        <w:rPr>
          <w:rFonts w:ascii="Times New Roman" w:eastAsia="Times New Roman" w:hAnsi="Times New Roman" w:cs="Times New Roman"/>
          <w:lang w:eastAsia="ru-RU"/>
        </w:rPr>
        <w:t xml:space="preserve"> назначенн</w:t>
      </w:r>
      <w:r w:rsidR="00CF634E" w:rsidRPr="00C46E28">
        <w:rPr>
          <w:rFonts w:ascii="Times New Roman" w:eastAsia="Times New Roman" w:hAnsi="Times New Roman" w:cs="Times New Roman"/>
          <w:lang w:eastAsia="ru-RU"/>
        </w:rPr>
        <w:t>ого</w:t>
      </w:r>
      <w:r w:rsidR="00DC1273" w:rsidRPr="00C46E28">
        <w:rPr>
          <w:rFonts w:ascii="Times New Roman" w:eastAsia="Times New Roman" w:hAnsi="Times New Roman" w:cs="Times New Roman"/>
          <w:lang w:eastAsia="ru-RU"/>
        </w:rPr>
        <w:t xml:space="preserve"> на </w:t>
      </w:r>
      <w:r w:rsidR="00DC1273" w:rsidRPr="00CC4846">
        <w:rPr>
          <w:rFonts w:ascii="Times New Roman" w:eastAsia="Times New Roman" w:hAnsi="Times New Roman" w:cs="Times New Roman"/>
          <w:lang w:eastAsia="ru-RU"/>
        </w:rPr>
        <w:t>«</w:t>
      </w:r>
      <w:r w:rsidR="00CC4846" w:rsidRPr="00CC4846">
        <w:rPr>
          <w:rFonts w:ascii="Times New Roman" w:eastAsia="Times New Roman" w:hAnsi="Times New Roman" w:cs="Times New Roman"/>
          <w:lang w:eastAsia="ru-RU"/>
        </w:rPr>
        <w:t>0</w:t>
      </w:r>
      <w:r w:rsidR="00D80F1E">
        <w:rPr>
          <w:rFonts w:ascii="Times New Roman" w:eastAsia="Times New Roman" w:hAnsi="Times New Roman" w:cs="Times New Roman"/>
          <w:lang w:eastAsia="ru-RU"/>
        </w:rPr>
        <w:t>9</w:t>
      </w:r>
      <w:r w:rsidR="00DC1273" w:rsidRPr="00CC4846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763069">
        <w:rPr>
          <w:rFonts w:ascii="Times New Roman" w:eastAsia="Times New Roman" w:hAnsi="Times New Roman" w:cs="Times New Roman"/>
          <w:lang w:eastAsia="ru-RU"/>
        </w:rPr>
        <w:t>ноя</w:t>
      </w:r>
      <w:r w:rsidR="00CC4846" w:rsidRPr="00CC4846">
        <w:rPr>
          <w:rFonts w:ascii="Times New Roman" w:eastAsia="Times New Roman" w:hAnsi="Times New Roman" w:cs="Times New Roman"/>
          <w:lang w:eastAsia="ru-RU"/>
        </w:rPr>
        <w:t xml:space="preserve">бря </w:t>
      </w:r>
      <w:r w:rsidR="00DC1273" w:rsidRPr="00CC4846">
        <w:rPr>
          <w:rFonts w:ascii="Times New Roman" w:eastAsia="Times New Roman" w:hAnsi="Times New Roman" w:cs="Times New Roman"/>
          <w:lang w:eastAsia="ru-RU"/>
        </w:rPr>
        <w:t>202</w:t>
      </w:r>
      <w:r w:rsidR="00772577" w:rsidRPr="00CC4846">
        <w:rPr>
          <w:rFonts w:ascii="Times New Roman" w:eastAsia="Times New Roman" w:hAnsi="Times New Roman" w:cs="Times New Roman"/>
          <w:lang w:eastAsia="ru-RU"/>
        </w:rPr>
        <w:t>3</w:t>
      </w:r>
      <w:r w:rsidR="00DC1273" w:rsidRPr="00CC4846">
        <w:rPr>
          <w:rFonts w:ascii="Times New Roman" w:eastAsia="Times New Roman" w:hAnsi="Times New Roman" w:cs="Times New Roman"/>
          <w:lang w:eastAsia="ru-RU"/>
        </w:rPr>
        <w:t xml:space="preserve"> г.</w:t>
      </w:r>
      <w:r w:rsidRPr="00CC4846">
        <w:rPr>
          <w:rFonts w:ascii="Times New Roman" w:eastAsia="Times New Roman" w:hAnsi="Times New Roman" w:cs="Times New Roman"/>
          <w:lang w:eastAsia="ru-RU"/>
        </w:rPr>
        <w:t xml:space="preserve"> </w:t>
      </w:r>
      <w:r w:rsidR="00F30173" w:rsidRPr="00CC4846">
        <w:rPr>
          <w:rFonts w:ascii="Times New Roman" w:eastAsia="Times New Roman" w:hAnsi="Times New Roman" w:cs="Times New Roman"/>
          <w:lang w:eastAsia="ru-RU"/>
        </w:rPr>
        <w:t xml:space="preserve">аукциона </w:t>
      </w:r>
      <w:r w:rsidR="0044160F" w:rsidRPr="00CC4846">
        <w:rPr>
          <w:rFonts w:ascii="Times New Roman" w:eastAsia="Times New Roman" w:hAnsi="Times New Roman" w:cs="Times New Roman"/>
          <w:lang w:eastAsia="ru-RU"/>
        </w:rPr>
        <w:t xml:space="preserve">по продаже единым лотом </w:t>
      </w:r>
      <w:r w:rsidR="00763069" w:rsidRPr="00763069">
        <w:rPr>
          <w:rFonts w:ascii="Times New Roman" w:eastAsia="Times New Roman" w:hAnsi="Times New Roman" w:cs="Times New Roman"/>
          <w:lang w:eastAsia="ru-RU"/>
        </w:rPr>
        <w:t>имущества Акционерного общества «Ракетно-космический центр «Прогресс» (ИНН 6312139922) (далее - АО «РКЦ «Прогресс»</w:t>
      </w:r>
      <w:r w:rsidR="00763069">
        <w:rPr>
          <w:rFonts w:ascii="Times New Roman" w:eastAsia="Times New Roman" w:hAnsi="Times New Roman" w:cs="Times New Roman"/>
          <w:lang w:eastAsia="ru-RU"/>
        </w:rPr>
        <w:t>)</w:t>
      </w:r>
      <w:r w:rsidR="00763069" w:rsidRPr="00763069">
        <w:rPr>
          <w:rFonts w:ascii="Times New Roman" w:eastAsia="Times New Roman" w:hAnsi="Times New Roman" w:cs="Times New Roman"/>
          <w:lang w:eastAsia="ru-RU"/>
        </w:rPr>
        <w:t xml:space="preserve">, </w:t>
      </w:r>
      <w:r w:rsidR="00AA2094">
        <w:rPr>
          <w:rFonts w:ascii="Times New Roman" w:eastAsia="Times New Roman" w:hAnsi="Times New Roman" w:cs="Times New Roman"/>
          <w:lang w:eastAsia="ru-RU"/>
        </w:rPr>
        <w:t>составляющ</w:t>
      </w:r>
      <w:r w:rsidR="00772577">
        <w:rPr>
          <w:rFonts w:ascii="Times New Roman" w:eastAsia="Times New Roman" w:hAnsi="Times New Roman" w:cs="Times New Roman"/>
          <w:lang w:eastAsia="ru-RU"/>
        </w:rPr>
        <w:t>их</w:t>
      </w:r>
      <w:r w:rsidR="00AA2094">
        <w:rPr>
          <w:rFonts w:ascii="Times New Roman" w:eastAsia="Times New Roman" w:hAnsi="Times New Roman" w:cs="Times New Roman"/>
          <w:lang w:eastAsia="ru-RU"/>
        </w:rPr>
        <w:t xml:space="preserve"> Лот №1 (РАД-хххххх)</w:t>
      </w:r>
      <w:r w:rsidR="000356AE" w:rsidRPr="000356A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46E28">
        <w:rPr>
          <w:rFonts w:ascii="Times New Roman" w:eastAsia="Times New Roman" w:hAnsi="Times New Roman" w:cs="Times New Roman"/>
          <w:lang w:eastAsia="ru-RU"/>
        </w:rPr>
        <w:t>(далее – Лот)</w:t>
      </w:r>
      <w:r w:rsidR="009E7283" w:rsidRPr="00C46E28">
        <w:rPr>
          <w:rFonts w:ascii="Times New Roman" w:eastAsia="Times New Roman" w:hAnsi="Times New Roman" w:cs="Times New Roman"/>
          <w:lang w:eastAsia="ru-RU"/>
        </w:rPr>
        <w:t>:</w:t>
      </w:r>
      <w:r w:rsidR="00DC1273" w:rsidRPr="00C46E28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28F15BE" w14:textId="12B7A5F8" w:rsidR="00AA2094" w:rsidRPr="00772577" w:rsidRDefault="00AA2094" w:rsidP="00CC4846">
      <w:pPr>
        <w:tabs>
          <w:tab w:val="left" w:pos="1134"/>
        </w:tabs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5B407B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Лот №1:</w:t>
      </w:r>
      <w:r w:rsidR="00B62F5E" w:rsidRPr="005B407B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7C221584" w14:textId="77777777" w:rsidR="00D80F1E" w:rsidRPr="00D80F1E" w:rsidRDefault="00D80F1E" w:rsidP="00D80F1E">
      <w:pPr>
        <w:tabs>
          <w:tab w:val="left" w:pos="1134"/>
        </w:tabs>
        <w:spacing w:after="0" w:line="240" w:lineRule="auto"/>
        <w:ind w:right="-57"/>
        <w:jc w:val="both"/>
        <w:rPr>
          <w:rFonts w:ascii="Times New Roman" w:eastAsia="Calibri" w:hAnsi="Times New Roman" w:cs="Times New Roman"/>
        </w:rPr>
      </w:pPr>
      <w:r w:rsidRPr="00D80F1E">
        <w:rPr>
          <w:rFonts w:ascii="Times New Roman" w:eastAsia="Calibri" w:hAnsi="Times New Roman" w:cs="Times New Roman"/>
        </w:rPr>
        <w:t>Объект 1: Уступка прав и обязанностей по Договору аренды земельного участка №69-2015 (2015-2064) от 16.07.2015г., дата государственной регистрации: 16.09.2015, номер государственной регистрации: 63-63/001-63/001/312/2015-6467/1, заключенного с Территориальным управлением Федерального агентства по управлению государственным имуществом в Самарской области, срок аренды по 16.09.2064г. в отношении земельного участка, площадью: 183519 кв. м, кадастровый номер 63:01:0346004:580, категория земель: земли населенных пунктов, виды разрешенного использования: для пионерского лагеря, адрес: Местоположение установлено относительно ориентира, расположенного в границах участка. Почтовый адрес ориентира: Самарская область, г. Самара, Красноглинский район, п. Прибрежный, ул. Прибрежная, 55. Номер и дата государственной регистрации права собственности Российской Федерации: 63-63-01/113/2010-740 от 28.04.2010.</w:t>
      </w:r>
    </w:p>
    <w:p w14:paraId="42A05D04" w14:textId="77777777" w:rsidR="00D80F1E" w:rsidRPr="00D80F1E" w:rsidRDefault="00D80F1E" w:rsidP="00D80F1E">
      <w:pPr>
        <w:tabs>
          <w:tab w:val="left" w:pos="1134"/>
        </w:tabs>
        <w:spacing w:after="0" w:line="240" w:lineRule="auto"/>
        <w:ind w:right="-57"/>
        <w:jc w:val="both"/>
        <w:rPr>
          <w:rFonts w:ascii="Times New Roman" w:eastAsia="Calibri" w:hAnsi="Times New Roman" w:cs="Times New Roman"/>
        </w:rPr>
      </w:pPr>
      <w:r w:rsidRPr="00D80F1E">
        <w:rPr>
          <w:rFonts w:ascii="Times New Roman" w:eastAsia="Calibri" w:hAnsi="Times New Roman" w:cs="Times New Roman"/>
        </w:rPr>
        <w:t>Сведения о том, что земельный участок расположен в границах особо охраняемой природной территории, охотничьих угодий, лесничеств: земельный участок расположен в границах:63:00-15.4</w:t>
      </w:r>
    </w:p>
    <w:p w14:paraId="1D1D4A3B" w14:textId="77777777" w:rsidR="00D80F1E" w:rsidRPr="00D80F1E" w:rsidRDefault="00D80F1E" w:rsidP="00D80F1E">
      <w:pPr>
        <w:tabs>
          <w:tab w:val="left" w:pos="1134"/>
        </w:tabs>
        <w:spacing w:after="0" w:line="240" w:lineRule="auto"/>
        <w:ind w:right="-57"/>
        <w:jc w:val="both"/>
        <w:rPr>
          <w:rFonts w:ascii="Times New Roman" w:eastAsia="Calibri" w:hAnsi="Times New Roman" w:cs="Times New Roman"/>
        </w:rPr>
      </w:pPr>
      <w:r w:rsidRPr="00D80F1E">
        <w:rPr>
          <w:rFonts w:ascii="Times New Roman" w:eastAsia="Calibri" w:hAnsi="Times New Roman" w:cs="Times New Roman"/>
        </w:rPr>
        <w:t>Особые отметки: Граница земельного участка пересекает границы земельных участков (земельного участка) с кадастровыми номерами (кадастровым номером) 63:01:0346004:1. Сведения, необходимые для заполнения раздела: 4 - Сведения о частях земельного участка, отсутствуют;</w:t>
      </w:r>
    </w:p>
    <w:p w14:paraId="07B582DE" w14:textId="77777777" w:rsidR="00D80F1E" w:rsidRPr="00D80F1E" w:rsidRDefault="00D80F1E" w:rsidP="00D80F1E">
      <w:pPr>
        <w:tabs>
          <w:tab w:val="left" w:pos="1134"/>
        </w:tabs>
        <w:spacing w:after="0" w:line="240" w:lineRule="auto"/>
        <w:ind w:right="-57"/>
        <w:jc w:val="both"/>
        <w:rPr>
          <w:rFonts w:ascii="Times New Roman" w:eastAsia="Calibri" w:hAnsi="Times New Roman" w:cs="Times New Roman"/>
        </w:rPr>
      </w:pPr>
      <w:r w:rsidRPr="00D80F1E">
        <w:rPr>
          <w:rFonts w:ascii="Times New Roman" w:eastAsia="Calibri" w:hAnsi="Times New Roman" w:cs="Times New Roman"/>
        </w:rPr>
        <w:t>Объект 2: Нежилое здание, площадь: 1036,6 кв. м, кадастровый номер 63:01:0346004:740, назначение: нежилое, количество этажей: 3, в том числе подземных 1, адрес: Самарская область, г. Самара, Красноглинский район, п. Прибрежный, ул. Прибрежная, № 51. Номер и дата государственной регистрации права собственности: 63-63-01/054/2014-255 от 28.07.2014. Ограничение прав и обременение объекта недвижимости: не зарегистрировано;</w:t>
      </w:r>
    </w:p>
    <w:p w14:paraId="596A326C" w14:textId="77777777" w:rsidR="00D80F1E" w:rsidRPr="00D80F1E" w:rsidRDefault="00D80F1E" w:rsidP="00D80F1E">
      <w:pPr>
        <w:tabs>
          <w:tab w:val="left" w:pos="1134"/>
        </w:tabs>
        <w:spacing w:after="0" w:line="240" w:lineRule="auto"/>
        <w:ind w:right="-57"/>
        <w:jc w:val="both"/>
        <w:rPr>
          <w:rFonts w:ascii="Times New Roman" w:eastAsia="Calibri" w:hAnsi="Times New Roman" w:cs="Times New Roman"/>
        </w:rPr>
      </w:pPr>
      <w:r w:rsidRPr="00D80F1E">
        <w:rPr>
          <w:rFonts w:ascii="Times New Roman" w:eastAsia="Calibri" w:hAnsi="Times New Roman" w:cs="Times New Roman"/>
        </w:rPr>
        <w:t>Объект 3: Нежилое помещение, площадь: 128,9 кв. м, кадастровый номер 63:01:0346004:703, назначение: нежилое, номер, тип этажа, на котором расположено помещение: этаж № 1, адрес: Самарская область, г. Самара, Красноглинский р-н, п. Прибрежный, ул. Прибрежная, № 53.</w:t>
      </w:r>
    </w:p>
    <w:p w14:paraId="5A1D46C7" w14:textId="77777777" w:rsidR="00D80F1E" w:rsidRPr="00D80F1E" w:rsidRDefault="00D80F1E" w:rsidP="00D80F1E">
      <w:pPr>
        <w:tabs>
          <w:tab w:val="left" w:pos="1134"/>
        </w:tabs>
        <w:spacing w:after="0" w:line="240" w:lineRule="auto"/>
        <w:ind w:right="-57"/>
        <w:jc w:val="both"/>
        <w:rPr>
          <w:rFonts w:ascii="Times New Roman" w:eastAsia="Calibri" w:hAnsi="Times New Roman" w:cs="Times New Roman"/>
        </w:rPr>
      </w:pPr>
      <w:r w:rsidRPr="00D80F1E">
        <w:rPr>
          <w:rFonts w:ascii="Times New Roman" w:eastAsia="Calibri" w:hAnsi="Times New Roman" w:cs="Times New Roman"/>
        </w:rPr>
        <w:t>Номер и дата государственной регистрации права собственности: 63-63-01/054/2014-256 от 28.07.2014.</w:t>
      </w:r>
    </w:p>
    <w:p w14:paraId="30312F90" w14:textId="77777777" w:rsidR="00D80F1E" w:rsidRPr="00D80F1E" w:rsidRDefault="00D80F1E" w:rsidP="00D80F1E">
      <w:pPr>
        <w:tabs>
          <w:tab w:val="left" w:pos="1134"/>
        </w:tabs>
        <w:spacing w:after="0" w:line="240" w:lineRule="auto"/>
        <w:ind w:right="-57"/>
        <w:jc w:val="both"/>
        <w:rPr>
          <w:rFonts w:ascii="Times New Roman" w:eastAsia="Calibri" w:hAnsi="Times New Roman" w:cs="Times New Roman"/>
        </w:rPr>
      </w:pPr>
      <w:r w:rsidRPr="00D80F1E">
        <w:rPr>
          <w:rFonts w:ascii="Times New Roman" w:eastAsia="Calibri" w:hAnsi="Times New Roman" w:cs="Times New Roman"/>
        </w:rPr>
        <w:t>Ограничение прав и обременение объекта недвижимости: не зарегистрировано;</w:t>
      </w:r>
    </w:p>
    <w:p w14:paraId="69FA7709" w14:textId="77777777" w:rsidR="00D80F1E" w:rsidRPr="00D80F1E" w:rsidRDefault="00D80F1E" w:rsidP="00D80F1E">
      <w:pPr>
        <w:tabs>
          <w:tab w:val="left" w:pos="1134"/>
        </w:tabs>
        <w:spacing w:after="0" w:line="240" w:lineRule="auto"/>
        <w:ind w:right="-57"/>
        <w:jc w:val="both"/>
        <w:rPr>
          <w:rFonts w:ascii="Times New Roman" w:eastAsia="Calibri" w:hAnsi="Times New Roman" w:cs="Times New Roman"/>
        </w:rPr>
      </w:pPr>
      <w:r w:rsidRPr="00D80F1E">
        <w:rPr>
          <w:rFonts w:ascii="Times New Roman" w:eastAsia="Calibri" w:hAnsi="Times New Roman" w:cs="Times New Roman"/>
        </w:rPr>
        <w:t>Объект 4: Нежилое здание (спальный корпус №1), площадь: 1214,2 кв. м, кадастровый номер 63:01:0346004:609, назначение: нежилое, количество этажей: 2, в том числе подземных 1, адрес: Самарская область, г. Самара, р-н Красноглинский, пос. Прибрежный, ул. Прибрежная, д. 55. Номер и дата государственной регистрации права собственности: 63-63-01/054/2014-252 от 29.07.2014. Ограничение прав и обременение объекта недвижимости: не зарегистрировано;</w:t>
      </w:r>
    </w:p>
    <w:p w14:paraId="48B5784C" w14:textId="77777777" w:rsidR="00D80F1E" w:rsidRPr="00D80F1E" w:rsidRDefault="00D80F1E" w:rsidP="00D80F1E">
      <w:pPr>
        <w:tabs>
          <w:tab w:val="left" w:pos="1134"/>
        </w:tabs>
        <w:spacing w:after="0" w:line="240" w:lineRule="auto"/>
        <w:ind w:right="-57"/>
        <w:jc w:val="both"/>
        <w:rPr>
          <w:rFonts w:ascii="Times New Roman" w:eastAsia="Calibri" w:hAnsi="Times New Roman" w:cs="Times New Roman"/>
        </w:rPr>
      </w:pPr>
      <w:r w:rsidRPr="00D80F1E">
        <w:rPr>
          <w:rFonts w:ascii="Times New Roman" w:eastAsia="Calibri" w:hAnsi="Times New Roman" w:cs="Times New Roman"/>
        </w:rPr>
        <w:t>Объект 5: Нежилое здание (спальный корпус №2), площадь: 1218,0 кв. м, кадастровый номер 63:01:0346004:612, назначение: нежилое, количество этажей: 2, в том числе подземных 1, адрес: Самарская область, г. Самара, р-н Красноглинский, пос. Прибрежный, ул. Прибрежная, д. 55. Номер и дата государственной регистрации права собственности: 63-63-01/054/2014-253 от 29.07.2014.</w:t>
      </w:r>
    </w:p>
    <w:p w14:paraId="74D4E841" w14:textId="77777777" w:rsidR="00D80F1E" w:rsidRPr="00D80F1E" w:rsidRDefault="00D80F1E" w:rsidP="00D80F1E">
      <w:pPr>
        <w:tabs>
          <w:tab w:val="left" w:pos="1134"/>
        </w:tabs>
        <w:spacing w:after="0" w:line="240" w:lineRule="auto"/>
        <w:ind w:right="-57"/>
        <w:jc w:val="both"/>
        <w:rPr>
          <w:rFonts w:ascii="Times New Roman" w:eastAsia="Calibri" w:hAnsi="Times New Roman" w:cs="Times New Roman"/>
        </w:rPr>
      </w:pPr>
      <w:r w:rsidRPr="00D80F1E">
        <w:rPr>
          <w:rFonts w:ascii="Times New Roman" w:eastAsia="Calibri" w:hAnsi="Times New Roman" w:cs="Times New Roman"/>
        </w:rPr>
        <w:t>Ограничение прав и обременение объекта недвижимости: не зарегистрировано;</w:t>
      </w:r>
    </w:p>
    <w:p w14:paraId="26DEEDFE" w14:textId="77777777" w:rsidR="00D80F1E" w:rsidRPr="00D80F1E" w:rsidRDefault="00D80F1E" w:rsidP="00D80F1E">
      <w:pPr>
        <w:tabs>
          <w:tab w:val="left" w:pos="1134"/>
        </w:tabs>
        <w:spacing w:after="0" w:line="240" w:lineRule="auto"/>
        <w:ind w:right="-57"/>
        <w:jc w:val="both"/>
        <w:rPr>
          <w:rFonts w:ascii="Times New Roman" w:eastAsia="Calibri" w:hAnsi="Times New Roman" w:cs="Times New Roman"/>
        </w:rPr>
      </w:pPr>
      <w:r w:rsidRPr="00D80F1E">
        <w:rPr>
          <w:rFonts w:ascii="Times New Roman" w:eastAsia="Calibri" w:hAnsi="Times New Roman" w:cs="Times New Roman"/>
        </w:rPr>
        <w:t>Объект 6: Нежилое здание (спальный корпус №3), площадь: 1210,2 кв. м, кадастровый номер 63:01:0346004:611, назначение: нежилое, количество этажей: 2, в том числе подземных 1, адрес: Самарская область, г. Самара, р-н Красноглинский, пос. Прибрежный, ул. Прибрежная, д. 55. Номер и дата государственной регистрации права собственности: 63-63-01/054/2014-254 от 30.07.2014. Ограничение прав и обременение объекта недвижимости: не зарегистрировано;</w:t>
      </w:r>
    </w:p>
    <w:p w14:paraId="515CDDCC" w14:textId="77777777" w:rsidR="00D80F1E" w:rsidRPr="00D80F1E" w:rsidRDefault="00D80F1E" w:rsidP="00D80F1E">
      <w:pPr>
        <w:tabs>
          <w:tab w:val="left" w:pos="1134"/>
        </w:tabs>
        <w:spacing w:after="0" w:line="240" w:lineRule="auto"/>
        <w:ind w:right="-57"/>
        <w:jc w:val="both"/>
        <w:rPr>
          <w:rFonts w:ascii="Times New Roman" w:eastAsia="Calibri" w:hAnsi="Times New Roman" w:cs="Times New Roman"/>
        </w:rPr>
      </w:pPr>
      <w:r w:rsidRPr="00D80F1E">
        <w:rPr>
          <w:rFonts w:ascii="Times New Roman" w:eastAsia="Calibri" w:hAnsi="Times New Roman" w:cs="Times New Roman"/>
        </w:rPr>
        <w:t>Объект 7: Нежилое здание спальный корпус №4, площадь: 1310,8 кв. м, кадастровый номер 63:01:0346004:616, назначение: нежилое, количество этажей: 3, в том числе подземных 1, адрес: Самарская область, г. Самара, р-н Красноглинский, пос. Прибрежный, ул. Прибрежная, д. 55. Номер и дата государственной регистрации права собственности: 63-63-01/054/2014-250 от 28.07.2014. Ограничение прав и обременение объекта недвижимости: не зарегистрировано;</w:t>
      </w:r>
    </w:p>
    <w:p w14:paraId="72B5C19C" w14:textId="77777777" w:rsidR="00D80F1E" w:rsidRPr="00D80F1E" w:rsidRDefault="00D80F1E" w:rsidP="00D80F1E">
      <w:pPr>
        <w:tabs>
          <w:tab w:val="left" w:pos="1134"/>
        </w:tabs>
        <w:spacing w:after="0" w:line="240" w:lineRule="auto"/>
        <w:ind w:right="-57"/>
        <w:jc w:val="both"/>
        <w:rPr>
          <w:rFonts w:ascii="Times New Roman" w:eastAsia="Calibri" w:hAnsi="Times New Roman" w:cs="Times New Roman"/>
        </w:rPr>
      </w:pPr>
      <w:r w:rsidRPr="00D80F1E">
        <w:rPr>
          <w:rFonts w:ascii="Times New Roman" w:eastAsia="Calibri" w:hAnsi="Times New Roman" w:cs="Times New Roman"/>
        </w:rPr>
        <w:t>Объект 8: Нежилое здание спальный корпус №5, площадь: 1311,5 кв. м, кадастровый номер 63:01:0346004:615, назначение: нежилое, количество этажей: 3, в том числе подземных 1, адрес: Самарская область, г. Самара, р-н Красноглинский, пос. Прибрежный, ул. Прибрежная, д. 55. Номер и дата государственной регистрации права собственности: 63-63-01/054/2014-249 от 28.07.2014. Ограничение прав и обременение объекта недвижимости: не зарегистрировано;</w:t>
      </w:r>
    </w:p>
    <w:p w14:paraId="41D16A18" w14:textId="77777777" w:rsidR="00D80F1E" w:rsidRPr="00D80F1E" w:rsidRDefault="00D80F1E" w:rsidP="00D80F1E">
      <w:pPr>
        <w:tabs>
          <w:tab w:val="left" w:pos="1134"/>
        </w:tabs>
        <w:spacing w:after="0" w:line="240" w:lineRule="auto"/>
        <w:ind w:right="-57"/>
        <w:jc w:val="both"/>
        <w:rPr>
          <w:rFonts w:ascii="Times New Roman" w:eastAsia="Calibri" w:hAnsi="Times New Roman" w:cs="Times New Roman"/>
        </w:rPr>
      </w:pPr>
      <w:r w:rsidRPr="00D80F1E">
        <w:rPr>
          <w:rFonts w:ascii="Times New Roman" w:eastAsia="Calibri" w:hAnsi="Times New Roman" w:cs="Times New Roman"/>
        </w:rPr>
        <w:t xml:space="preserve">Объект 9: Нежилое помещение спальный корпус №6, площадь: 1310,8 кв. м, кадастровый номер 63:01:0346004:618, назначение: нежилое, количество этажей: 3, в том числе подземных 1, адрес: Самарская </w:t>
      </w:r>
      <w:r w:rsidRPr="00D80F1E">
        <w:rPr>
          <w:rFonts w:ascii="Times New Roman" w:eastAsia="Calibri" w:hAnsi="Times New Roman" w:cs="Times New Roman"/>
        </w:rPr>
        <w:lastRenderedPageBreak/>
        <w:t>область, г. Самара, р-н Красноглинский, пос. Прибрежный, ул. Прибрежная, д. 55. Номер и дата государственной регистрации права собственности: 63-63-01/054/2014-251 от 30.07.2014. Ограничение прав и обременение объекта недвижимости: не зарегистрировано;</w:t>
      </w:r>
    </w:p>
    <w:p w14:paraId="19DFEE44" w14:textId="77777777" w:rsidR="00D80F1E" w:rsidRPr="00D80F1E" w:rsidRDefault="00D80F1E" w:rsidP="00D80F1E">
      <w:pPr>
        <w:tabs>
          <w:tab w:val="left" w:pos="1134"/>
        </w:tabs>
        <w:spacing w:after="0" w:line="240" w:lineRule="auto"/>
        <w:ind w:right="-57"/>
        <w:jc w:val="both"/>
        <w:rPr>
          <w:rFonts w:ascii="Times New Roman" w:eastAsia="Calibri" w:hAnsi="Times New Roman" w:cs="Times New Roman"/>
        </w:rPr>
      </w:pPr>
      <w:r w:rsidRPr="00D80F1E">
        <w:rPr>
          <w:rFonts w:ascii="Times New Roman" w:eastAsia="Calibri" w:hAnsi="Times New Roman" w:cs="Times New Roman"/>
        </w:rPr>
        <w:t>Объект 10: Нежилое здание (клуб-столовая), площадь: 1805,9 кв. м, кадастровый номер 63:01:0346004:619, назначение: нежилое, количество этажей: 3, в том числе подземных 0, адрес: Самарская область, г. Самара, р-н Красноглинский, пос. Прибрежный, ул. Прибрежная, д. 55. Номер и дата государственной регистрации права собственности: 63-63-01/054/2014-248 от 28.07.2014. Ограничение прав и обременение объекта недвижимости: не зарегистрировано;</w:t>
      </w:r>
    </w:p>
    <w:p w14:paraId="3EC46E7C" w14:textId="77777777" w:rsidR="00D80F1E" w:rsidRPr="00D80F1E" w:rsidRDefault="00D80F1E" w:rsidP="00D80F1E">
      <w:pPr>
        <w:tabs>
          <w:tab w:val="left" w:pos="1134"/>
        </w:tabs>
        <w:spacing w:after="0" w:line="240" w:lineRule="auto"/>
        <w:ind w:right="-57"/>
        <w:jc w:val="both"/>
        <w:rPr>
          <w:rFonts w:ascii="Times New Roman" w:eastAsia="Calibri" w:hAnsi="Times New Roman" w:cs="Times New Roman"/>
        </w:rPr>
      </w:pPr>
      <w:r w:rsidRPr="00D80F1E">
        <w:rPr>
          <w:rFonts w:ascii="Times New Roman" w:eastAsia="Calibri" w:hAnsi="Times New Roman" w:cs="Times New Roman"/>
        </w:rPr>
        <w:t>Объект 11: Нежилое здание (склад продовольственный), площадь: 100,9 кв. м, кадастровый номер 63:01:0346004:607, назначение: нежилое, количество этажей: 1, в том числе подземных 0, адрес: Самарская область, г. Самара, р-н Красноглинский, пос. Прибрежный, ул. Прибрежная, д. 55. Номер и дата государственной регистрации права собственности: 63-63-01/054/2014-262 от 29.07.2014. Ограничение прав и обременение объекта недвижимости: не зарегистрировано;</w:t>
      </w:r>
    </w:p>
    <w:p w14:paraId="10CF6557" w14:textId="77777777" w:rsidR="00D80F1E" w:rsidRPr="00D80F1E" w:rsidRDefault="00D80F1E" w:rsidP="00D80F1E">
      <w:pPr>
        <w:tabs>
          <w:tab w:val="left" w:pos="1134"/>
        </w:tabs>
        <w:spacing w:after="0" w:line="240" w:lineRule="auto"/>
        <w:ind w:right="-57"/>
        <w:jc w:val="both"/>
        <w:rPr>
          <w:rFonts w:ascii="Times New Roman" w:eastAsia="Calibri" w:hAnsi="Times New Roman" w:cs="Times New Roman"/>
        </w:rPr>
      </w:pPr>
      <w:r w:rsidRPr="00D80F1E">
        <w:rPr>
          <w:rFonts w:ascii="Times New Roman" w:eastAsia="Calibri" w:hAnsi="Times New Roman" w:cs="Times New Roman"/>
        </w:rPr>
        <w:t>Объект 12: Нежилое здание (картофелехранилище), площадь: 202,0 кв. м, кадастровый номер 63:01:0346004:613, назначение: нежилое, количество этажей: 1, в том числе подземных 1, адрес: Самарская область, г. Самара, р-н Красноглинский, пос. Прибрежный, ул. Прибрежная, д. 55. Номер и дата государственной регистрации права собственности: 63-63-01/054/2014-270 от 29.07.2014. Ограничение прав и обременение объекта недвижимости: не зарегистрировано;</w:t>
      </w:r>
    </w:p>
    <w:p w14:paraId="7F6F695B" w14:textId="77777777" w:rsidR="00D80F1E" w:rsidRPr="00D80F1E" w:rsidRDefault="00D80F1E" w:rsidP="00D80F1E">
      <w:pPr>
        <w:tabs>
          <w:tab w:val="left" w:pos="1134"/>
        </w:tabs>
        <w:spacing w:after="0" w:line="240" w:lineRule="auto"/>
        <w:ind w:right="-57"/>
        <w:jc w:val="both"/>
        <w:rPr>
          <w:rFonts w:ascii="Times New Roman" w:eastAsia="Calibri" w:hAnsi="Times New Roman" w:cs="Times New Roman"/>
        </w:rPr>
      </w:pPr>
      <w:r w:rsidRPr="00D80F1E">
        <w:rPr>
          <w:rFonts w:ascii="Times New Roman" w:eastAsia="Calibri" w:hAnsi="Times New Roman" w:cs="Times New Roman"/>
        </w:rPr>
        <w:t>Объект 13: Нежилое здание (водохранилище), площадь: 66,2 кв. м, кадастровый номер 63:01:0346004:605, назначение: нежилое, количество этажей: 1, в том числе подземных 0, адрес: Самарская область, г. Самара, р-н Красноглинский, пос. Прибрежный, ул. Прибрежная, д. 55. Номер и дата государственной регистрации права собственности: 63-63-01/054/2014-261 от 29.07.2014. Ограничение прав и обременение объекта недвижимости: не зарегистрировано;</w:t>
      </w:r>
    </w:p>
    <w:p w14:paraId="7029D572" w14:textId="77777777" w:rsidR="00D80F1E" w:rsidRPr="00D80F1E" w:rsidRDefault="00D80F1E" w:rsidP="00D80F1E">
      <w:pPr>
        <w:tabs>
          <w:tab w:val="left" w:pos="1134"/>
        </w:tabs>
        <w:spacing w:after="0" w:line="240" w:lineRule="auto"/>
        <w:ind w:right="-57"/>
        <w:jc w:val="both"/>
        <w:rPr>
          <w:rFonts w:ascii="Times New Roman" w:eastAsia="Calibri" w:hAnsi="Times New Roman" w:cs="Times New Roman"/>
        </w:rPr>
      </w:pPr>
      <w:r w:rsidRPr="00D80F1E">
        <w:rPr>
          <w:rFonts w:ascii="Times New Roman" w:eastAsia="Calibri" w:hAnsi="Times New Roman" w:cs="Times New Roman"/>
        </w:rPr>
        <w:t>Объект 14: Нежилое здание (склад), площадь: 321,5 кв. м, кадастровый номер 63:01:0346004:603, назначение: нежилое, количество этажей: 1, в том числе подземных 0, адрес: Самарская область, г. Самара, р-н Красноглинский, пос. Прибрежный, ул. Прибрежная, д. 55. Номер и дата государственной регистрации права собственности: 63-63-01/054/2014-271 от 29.07.2014. Ограничение прав и обременение объекта недвижимости: не зарегистрировано;</w:t>
      </w:r>
    </w:p>
    <w:p w14:paraId="0FEE6D54" w14:textId="77777777" w:rsidR="00D80F1E" w:rsidRPr="00D80F1E" w:rsidRDefault="00D80F1E" w:rsidP="00D80F1E">
      <w:pPr>
        <w:tabs>
          <w:tab w:val="left" w:pos="1134"/>
        </w:tabs>
        <w:spacing w:after="0" w:line="240" w:lineRule="auto"/>
        <w:ind w:right="-57"/>
        <w:jc w:val="both"/>
        <w:rPr>
          <w:rFonts w:ascii="Times New Roman" w:eastAsia="Calibri" w:hAnsi="Times New Roman" w:cs="Times New Roman"/>
        </w:rPr>
      </w:pPr>
      <w:r w:rsidRPr="00D80F1E">
        <w:rPr>
          <w:rFonts w:ascii="Times New Roman" w:eastAsia="Calibri" w:hAnsi="Times New Roman" w:cs="Times New Roman"/>
        </w:rPr>
        <w:t>Объект 15: Нежилое здание (котельная), площадь: 252,2 кв. м, кадастровый номер 63:01:0346004:614, назначение: нежилое, количество этажей: 1, в том числе подземных 0, адрес: Самарская область, г. Самара, р-н Красноглинский, пос. Прибрежный, ул. Прибрежная, д. 55. Номер и дата государственной регистрации права собственности: 63-63-01/054/2014-257 от 29.07.2014. Ограничение прав и обременение объекта недвижимости: не зарегистрировано;</w:t>
      </w:r>
    </w:p>
    <w:p w14:paraId="48E4ED2E" w14:textId="77777777" w:rsidR="00D80F1E" w:rsidRPr="00D80F1E" w:rsidRDefault="00D80F1E" w:rsidP="00D80F1E">
      <w:pPr>
        <w:tabs>
          <w:tab w:val="left" w:pos="1134"/>
        </w:tabs>
        <w:spacing w:after="0" w:line="240" w:lineRule="auto"/>
        <w:ind w:right="-57"/>
        <w:jc w:val="both"/>
        <w:rPr>
          <w:rFonts w:ascii="Times New Roman" w:eastAsia="Calibri" w:hAnsi="Times New Roman" w:cs="Times New Roman"/>
        </w:rPr>
      </w:pPr>
      <w:r w:rsidRPr="00D80F1E">
        <w:rPr>
          <w:rFonts w:ascii="Times New Roman" w:eastAsia="Calibri" w:hAnsi="Times New Roman" w:cs="Times New Roman"/>
        </w:rPr>
        <w:t>Объект 16: Нежилое здание (котельная), площадь: 469,5 кв. м, кадастровый номер 63:01:0346004:617, назначение: нежилое, количество этажей: 2, в том числе подземных 0, адрес: Самарская область, г. Самара, р-н Красноглинский, пос. Прибрежный, ул. Прибрежная, д. 55. Номер и дата государственной регистрации права собственности: 63-63-01/054/2014-272 от 31.07.2014. Ограничение прав и обременение объекта недвижимости: не зарегистрировано;</w:t>
      </w:r>
    </w:p>
    <w:p w14:paraId="116BEA5C" w14:textId="77777777" w:rsidR="00D80F1E" w:rsidRPr="00D80F1E" w:rsidRDefault="00D80F1E" w:rsidP="00D80F1E">
      <w:pPr>
        <w:tabs>
          <w:tab w:val="left" w:pos="1134"/>
        </w:tabs>
        <w:spacing w:after="0" w:line="240" w:lineRule="auto"/>
        <w:ind w:right="-57"/>
        <w:jc w:val="both"/>
        <w:rPr>
          <w:rFonts w:ascii="Times New Roman" w:eastAsia="Calibri" w:hAnsi="Times New Roman" w:cs="Times New Roman"/>
        </w:rPr>
      </w:pPr>
      <w:r w:rsidRPr="00D80F1E">
        <w:rPr>
          <w:rFonts w:ascii="Times New Roman" w:eastAsia="Calibri" w:hAnsi="Times New Roman" w:cs="Times New Roman"/>
        </w:rPr>
        <w:t>Объект 17: Нежилое здание (теплица), площадь: 235,7 кв. м, кадастровый номер 63:01:0346004:610, назначение: нежилое, количество этажей: 1, в том числе подземных 0, адрес: Самарская область, г. Самара, р-н Красноглинский, пос. Прибрежный, ул. Прибрежная, д. 55. Номер и дата государственной регистрации права собственности: 63-63-01/054/2014-263 от 31.07.2014. Ограничение прав и обременение объекта недвижимости: не зарегистрировано;</w:t>
      </w:r>
    </w:p>
    <w:p w14:paraId="740A8D6E" w14:textId="77777777" w:rsidR="00D80F1E" w:rsidRPr="00D80F1E" w:rsidRDefault="00D80F1E" w:rsidP="00D80F1E">
      <w:pPr>
        <w:tabs>
          <w:tab w:val="left" w:pos="1134"/>
        </w:tabs>
        <w:spacing w:after="0" w:line="240" w:lineRule="auto"/>
        <w:ind w:right="-57"/>
        <w:jc w:val="both"/>
        <w:rPr>
          <w:rFonts w:ascii="Times New Roman" w:eastAsia="Calibri" w:hAnsi="Times New Roman" w:cs="Times New Roman"/>
        </w:rPr>
      </w:pPr>
      <w:r w:rsidRPr="00D80F1E">
        <w:rPr>
          <w:rFonts w:ascii="Times New Roman" w:eastAsia="Calibri" w:hAnsi="Times New Roman" w:cs="Times New Roman"/>
        </w:rPr>
        <w:t>Объект 18: Нежилое здание (летняя эстрада), площадь: 161,7 кв. м, кадастровый номер 63:01:0346004:606, назначение: нежилое, количество этажей: 1, в том числе подземных 0, адрес: Самарская область, г. Самара, р-н Красноглинский, п. Прибрежный, ул. Прибрежная, д. 55. Номер и дата государственной регистрации права собственности: 63-63-01/054/2014-264 от 29.07.2014. Ограничение прав и обременение объекта недвижимости: не зарегистрировано;</w:t>
      </w:r>
    </w:p>
    <w:p w14:paraId="53E0B623" w14:textId="77777777" w:rsidR="00D80F1E" w:rsidRPr="00D80F1E" w:rsidRDefault="00D80F1E" w:rsidP="00D80F1E">
      <w:pPr>
        <w:tabs>
          <w:tab w:val="left" w:pos="1134"/>
        </w:tabs>
        <w:spacing w:after="0" w:line="240" w:lineRule="auto"/>
        <w:ind w:right="-57"/>
        <w:jc w:val="both"/>
        <w:rPr>
          <w:rFonts w:ascii="Times New Roman" w:eastAsia="Calibri" w:hAnsi="Times New Roman" w:cs="Times New Roman"/>
        </w:rPr>
      </w:pPr>
      <w:r w:rsidRPr="00D80F1E">
        <w:rPr>
          <w:rFonts w:ascii="Times New Roman" w:eastAsia="Calibri" w:hAnsi="Times New Roman" w:cs="Times New Roman"/>
        </w:rPr>
        <w:t>Объект 19: Нежилое здание (гараж), площадь: 54,2 кв. м, кадастровый номер 63:01:0346004:608, назначение: нежилое, количество этажей: 1, в том числе подземных 0, адрес: Самарская область, г. Самара, Красноглинский район, пос. Прибрежный, ул. Прибрежная, д. 55. Номер и дата государственной регистрации права собственности: 63-63-01/054/2014-260 от 29.07.2014. Ограничение прав и обременение объекта недвижимости: не зарегистрировано;</w:t>
      </w:r>
    </w:p>
    <w:p w14:paraId="6EB83C3F" w14:textId="77777777" w:rsidR="00D80F1E" w:rsidRPr="00D80F1E" w:rsidRDefault="00D80F1E" w:rsidP="00D80F1E">
      <w:pPr>
        <w:tabs>
          <w:tab w:val="left" w:pos="1134"/>
        </w:tabs>
        <w:spacing w:after="0" w:line="240" w:lineRule="auto"/>
        <w:ind w:right="-57"/>
        <w:jc w:val="both"/>
        <w:rPr>
          <w:rFonts w:ascii="Times New Roman" w:eastAsia="Calibri" w:hAnsi="Times New Roman" w:cs="Times New Roman"/>
        </w:rPr>
      </w:pPr>
      <w:r w:rsidRPr="00D80F1E">
        <w:rPr>
          <w:rFonts w:ascii="Times New Roman" w:eastAsia="Calibri" w:hAnsi="Times New Roman" w:cs="Times New Roman"/>
        </w:rPr>
        <w:t>Объект 20: Теплотрасса от котельной до здания насосной, протяженность: 44,0 м, кадастровый номер 63:01:0346004:671, назначение: нежилое, адрес: Самарская область, г. Самара, Красноглинский район, пос. Прибрежный, ул. Прибрежная, д.55. Номер и дата государственной регистрации права собственности: 63-63-01/054/2014-277 от 29.07.2014. Ограничение прав и обременение объекта недвижимости: не зарегистрировано;</w:t>
      </w:r>
    </w:p>
    <w:p w14:paraId="2CEC2D6E" w14:textId="77777777" w:rsidR="00D80F1E" w:rsidRPr="00D80F1E" w:rsidRDefault="00D80F1E" w:rsidP="00D80F1E">
      <w:pPr>
        <w:tabs>
          <w:tab w:val="left" w:pos="1134"/>
        </w:tabs>
        <w:spacing w:after="0" w:line="240" w:lineRule="auto"/>
        <w:ind w:right="-57"/>
        <w:jc w:val="both"/>
        <w:rPr>
          <w:rFonts w:ascii="Times New Roman" w:eastAsia="Calibri" w:hAnsi="Times New Roman" w:cs="Times New Roman"/>
        </w:rPr>
      </w:pPr>
      <w:r w:rsidRPr="00D80F1E">
        <w:rPr>
          <w:rFonts w:ascii="Times New Roman" w:eastAsia="Calibri" w:hAnsi="Times New Roman" w:cs="Times New Roman"/>
        </w:rPr>
        <w:t>Объект 21: Трубопровод холодного водоснабжения гаража, протяженность: 40,0 м, кадастровый номер 63:01:0346004:669, назначение: нежилое, адрес: Самарская область, г. Самара, Красноглинский район, пос. Прибрежный, ул. Прибрежная, д.55. Номер и дата государственной регистрации права собственности: 63-63-01/054/2014-278 от 29.07.2014. Ограничение прав и обременение объекта недвижимости: не зарегистрировано;</w:t>
      </w:r>
    </w:p>
    <w:p w14:paraId="7B97A834" w14:textId="77777777" w:rsidR="00D80F1E" w:rsidRPr="00D80F1E" w:rsidRDefault="00D80F1E" w:rsidP="00D80F1E">
      <w:pPr>
        <w:tabs>
          <w:tab w:val="left" w:pos="1134"/>
        </w:tabs>
        <w:spacing w:after="0" w:line="240" w:lineRule="auto"/>
        <w:ind w:right="-57"/>
        <w:jc w:val="both"/>
        <w:rPr>
          <w:rFonts w:ascii="Times New Roman" w:eastAsia="Calibri" w:hAnsi="Times New Roman" w:cs="Times New Roman"/>
        </w:rPr>
      </w:pPr>
      <w:r w:rsidRPr="00D80F1E">
        <w:rPr>
          <w:rFonts w:ascii="Times New Roman" w:eastAsia="Calibri" w:hAnsi="Times New Roman" w:cs="Times New Roman"/>
        </w:rPr>
        <w:t xml:space="preserve">Объект 22: Водопровод до насосной, протяженность: 76,0 м, кадастровый номер 63:01:0346004:670, назначение: нежилое, адрес: Самарская область, г. Самара, Красноглинский район, пос. Прибрежный, ул. Прибрежная, д.55. </w:t>
      </w:r>
      <w:r w:rsidRPr="00D80F1E">
        <w:rPr>
          <w:rFonts w:ascii="Times New Roman" w:eastAsia="Calibri" w:hAnsi="Times New Roman" w:cs="Times New Roman"/>
        </w:rPr>
        <w:lastRenderedPageBreak/>
        <w:t>Номер и дата государственной регистрации права собственности: 63-63-01/054/2014-279 от 29.07.2014. Ограничение прав и обременение объекта недвижимости: не зарегистрировано;</w:t>
      </w:r>
    </w:p>
    <w:p w14:paraId="041CCB87" w14:textId="77777777" w:rsidR="00D80F1E" w:rsidRPr="00D80F1E" w:rsidRDefault="00D80F1E" w:rsidP="00D80F1E">
      <w:pPr>
        <w:tabs>
          <w:tab w:val="left" w:pos="1134"/>
        </w:tabs>
        <w:spacing w:after="0" w:line="240" w:lineRule="auto"/>
        <w:ind w:right="-57"/>
        <w:jc w:val="both"/>
        <w:rPr>
          <w:rFonts w:ascii="Times New Roman" w:eastAsia="Calibri" w:hAnsi="Times New Roman" w:cs="Times New Roman"/>
        </w:rPr>
      </w:pPr>
      <w:r w:rsidRPr="00D80F1E">
        <w:rPr>
          <w:rFonts w:ascii="Times New Roman" w:eastAsia="Calibri" w:hAnsi="Times New Roman" w:cs="Times New Roman"/>
        </w:rPr>
        <w:t>Объект 23: Благоустройство, площадь: 15000,0 кв. м, кадастровый номер 63:01:0346004:674, назначение: нежилое, адрес: Самарская область, г. Самара, Красноглинский район, пос. Прибрежный, ул. Прибрежная, д.55. Номер и дата государственной регистрации права собственности: 63-63-01/054/2014-275 от 29.07.2014. Ограничение прав и обременение объекта недвижимости: не зарегистрировано;</w:t>
      </w:r>
    </w:p>
    <w:p w14:paraId="5FB8BE9A" w14:textId="77777777" w:rsidR="00D80F1E" w:rsidRPr="00D80F1E" w:rsidRDefault="00D80F1E" w:rsidP="00D80F1E">
      <w:pPr>
        <w:tabs>
          <w:tab w:val="left" w:pos="1134"/>
        </w:tabs>
        <w:spacing w:after="0" w:line="240" w:lineRule="auto"/>
        <w:ind w:right="-57"/>
        <w:jc w:val="both"/>
        <w:rPr>
          <w:rFonts w:ascii="Times New Roman" w:eastAsia="Calibri" w:hAnsi="Times New Roman" w:cs="Times New Roman"/>
        </w:rPr>
      </w:pPr>
      <w:r w:rsidRPr="00D80F1E">
        <w:rPr>
          <w:rFonts w:ascii="Times New Roman" w:eastAsia="Calibri" w:hAnsi="Times New Roman" w:cs="Times New Roman"/>
        </w:rPr>
        <w:t>Объект 24: Благоустройство у спальных корпусов 1,2,3, площадь застройки: 7537,0 кв. м, кадастровый номер 63:01:0000000:22437, назначение: нежилое, адрес: Самарская область, г. Самара, Красноглинский район, пос. Прибрежный, ул. Прибрежная, д.55. Номер и дата государственной регистрации права собственности: 63-63-01/358/2014-591 от 26.11.2014. Ограничение прав и обременение объекта недвижимости: не зарегистрировано;</w:t>
      </w:r>
    </w:p>
    <w:p w14:paraId="4D74FB80" w14:textId="77777777" w:rsidR="00D80F1E" w:rsidRPr="00D80F1E" w:rsidRDefault="00D80F1E" w:rsidP="00D80F1E">
      <w:pPr>
        <w:tabs>
          <w:tab w:val="left" w:pos="1134"/>
        </w:tabs>
        <w:spacing w:after="0" w:line="240" w:lineRule="auto"/>
        <w:ind w:right="-57"/>
        <w:jc w:val="both"/>
        <w:rPr>
          <w:rFonts w:ascii="Times New Roman" w:eastAsia="Calibri" w:hAnsi="Times New Roman" w:cs="Times New Roman"/>
        </w:rPr>
      </w:pPr>
      <w:r w:rsidRPr="00D80F1E">
        <w:rPr>
          <w:rFonts w:ascii="Times New Roman" w:eastAsia="Calibri" w:hAnsi="Times New Roman" w:cs="Times New Roman"/>
        </w:rPr>
        <w:t>Объект 25: Теплотрасса, протяженность: 200,0 м, кадастровый номер 63:01:0346004:673, назначение: нежилое, адрес: Самарская область, г. Самара, Красноглинский район, пос. Прибрежный, ул. Прибрежная, д.55. Номер и дата государственной регистрации права собственности: 63-63-01/054/2014-276 от 29.07.2014. Ограничение прав и обременение объекта недвижимости: не зарегистрировано;</w:t>
      </w:r>
    </w:p>
    <w:p w14:paraId="1BE14A60" w14:textId="77777777" w:rsidR="00D80F1E" w:rsidRPr="00D80F1E" w:rsidRDefault="00D80F1E" w:rsidP="00D80F1E">
      <w:pPr>
        <w:tabs>
          <w:tab w:val="left" w:pos="1134"/>
        </w:tabs>
        <w:spacing w:after="0" w:line="240" w:lineRule="auto"/>
        <w:ind w:right="-57"/>
        <w:jc w:val="both"/>
        <w:rPr>
          <w:rFonts w:ascii="Times New Roman" w:eastAsia="Calibri" w:hAnsi="Times New Roman" w:cs="Times New Roman"/>
        </w:rPr>
      </w:pPr>
      <w:r w:rsidRPr="00D80F1E">
        <w:rPr>
          <w:rFonts w:ascii="Times New Roman" w:eastAsia="Calibri" w:hAnsi="Times New Roman" w:cs="Times New Roman"/>
        </w:rPr>
        <w:t>Объект 26: Водопроводные сети, протяженность: 520,0 м, кадастровый номер 63:01:0346004:672, назначение: нежилое, адрес: Самарская область, г. Самара, Красноглинский район, пос. Прибрежный, ул. Прибрежная, д.55. Номер и дата государственной регистрации права собственности: 63-63-01/054/2014-280 от 29.07.2014. Ограничение прав и обременение объекта недвижимости: не зарегистрировано;</w:t>
      </w:r>
    </w:p>
    <w:p w14:paraId="2CEEF56E" w14:textId="77777777" w:rsidR="00D80F1E" w:rsidRPr="00D80F1E" w:rsidRDefault="00D80F1E" w:rsidP="00D80F1E">
      <w:pPr>
        <w:tabs>
          <w:tab w:val="left" w:pos="1134"/>
        </w:tabs>
        <w:spacing w:after="0" w:line="240" w:lineRule="auto"/>
        <w:ind w:right="-57"/>
        <w:jc w:val="both"/>
        <w:rPr>
          <w:rFonts w:ascii="Times New Roman" w:eastAsia="Calibri" w:hAnsi="Times New Roman" w:cs="Times New Roman"/>
        </w:rPr>
      </w:pPr>
      <w:r w:rsidRPr="00D80F1E">
        <w:rPr>
          <w:rFonts w:ascii="Times New Roman" w:eastAsia="Calibri" w:hAnsi="Times New Roman" w:cs="Times New Roman"/>
        </w:rPr>
        <w:t>Объект 27: Скважина артезианская с насосной станцией, площадь застройки: 39,8 кв. м, кадастровый номер 63:01:0346004:667, назначение: нежилое, адрес: Самарская область, г. Самара, Красноглинский район, пос. Прибрежный, ул. Прибрежная, д.55. Номер и дата государственной регистрации права собственности: 63-63-01/358/2014-585 от 26.11.2014. Ограничение прав и обременение объекта недвижимости: не зарегистрировано;</w:t>
      </w:r>
    </w:p>
    <w:p w14:paraId="664A4B69" w14:textId="77777777" w:rsidR="00D80F1E" w:rsidRPr="00D80F1E" w:rsidRDefault="00D80F1E" w:rsidP="00D80F1E">
      <w:pPr>
        <w:tabs>
          <w:tab w:val="left" w:pos="1134"/>
        </w:tabs>
        <w:spacing w:after="0" w:line="240" w:lineRule="auto"/>
        <w:ind w:right="-57"/>
        <w:jc w:val="both"/>
        <w:rPr>
          <w:rFonts w:ascii="Times New Roman" w:eastAsia="Calibri" w:hAnsi="Times New Roman" w:cs="Times New Roman"/>
        </w:rPr>
      </w:pPr>
      <w:r w:rsidRPr="00D80F1E">
        <w:rPr>
          <w:rFonts w:ascii="Times New Roman" w:eastAsia="Calibri" w:hAnsi="Times New Roman" w:cs="Times New Roman"/>
        </w:rPr>
        <w:t>Объект 28: Нежилое здание, площадь: 53,2 кв. м, кадастровый номер 63:01:0346004:735, назначение: нежилое, количество этажей: 1, в том числе подземных 0, адрес: Самарская область, г. Самара, Красноглинский район, пос. Прибрежный, ул. Прибрежная, 55. Номер и дата государственной регистрации права собственности: 63-63-01/054/2014-273 от 29.07.2014. Ограничение прав и обременение объекта недвижимости: не зарегистрировано;</w:t>
      </w:r>
    </w:p>
    <w:p w14:paraId="4B3BDBCD" w14:textId="77777777" w:rsidR="00D80F1E" w:rsidRPr="00D80F1E" w:rsidRDefault="00D80F1E" w:rsidP="00D80F1E">
      <w:pPr>
        <w:tabs>
          <w:tab w:val="left" w:pos="1134"/>
        </w:tabs>
        <w:spacing w:after="0" w:line="240" w:lineRule="auto"/>
        <w:ind w:right="-57"/>
        <w:jc w:val="both"/>
        <w:rPr>
          <w:rFonts w:ascii="Times New Roman" w:eastAsia="Calibri" w:hAnsi="Times New Roman" w:cs="Times New Roman"/>
        </w:rPr>
      </w:pPr>
      <w:r w:rsidRPr="00D80F1E">
        <w:rPr>
          <w:rFonts w:ascii="Times New Roman" w:eastAsia="Calibri" w:hAnsi="Times New Roman" w:cs="Times New Roman"/>
        </w:rPr>
        <w:t>Объект 29: Электроснабжение, протяженность: 3334,0 м, кадастровый номер 63:01:0000000:23859, назначение: сооружение производственного назначения, адрес: Самарская область, г. Самара, Красноглинский район, пос. Прибрежный, ул. Прибрежная, 55. Номер и дата государственной регистрации права собственности: 63-63/001-63/001/870/2015-2256/1 от 25.03.2015. Ограничение прав и обременение объекта недвижимости: не зарегистрировано. Линейное сооружение (Электроснабжение) с кадастровым номером 63:01:0000000:23859 протяженностью 3334 м, проходит через земельные участки с кадастровыми номерами 63:01:0000000:2303, 63:01:0344002:524, 63:01:0344002:528, 63:01:0346004:1, 63:01:0346004:580, 63:01:0346004:744, 63:01:0347007:1203, 63:01:0347007:15, 63:01:0348004:10, 63:01:0348004:11, 63:01:0348004:15, 63:01:0348004:16, 63:01:0348004:23, 63:01:0348004:3, 63:01:0348004:660, 63:01:0348004:687, являющиеся частной собственностью третьих лиц, сервитут не оформлялся;</w:t>
      </w:r>
    </w:p>
    <w:p w14:paraId="526C2D73" w14:textId="77777777" w:rsidR="00D80F1E" w:rsidRPr="00D80F1E" w:rsidRDefault="00D80F1E" w:rsidP="00D80F1E">
      <w:pPr>
        <w:tabs>
          <w:tab w:val="left" w:pos="1134"/>
        </w:tabs>
        <w:spacing w:after="0" w:line="240" w:lineRule="auto"/>
        <w:ind w:right="-57"/>
        <w:jc w:val="both"/>
        <w:rPr>
          <w:rFonts w:ascii="Times New Roman" w:eastAsia="Calibri" w:hAnsi="Times New Roman" w:cs="Times New Roman"/>
        </w:rPr>
      </w:pPr>
      <w:r w:rsidRPr="00D80F1E">
        <w:rPr>
          <w:rFonts w:ascii="Times New Roman" w:eastAsia="Calibri" w:hAnsi="Times New Roman" w:cs="Times New Roman"/>
        </w:rPr>
        <w:t>Объект 30: Водозаборная скважина № 2, глубина: 180 м, кадастровый номер 63:01:0346004:732, назначение: нежилое, адрес: Самарская область, г. Самара, Красноглинский район, пос. Прибрежный, ул. Прибрежная, д. 55, строение 20. Номер и дата государственной регистрации права собственности: 63-63/001-63/001/870/2015-4573/2 от 22.06.2015. Ограничение прав и обременение объекта недвижимости: не зарегистрировано;</w:t>
      </w:r>
    </w:p>
    <w:p w14:paraId="1B1876C9" w14:textId="77777777" w:rsidR="00D80F1E" w:rsidRPr="00D80F1E" w:rsidRDefault="00D80F1E" w:rsidP="00D80F1E">
      <w:pPr>
        <w:tabs>
          <w:tab w:val="left" w:pos="1134"/>
        </w:tabs>
        <w:spacing w:after="0" w:line="240" w:lineRule="auto"/>
        <w:ind w:right="-57"/>
        <w:jc w:val="both"/>
        <w:rPr>
          <w:rFonts w:ascii="Times New Roman" w:eastAsia="Calibri" w:hAnsi="Times New Roman" w:cs="Times New Roman"/>
        </w:rPr>
      </w:pPr>
      <w:r w:rsidRPr="00D80F1E">
        <w:rPr>
          <w:rFonts w:ascii="Times New Roman" w:eastAsia="Calibri" w:hAnsi="Times New Roman" w:cs="Times New Roman"/>
        </w:rPr>
        <w:t>Объект 31: Уступка прав и обязанностей по Договору аренды федерального недвижимого имущества, составляющего государственную казну Российской Федерации №2/2016 от 18.11.2016г., дата государственной регистрации: 29.03.2017, номер государственной регистрации: 63:01:0000000:22440-63/001/2017-1, заключенного между Территориальным управлением Федерального агентства по управлению государственным имуществом в Самарской области и АО «РКЦ «Прогресс», срок действия: с 01.07.2014г. по 30.06.2063г. включительно, в отношении спортплощадки, площадь застройки: 1792,0 кв. м, кадастровый номер 63:01:0000000:22446, назначение: нежилое, адрес: Самарская область, г. Самара, Красноглинский район, пос. Прибрежный, ул. Прибрежная, д.55. Номер и дата государственной регистрации права собственности Российской Федерации: 63-63-01/514/2012-145 от 31.05.2012;</w:t>
      </w:r>
    </w:p>
    <w:p w14:paraId="1491C6FA" w14:textId="77777777" w:rsidR="00D80F1E" w:rsidRPr="00D80F1E" w:rsidRDefault="00D80F1E" w:rsidP="00D80F1E">
      <w:pPr>
        <w:tabs>
          <w:tab w:val="left" w:pos="1134"/>
        </w:tabs>
        <w:spacing w:after="0" w:line="240" w:lineRule="auto"/>
        <w:ind w:right="-57"/>
        <w:jc w:val="both"/>
        <w:rPr>
          <w:rFonts w:ascii="Times New Roman" w:eastAsia="Calibri" w:hAnsi="Times New Roman" w:cs="Times New Roman"/>
        </w:rPr>
      </w:pPr>
      <w:r w:rsidRPr="00D80F1E">
        <w:rPr>
          <w:rFonts w:ascii="Times New Roman" w:eastAsia="Calibri" w:hAnsi="Times New Roman" w:cs="Times New Roman"/>
        </w:rPr>
        <w:t>Объект 32: Уступка прав и обязанностей по Договору аренды федерального недвижимого имущества, составляющего государственную казну Российской Федерации №2/2016 от 18.11.2016г., дата государственной регистрации: 29.03.2017, номер государственной регистрации: 63:01:0000000:22440-63/001/2017-1, заключенного между Территориальным управлением Федерального агентства по управлению государственным имуществом в Самарской области и АО «РКЦ «Прогресс», срок действия: с 01.07.2014г. по 30.06.2063г. включительно, в отношении плавательного бассейна, площадь застройки: 301,0 кв. м, кадастровый номер 63:01:0000000:22440, назначение: нежилое, адрес: Самарская область, г. Самара, Красноглинский район, пос. Прибрежный, ул. Прибрежная, д.55. Номер и дата государственной регистрации права собственности Российской Федерации: 63-63-01/514/2012-127 от 31.05.2012;</w:t>
      </w:r>
    </w:p>
    <w:p w14:paraId="378B2303" w14:textId="77777777" w:rsidR="00D80F1E" w:rsidRPr="00D80F1E" w:rsidRDefault="00D80F1E" w:rsidP="00D80F1E">
      <w:pPr>
        <w:tabs>
          <w:tab w:val="left" w:pos="1134"/>
        </w:tabs>
        <w:spacing w:after="0" w:line="240" w:lineRule="auto"/>
        <w:ind w:right="-57"/>
        <w:jc w:val="both"/>
        <w:rPr>
          <w:rFonts w:ascii="Times New Roman" w:eastAsia="Calibri" w:hAnsi="Times New Roman" w:cs="Times New Roman"/>
        </w:rPr>
      </w:pPr>
      <w:r w:rsidRPr="00D80F1E">
        <w:rPr>
          <w:rFonts w:ascii="Times New Roman" w:eastAsia="Calibri" w:hAnsi="Times New Roman" w:cs="Times New Roman"/>
        </w:rPr>
        <w:t xml:space="preserve">Объект 33: Уступка прав и обязанностей по Договору аренды федерального недвижимого имущества, составляющего государственную казну Российской Федерации №2/2016 от 18.11.2016г., дата государственной регистрации: 29.03.2017, номер государственной регистрации: 63:01:0000000:22440-63/001/2017-1, заключенного между Территориальным управлением Федерального агентства по управлению государственным имуществом в Самарской области и АО «РКЦ «Прогресс», срок действия: с 01.07.2014г. по 30.06.2063г. включительно, в отношении спортивной площадки, площадью: 374,0 кв. м, площадь застройки: 374,0 кв. м, </w:t>
      </w:r>
      <w:r w:rsidRPr="00D80F1E">
        <w:rPr>
          <w:rFonts w:ascii="Times New Roman" w:eastAsia="Calibri" w:hAnsi="Times New Roman" w:cs="Times New Roman"/>
        </w:rPr>
        <w:lastRenderedPageBreak/>
        <w:t>кадастровый номер 63:01:0346004:731, назначение: нежилое, адрес: Самарская область, г. Самара, Красноглинский район, пос. Прибрежный, ул. Прибрежная, д. 55, строение 20. Номер и дата государственной регистрации права собственности Российской Федерации: 63-63-01/097/2013-713 от 16.11.2013;</w:t>
      </w:r>
    </w:p>
    <w:p w14:paraId="0524E216" w14:textId="73020682" w:rsidR="00D80F1E" w:rsidRDefault="00D80F1E" w:rsidP="00D80F1E">
      <w:pPr>
        <w:tabs>
          <w:tab w:val="left" w:pos="1134"/>
        </w:tabs>
        <w:spacing w:after="0" w:line="240" w:lineRule="auto"/>
        <w:ind w:right="-57"/>
        <w:jc w:val="both"/>
        <w:rPr>
          <w:rFonts w:ascii="Times New Roman" w:eastAsia="Calibri" w:hAnsi="Times New Roman" w:cs="Times New Roman"/>
        </w:rPr>
      </w:pPr>
      <w:r w:rsidRPr="00D80F1E">
        <w:rPr>
          <w:rFonts w:ascii="Times New Roman" w:eastAsia="Calibri" w:hAnsi="Times New Roman" w:cs="Times New Roman"/>
        </w:rPr>
        <w:t>Объект 34: Движимое имущество - 1105 позиции (подробный перечень движимого имущества указан в Приложении 1 к информационному сообщению).</w:t>
      </w:r>
    </w:p>
    <w:p w14:paraId="5AF1F172" w14:textId="5903E2E9" w:rsidR="00FA056F" w:rsidRPr="00CB17B4" w:rsidRDefault="000408F1" w:rsidP="00D80F1E">
      <w:pPr>
        <w:tabs>
          <w:tab w:val="left" w:pos="1134"/>
        </w:tabs>
        <w:spacing w:after="0" w:line="240" w:lineRule="auto"/>
        <w:ind w:right="-57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</w:rPr>
        <w:t xml:space="preserve">            </w:t>
      </w:r>
      <w:r w:rsidR="00726A7D">
        <w:rPr>
          <w:rFonts w:ascii="Times New Roman" w:eastAsia="Calibri" w:hAnsi="Times New Roman" w:cs="Times New Roman"/>
        </w:rPr>
        <w:t xml:space="preserve">1. </w:t>
      </w:r>
      <w:r w:rsidR="00FA056F" w:rsidRPr="00C46E28">
        <w:rPr>
          <w:rFonts w:ascii="Times New Roman" w:eastAsia="Calibri" w:hAnsi="Times New Roman" w:cs="Times New Roman"/>
        </w:rPr>
        <w:t xml:space="preserve">В соответствии с информационным сообщением, опубликованным на официальном сайте </w:t>
      </w:r>
      <w:r w:rsidR="00FA056F" w:rsidRPr="00D0142C">
        <w:rPr>
          <w:rFonts w:ascii="Times New Roman" w:eastAsia="Calibri" w:hAnsi="Times New Roman" w:cs="Times New Roman"/>
          <w:color w:val="000000" w:themeColor="text1"/>
        </w:rPr>
        <w:t xml:space="preserve">Организатора </w:t>
      </w:r>
      <w:r w:rsidR="00ED38F8" w:rsidRPr="00D0142C">
        <w:rPr>
          <w:rFonts w:ascii="Times New Roman" w:eastAsia="Calibri" w:hAnsi="Times New Roman" w:cs="Times New Roman"/>
          <w:color w:val="000000" w:themeColor="text1"/>
        </w:rPr>
        <w:t>торгов</w:t>
      </w:r>
      <w:r w:rsidR="00FA056F" w:rsidRPr="00D0142C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FA056F" w:rsidRPr="00D0142C">
        <w:rPr>
          <w:rFonts w:ascii="Times New Roman" w:eastAsia="Calibri" w:hAnsi="Times New Roman" w:cs="Times New Roman"/>
          <w:color w:val="000000" w:themeColor="text1"/>
          <w:lang w:val="en-US"/>
        </w:rPr>
        <w:t>https</w:t>
      </w:r>
      <w:r w:rsidR="00FA056F" w:rsidRPr="00D0142C">
        <w:rPr>
          <w:rFonts w:ascii="Times New Roman" w:eastAsia="Calibri" w:hAnsi="Times New Roman" w:cs="Times New Roman"/>
          <w:color w:val="000000" w:themeColor="text1"/>
        </w:rPr>
        <w:t>://</w:t>
      </w:r>
      <w:r w:rsidR="00FA056F" w:rsidRPr="00D0142C">
        <w:rPr>
          <w:rFonts w:ascii="Times New Roman" w:eastAsia="Calibri" w:hAnsi="Times New Roman" w:cs="Times New Roman"/>
          <w:color w:val="000000" w:themeColor="text1"/>
          <w:lang w:val="en-US"/>
        </w:rPr>
        <w:t>auction</w:t>
      </w:r>
      <w:r w:rsidR="00FA056F" w:rsidRPr="00D0142C">
        <w:rPr>
          <w:rFonts w:ascii="Times New Roman" w:eastAsia="Calibri" w:hAnsi="Times New Roman" w:cs="Times New Roman"/>
          <w:color w:val="000000" w:themeColor="text1"/>
        </w:rPr>
        <w:t>-</w:t>
      </w:r>
      <w:r w:rsidR="00FA056F" w:rsidRPr="00D0142C">
        <w:rPr>
          <w:rFonts w:ascii="Times New Roman" w:eastAsia="Calibri" w:hAnsi="Times New Roman" w:cs="Times New Roman"/>
          <w:color w:val="000000" w:themeColor="text1"/>
          <w:lang w:val="en-US"/>
        </w:rPr>
        <w:t>house</w:t>
      </w:r>
      <w:r w:rsidR="00FA056F" w:rsidRPr="00D0142C">
        <w:rPr>
          <w:rFonts w:ascii="Times New Roman" w:eastAsia="Calibri" w:hAnsi="Times New Roman" w:cs="Times New Roman"/>
          <w:color w:val="000000" w:themeColor="text1"/>
        </w:rPr>
        <w:t>.</w:t>
      </w:r>
      <w:r w:rsidR="00FA056F" w:rsidRPr="00D0142C">
        <w:rPr>
          <w:rFonts w:ascii="Times New Roman" w:eastAsia="Calibri" w:hAnsi="Times New Roman" w:cs="Times New Roman"/>
          <w:color w:val="000000" w:themeColor="text1"/>
          <w:lang w:val="en-US"/>
        </w:rPr>
        <w:t>ru</w:t>
      </w:r>
      <w:r w:rsidR="00FA056F" w:rsidRPr="00D0142C">
        <w:rPr>
          <w:rFonts w:ascii="Times New Roman" w:eastAsia="Calibri" w:hAnsi="Times New Roman" w:cs="Times New Roman"/>
          <w:color w:val="000000" w:themeColor="text1"/>
        </w:rPr>
        <w:t>/</w:t>
      </w:r>
      <w:r w:rsidR="00FA056F" w:rsidRPr="00D0142C">
        <w:rPr>
          <w:rFonts w:ascii="Times New Roman" w:hAnsi="Times New Roman" w:cs="Times New Roman"/>
          <w:color w:val="000000" w:themeColor="text1"/>
        </w:rPr>
        <w:t xml:space="preserve"> </w:t>
      </w:r>
      <w:r w:rsidR="00FA056F" w:rsidRPr="00D0142C">
        <w:rPr>
          <w:rFonts w:ascii="Times New Roman" w:eastAsia="Calibri" w:hAnsi="Times New Roman" w:cs="Times New Roman"/>
          <w:color w:val="000000" w:themeColor="text1"/>
        </w:rPr>
        <w:t xml:space="preserve">и на электронной торговой площадке https://lot-online.ru/, вознаграждение Организатора </w:t>
      </w:r>
      <w:r w:rsidR="00ED38F8" w:rsidRPr="00D0142C">
        <w:rPr>
          <w:rFonts w:ascii="Times New Roman" w:eastAsia="Calibri" w:hAnsi="Times New Roman" w:cs="Times New Roman"/>
          <w:color w:val="000000" w:themeColor="text1"/>
        </w:rPr>
        <w:t>торгов</w:t>
      </w:r>
      <w:r w:rsidR="00FA056F" w:rsidRPr="00D0142C">
        <w:rPr>
          <w:rFonts w:ascii="Times New Roman" w:eastAsia="Calibri" w:hAnsi="Times New Roman" w:cs="Times New Roman"/>
          <w:color w:val="000000" w:themeColor="text1"/>
        </w:rPr>
        <w:t xml:space="preserve"> не входит в цену Лота</w:t>
      </w:r>
      <w:r w:rsidR="00742C6C" w:rsidRPr="00D0142C">
        <w:rPr>
          <w:color w:val="000000" w:themeColor="text1"/>
        </w:rPr>
        <w:t>,</w:t>
      </w:r>
      <w:r w:rsidR="00742C6C" w:rsidRPr="00D0142C">
        <w:rPr>
          <w:rFonts w:ascii="Times New Roman" w:eastAsia="Calibri" w:hAnsi="Times New Roman" w:cs="Times New Roman"/>
          <w:color w:val="000000" w:themeColor="text1"/>
        </w:rPr>
        <w:t xml:space="preserve"> не включается в цену Договор</w:t>
      </w:r>
      <w:r w:rsidR="0021522E">
        <w:rPr>
          <w:rFonts w:ascii="Times New Roman" w:eastAsia="Calibri" w:hAnsi="Times New Roman" w:cs="Times New Roman"/>
          <w:color w:val="000000" w:themeColor="text1"/>
        </w:rPr>
        <w:t xml:space="preserve">ов </w:t>
      </w:r>
      <w:r w:rsidR="0021522E" w:rsidRPr="009C1323">
        <w:rPr>
          <w:rFonts w:ascii="Times New Roman" w:eastAsia="Calibri" w:hAnsi="Times New Roman" w:cs="Times New Roman"/>
        </w:rPr>
        <w:t>купли-продажи недвижимого и движимого имущества</w:t>
      </w:r>
      <w:r w:rsidR="00742C6C" w:rsidRPr="009C1323">
        <w:rPr>
          <w:rFonts w:ascii="Times New Roman" w:eastAsia="Calibri" w:hAnsi="Times New Roman" w:cs="Times New Roman"/>
        </w:rPr>
        <w:t xml:space="preserve"> </w:t>
      </w:r>
      <w:r w:rsidR="00FA056F" w:rsidRPr="009C1323">
        <w:rPr>
          <w:rFonts w:ascii="Times New Roman" w:eastAsia="Calibri" w:hAnsi="Times New Roman" w:cs="Times New Roman"/>
        </w:rPr>
        <w:t xml:space="preserve">и выплачивается </w:t>
      </w:r>
      <w:r w:rsidR="00742C6C" w:rsidRPr="009C1323">
        <w:rPr>
          <w:rFonts w:ascii="Times New Roman" w:eastAsia="Calibri" w:hAnsi="Times New Roman" w:cs="Times New Roman"/>
        </w:rPr>
        <w:t xml:space="preserve">победителем аукциона сверх цены Лота, определенной </w:t>
      </w:r>
      <w:r w:rsidR="00742C6C" w:rsidRPr="00D0142C">
        <w:rPr>
          <w:rFonts w:ascii="Times New Roman" w:eastAsia="Calibri" w:hAnsi="Times New Roman" w:cs="Times New Roman"/>
          <w:color w:val="000000" w:themeColor="text1"/>
        </w:rPr>
        <w:t>по итогам аукциона</w:t>
      </w:r>
      <w:r w:rsidR="00742C6C" w:rsidRPr="00CB17B4">
        <w:rPr>
          <w:rFonts w:ascii="Times New Roman" w:eastAsia="Calibri" w:hAnsi="Times New Roman" w:cs="Times New Roman"/>
          <w:color w:val="000000" w:themeColor="text1"/>
        </w:rPr>
        <w:t xml:space="preserve">,  единственным участником аукциона -  сверх начальной цены Лота, </w:t>
      </w:r>
      <w:r w:rsidR="00D0142C" w:rsidRPr="00CB17B4">
        <w:rPr>
          <w:rFonts w:ascii="Times New Roman" w:eastAsia="Calibri" w:hAnsi="Times New Roman" w:cs="Times New Roman"/>
          <w:color w:val="000000" w:themeColor="text1"/>
        </w:rPr>
        <w:t>указанной в информационном сообщении,</w:t>
      </w:r>
      <w:r w:rsidR="00FA056F" w:rsidRPr="00CB17B4">
        <w:rPr>
          <w:rFonts w:ascii="Times New Roman" w:hAnsi="Times New Roman" w:cs="Times New Roman"/>
          <w:color w:val="000000" w:themeColor="text1"/>
        </w:rPr>
        <w:t xml:space="preserve"> </w:t>
      </w:r>
      <w:r w:rsidR="00726A7D" w:rsidRPr="00CB17B4">
        <w:rPr>
          <w:rFonts w:ascii="Times New Roman" w:hAnsi="Times New Roman" w:cs="Times New Roman"/>
          <w:color w:val="000000" w:themeColor="text1"/>
        </w:rPr>
        <w:t>в следующем размере:</w:t>
      </w:r>
    </w:p>
    <w:p w14:paraId="6569750D" w14:textId="17545BFD" w:rsidR="00726A7D" w:rsidRPr="00152729" w:rsidRDefault="00726A7D" w:rsidP="00726A7D">
      <w:pPr>
        <w:widowControl w:val="0"/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B17B4">
        <w:rPr>
          <w:rFonts w:ascii="Times New Roman" w:eastAsia="Times New Roman" w:hAnsi="Times New Roman" w:cs="Times New Roman"/>
          <w:lang w:eastAsia="ru-RU"/>
        </w:rPr>
        <w:t xml:space="preserve">- </w:t>
      </w:r>
      <w:r w:rsidR="000408F1" w:rsidRPr="00CB17B4">
        <w:rPr>
          <w:rFonts w:ascii="Times New Roman" w:eastAsia="Times New Roman" w:hAnsi="Times New Roman" w:cs="Times New Roman"/>
          <w:lang w:eastAsia="ru-RU"/>
        </w:rPr>
        <w:t>в</w:t>
      </w:r>
      <w:r w:rsidRPr="00CB17B4">
        <w:rPr>
          <w:rFonts w:ascii="Times New Roman" w:eastAsia="Times New Roman" w:hAnsi="Times New Roman" w:cs="Times New Roman"/>
          <w:lang w:eastAsia="ru-RU"/>
        </w:rPr>
        <w:t xml:space="preserve"> случае признания Претендента победителем аукциона, вознаграждение Организатора торгов за организацию и проведение аукциона составляет </w:t>
      </w:r>
      <w:r w:rsidR="00763069" w:rsidRPr="00CB17B4">
        <w:rPr>
          <w:rFonts w:ascii="Times New Roman" w:eastAsia="Times New Roman" w:hAnsi="Times New Roman" w:cs="Times New Roman"/>
          <w:lang w:eastAsia="ru-RU"/>
        </w:rPr>
        <w:t xml:space="preserve">1,4 (одна целая четыре десятых)% </w:t>
      </w:r>
      <w:r w:rsidRPr="00CB17B4">
        <w:rPr>
          <w:rFonts w:ascii="Times New Roman" w:eastAsia="Times New Roman" w:hAnsi="Times New Roman" w:cs="Times New Roman"/>
          <w:lang w:eastAsia="ru-RU"/>
        </w:rPr>
        <w:t>от цены Лота, определенной по итогам аукциона, в том числе НДС 20%;</w:t>
      </w:r>
    </w:p>
    <w:p w14:paraId="305BF09F" w14:textId="5E7703C1" w:rsidR="00726A7D" w:rsidRDefault="000408F1" w:rsidP="00726A7D">
      <w:pPr>
        <w:widowControl w:val="0"/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52729">
        <w:rPr>
          <w:rFonts w:ascii="Times New Roman" w:eastAsia="Times New Roman" w:hAnsi="Times New Roman" w:cs="Times New Roman"/>
          <w:lang w:eastAsia="ru-RU"/>
        </w:rPr>
        <w:t>- в</w:t>
      </w:r>
      <w:r w:rsidR="00726A7D" w:rsidRPr="00152729">
        <w:rPr>
          <w:rFonts w:ascii="Times New Roman" w:eastAsia="Times New Roman" w:hAnsi="Times New Roman" w:cs="Times New Roman"/>
          <w:lang w:eastAsia="ru-RU"/>
        </w:rPr>
        <w:t xml:space="preserve"> случае признания Претендента единственным участником аукциона, вознаграждение Организатора торгов за организацию и проведение аукциона составляет </w:t>
      </w:r>
      <w:r w:rsidR="00763069" w:rsidRPr="00763069">
        <w:rPr>
          <w:rFonts w:ascii="Times New Roman" w:eastAsia="Times New Roman" w:hAnsi="Times New Roman" w:cs="Times New Roman"/>
          <w:lang w:eastAsia="ru-RU"/>
        </w:rPr>
        <w:t xml:space="preserve">1,4 (одна целая четыре десятых)% </w:t>
      </w:r>
      <w:r w:rsidR="00726A7D" w:rsidRPr="00152729">
        <w:rPr>
          <w:rFonts w:ascii="Times New Roman" w:eastAsia="Times New Roman" w:hAnsi="Times New Roman" w:cs="Times New Roman"/>
          <w:lang w:eastAsia="ru-RU"/>
        </w:rPr>
        <w:t>от начальной цены Лота, указанной в информационном сообщени</w:t>
      </w:r>
      <w:r w:rsidRPr="00152729">
        <w:rPr>
          <w:rFonts w:ascii="Times New Roman" w:eastAsia="Times New Roman" w:hAnsi="Times New Roman" w:cs="Times New Roman"/>
          <w:lang w:eastAsia="ru-RU"/>
        </w:rPr>
        <w:t>и, в том числе НДС 20%.</w:t>
      </w:r>
    </w:p>
    <w:p w14:paraId="435FF0A3" w14:textId="607AAE3E" w:rsidR="000408F1" w:rsidRPr="00C46E28" w:rsidRDefault="000408F1" w:rsidP="000408F1">
      <w:pPr>
        <w:widowControl w:val="0"/>
        <w:tabs>
          <w:tab w:val="left" w:pos="709"/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>2.</w:t>
      </w:r>
      <w:r w:rsidRPr="000408F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46E28">
        <w:rPr>
          <w:rFonts w:ascii="Times New Roman" w:eastAsia="Times New Roman" w:hAnsi="Times New Roman" w:cs="Times New Roman"/>
          <w:lang w:eastAsia="ru-RU"/>
        </w:rPr>
        <w:t>Претендент, в случае его признания победителем/единственным участником аукциона, обязуется выплатить Организатору торгов вознагражд</w:t>
      </w:r>
      <w:r w:rsidR="00907BFB">
        <w:rPr>
          <w:rFonts w:ascii="Times New Roman" w:eastAsia="Times New Roman" w:hAnsi="Times New Roman" w:cs="Times New Roman"/>
          <w:lang w:eastAsia="ru-RU"/>
        </w:rPr>
        <w:t>ение в размере, указанном в п. 1</w:t>
      </w:r>
      <w:r w:rsidRPr="00C46E28">
        <w:rPr>
          <w:rFonts w:ascii="Times New Roman" w:eastAsia="Times New Roman" w:hAnsi="Times New Roman" w:cs="Times New Roman"/>
          <w:lang w:eastAsia="ru-RU"/>
        </w:rPr>
        <w:t xml:space="preserve"> настоящего Соглашения, в течение 5 (Пяти) рабочих дней с даты подведения итогов аукциона</w:t>
      </w:r>
      <w:r w:rsidR="00907BFB">
        <w:rPr>
          <w:rFonts w:ascii="Times New Roman" w:eastAsia="Times New Roman" w:hAnsi="Times New Roman" w:cs="Times New Roman"/>
          <w:lang w:eastAsia="ru-RU"/>
        </w:rPr>
        <w:t xml:space="preserve"> </w:t>
      </w:r>
      <w:r w:rsidR="00907BFB" w:rsidRPr="00907BFB">
        <w:rPr>
          <w:rFonts w:ascii="Times New Roman" w:eastAsia="Times New Roman" w:hAnsi="Times New Roman" w:cs="Times New Roman"/>
          <w:lang w:eastAsia="ru-RU"/>
        </w:rPr>
        <w:t xml:space="preserve">(признания аукциона несостоявшимся) </w:t>
      </w:r>
      <w:r w:rsidRPr="00C46E28">
        <w:rPr>
          <w:rFonts w:ascii="Times New Roman" w:eastAsia="Times New Roman" w:hAnsi="Times New Roman" w:cs="Times New Roman"/>
          <w:lang w:eastAsia="ru-RU"/>
        </w:rPr>
        <w:t>путем перечисления денежных средств на расчетный счет Организатора торгов по следующим реквизитам:</w:t>
      </w:r>
    </w:p>
    <w:p w14:paraId="529F758E" w14:textId="77777777" w:rsidR="000408F1" w:rsidRPr="00044BB2" w:rsidRDefault="000408F1" w:rsidP="000408F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44BB2">
        <w:rPr>
          <w:rFonts w:ascii="Times New Roman" w:eastAsia="Times New Roman" w:hAnsi="Times New Roman" w:cs="Times New Roman"/>
          <w:b/>
          <w:bCs/>
          <w:lang w:eastAsia="ru-RU"/>
        </w:rPr>
        <w:t xml:space="preserve">Получатель: Акционерное общество «Российский аукционный дом» </w:t>
      </w:r>
    </w:p>
    <w:p w14:paraId="4A6DA858" w14:textId="523B2C1A" w:rsidR="000408F1" w:rsidRPr="00044BB2" w:rsidRDefault="000408F1" w:rsidP="000408F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44BB2">
        <w:rPr>
          <w:rFonts w:ascii="Times New Roman" w:eastAsia="Times New Roman" w:hAnsi="Times New Roman" w:cs="Times New Roman"/>
          <w:b/>
          <w:bCs/>
          <w:lang w:eastAsia="ru-RU"/>
        </w:rPr>
        <w:t>ИНН 7838430413, КПП 783801001, р/счет 40702810726260000311,</w:t>
      </w:r>
    </w:p>
    <w:p w14:paraId="6BE0170D" w14:textId="77777777" w:rsidR="000408F1" w:rsidRPr="00044BB2" w:rsidRDefault="000408F1" w:rsidP="000408F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44BB2">
        <w:rPr>
          <w:rFonts w:ascii="Times New Roman" w:eastAsia="Times New Roman" w:hAnsi="Times New Roman" w:cs="Times New Roman"/>
          <w:b/>
          <w:bCs/>
          <w:lang w:eastAsia="ru-RU"/>
        </w:rPr>
        <w:t>Банк: Филиал «ЦЕНТРАЛЬНЫЙ» БАНКА ВТБ (ПАО) г. Москва,</w:t>
      </w:r>
    </w:p>
    <w:p w14:paraId="0EE13AD2" w14:textId="77777777" w:rsidR="000408F1" w:rsidRPr="00C46E28" w:rsidRDefault="000408F1" w:rsidP="000408F1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44BB2">
        <w:rPr>
          <w:rFonts w:ascii="Times New Roman" w:eastAsia="Times New Roman" w:hAnsi="Times New Roman" w:cs="Times New Roman"/>
          <w:b/>
          <w:bCs/>
          <w:lang w:eastAsia="ru-RU"/>
        </w:rPr>
        <w:t>к/счет 30101810145250000411, БИК 044525411.</w:t>
      </w:r>
    </w:p>
    <w:p w14:paraId="719A4FBF" w14:textId="5AF3283A" w:rsidR="000408F1" w:rsidRPr="00C46E28" w:rsidRDefault="000408F1" w:rsidP="000408F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46E28">
        <w:rPr>
          <w:rFonts w:ascii="Times New Roman" w:eastAsia="Calibri" w:hAnsi="Times New Roman" w:cs="Times New Roman"/>
        </w:rPr>
        <w:t>При оформлении платежного поручения в части «Назначение платежа»</w:t>
      </w:r>
      <w:r w:rsidRPr="00C46E28">
        <w:rPr>
          <w:rFonts w:ascii="Times New Roman" w:eastAsia="Calibri" w:hAnsi="Times New Roman" w:cs="Times New Roman"/>
          <w:b/>
        </w:rPr>
        <w:t xml:space="preserve"> </w:t>
      </w:r>
      <w:r w:rsidRPr="00C46E28">
        <w:rPr>
          <w:rFonts w:ascii="Times New Roman" w:eastAsia="Calibri" w:hAnsi="Times New Roman" w:cs="Times New Roman"/>
        </w:rPr>
        <w:t>необходимо указать</w:t>
      </w:r>
      <w:r w:rsidRPr="00C46E28">
        <w:rPr>
          <w:rFonts w:ascii="Times New Roman" w:eastAsia="Calibri" w:hAnsi="Times New Roman" w:cs="Times New Roman"/>
          <w:b/>
        </w:rPr>
        <w:t xml:space="preserve"> </w:t>
      </w:r>
      <w:r w:rsidRPr="00C46E28">
        <w:rPr>
          <w:rFonts w:ascii="Times New Roman" w:eastAsia="Times New Roman" w:hAnsi="Times New Roman" w:cs="Times New Roman"/>
          <w:lang w:eastAsia="ru-RU"/>
        </w:rPr>
        <w:t>«Оплата вознаграждения Организатору торгов на основании Протокола от _____.202</w:t>
      </w:r>
      <w:r w:rsidR="008C1F34">
        <w:rPr>
          <w:rFonts w:ascii="Times New Roman" w:eastAsia="Times New Roman" w:hAnsi="Times New Roman" w:cs="Times New Roman"/>
          <w:lang w:eastAsia="ru-RU"/>
        </w:rPr>
        <w:t>3</w:t>
      </w:r>
      <w:r w:rsidRPr="00C46E28">
        <w:rPr>
          <w:rFonts w:ascii="Times New Roman" w:eastAsia="Times New Roman" w:hAnsi="Times New Roman" w:cs="Times New Roman"/>
          <w:lang w:eastAsia="ru-RU"/>
        </w:rPr>
        <w:t>г., в т.ч. НДС 20%».</w:t>
      </w:r>
    </w:p>
    <w:p w14:paraId="12ABE7B7" w14:textId="6BA632A8" w:rsidR="00FA056F" w:rsidRPr="00C46E28" w:rsidRDefault="007970F0" w:rsidP="00A77CC8">
      <w:pPr>
        <w:pStyle w:val="ab"/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C46E28">
        <w:rPr>
          <w:rFonts w:ascii="Times New Roman" w:hAnsi="Times New Roman"/>
          <w:bCs/>
        </w:rPr>
        <w:t xml:space="preserve">          </w:t>
      </w:r>
      <w:r w:rsidR="008C1F34">
        <w:rPr>
          <w:rFonts w:ascii="Times New Roman" w:hAnsi="Times New Roman"/>
        </w:rPr>
        <w:t>3</w:t>
      </w:r>
      <w:r w:rsidR="00FA056F" w:rsidRPr="00C46E28">
        <w:rPr>
          <w:rFonts w:ascii="Times New Roman" w:hAnsi="Times New Roman"/>
        </w:rPr>
        <w:t xml:space="preserve">. В случае невозможности разрешения споров и разногласий путем переговоров они подлежат рассмотрению в Арбитражном суде или в суде общей юрисдикции по месту нахождения Организатора </w:t>
      </w:r>
      <w:r w:rsidR="00ED38F8" w:rsidRPr="00C46E28">
        <w:rPr>
          <w:rFonts w:ascii="Times New Roman" w:hAnsi="Times New Roman"/>
        </w:rPr>
        <w:t>торгов</w:t>
      </w:r>
      <w:r w:rsidR="00FA056F" w:rsidRPr="00C46E28">
        <w:rPr>
          <w:rFonts w:ascii="Times New Roman" w:hAnsi="Times New Roman"/>
        </w:rPr>
        <w:t>.</w:t>
      </w:r>
    </w:p>
    <w:p w14:paraId="67E51B5D" w14:textId="6D54480F" w:rsidR="00FA056F" w:rsidRPr="00C46E28" w:rsidRDefault="008C1F34" w:rsidP="00AE669F">
      <w:pPr>
        <w:widowControl w:val="0"/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lang w:eastAsia="ru-RU" w:bidi="hi-IN"/>
        </w:rPr>
      </w:pPr>
      <w:r>
        <w:rPr>
          <w:rFonts w:ascii="Times New Roman" w:eastAsia="SimSun" w:hAnsi="Times New Roman" w:cs="Times New Roman"/>
          <w:kern w:val="1"/>
          <w:lang w:eastAsia="hi-IN" w:bidi="hi-IN"/>
        </w:rPr>
        <w:t>4</w:t>
      </w:r>
      <w:r w:rsidR="00FA056F" w:rsidRPr="00C46E28">
        <w:rPr>
          <w:rFonts w:ascii="Times New Roman" w:eastAsia="SimSun" w:hAnsi="Times New Roman" w:cs="Times New Roman"/>
          <w:kern w:val="1"/>
          <w:lang w:eastAsia="hi-IN" w:bidi="hi-IN"/>
        </w:rPr>
        <w:t xml:space="preserve">. </w:t>
      </w:r>
      <w:r w:rsidR="00FA056F" w:rsidRPr="00C46E28">
        <w:rPr>
          <w:rFonts w:ascii="Times New Roman" w:eastAsia="Times New Roman" w:hAnsi="Times New Roman" w:cs="Times New Roman"/>
          <w:kern w:val="1"/>
          <w:lang w:eastAsia="ru-RU" w:bidi="hi-IN"/>
        </w:rPr>
        <w:t>За просрочку оплаты суммы вознаграждения</w:t>
      </w:r>
      <w:r>
        <w:rPr>
          <w:rFonts w:ascii="Times New Roman" w:eastAsia="Times New Roman" w:hAnsi="Times New Roman" w:cs="Times New Roman"/>
          <w:kern w:val="1"/>
          <w:lang w:eastAsia="ru-RU" w:bidi="hi-IN"/>
        </w:rPr>
        <w:t>,</w:t>
      </w:r>
      <w:r w:rsidR="00FA056F" w:rsidRPr="00C46E28">
        <w:rPr>
          <w:rFonts w:ascii="Times New Roman" w:eastAsia="Times New Roman" w:hAnsi="Times New Roman" w:cs="Times New Roman"/>
          <w:kern w:val="1"/>
          <w:lang w:eastAsia="ru-RU" w:bidi="hi-IN"/>
        </w:rPr>
        <w:t xml:space="preserve"> Организатор </w:t>
      </w:r>
      <w:r w:rsidR="00ED38F8" w:rsidRPr="00C46E28">
        <w:rPr>
          <w:rFonts w:ascii="Times New Roman" w:eastAsia="Times New Roman" w:hAnsi="Times New Roman" w:cs="Times New Roman"/>
          <w:kern w:val="1"/>
          <w:lang w:eastAsia="ru-RU" w:bidi="hi-IN"/>
        </w:rPr>
        <w:t>торгов</w:t>
      </w:r>
      <w:r w:rsidR="00FA056F" w:rsidRPr="00C46E28">
        <w:rPr>
          <w:rFonts w:ascii="Times New Roman" w:eastAsia="Times New Roman" w:hAnsi="Times New Roman" w:cs="Times New Roman"/>
          <w:kern w:val="1"/>
          <w:lang w:eastAsia="ru-RU" w:bidi="hi-IN"/>
        </w:rPr>
        <w:t xml:space="preserve"> вправе потребовать от победителя</w:t>
      </w:r>
      <w:r w:rsidR="005B407B">
        <w:rPr>
          <w:rFonts w:ascii="Times New Roman" w:eastAsia="Times New Roman" w:hAnsi="Times New Roman" w:cs="Times New Roman"/>
          <w:kern w:val="1"/>
          <w:lang w:eastAsia="ru-RU" w:bidi="hi-IN"/>
        </w:rPr>
        <w:t xml:space="preserve"> аукциона</w:t>
      </w:r>
      <w:r w:rsidR="00FA056F" w:rsidRPr="00C46E28">
        <w:rPr>
          <w:rFonts w:ascii="Times New Roman" w:eastAsia="Times New Roman" w:hAnsi="Times New Roman" w:cs="Times New Roman"/>
          <w:kern w:val="1"/>
          <w:lang w:eastAsia="ru-RU" w:bidi="hi-IN"/>
        </w:rPr>
        <w:t xml:space="preserve">/единственного участника </w:t>
      </w:r>
      <w:r w:rsidR="00776AC0" w:rsidRPr="00C46E28">
        <w:rPr>
          <w:rFonts w:ascii="Times New Roman" w:eastAsia="Times New Roman" w:hAnsi="Times New Roman" w:cs="Times New Roman"/>
          <w:kern w:val="1"/>
          <w:lang w:eastAsia="ru-RU" w:bidi="hi-IN"/>
        </w:rPr>
        <w:t>аукциона</w:t>
      </w:r>
      <w:r w:rsidR="00A77CC8" w:rsidRPr="00C46E28">
        <w:rPr>
          <w:rFonts w:ascii="Times New Roman" w:eastAsia="Times New Roman" w:hAnsi="Times New Roman" w:cs="Times New Roman"/>
          <w:kern w:val="1"/>
          <w:lang w:eastAsia="ru-RU" w:bidi="hi-IN"/>
        </w:rPr>
        <w:t xml:space="preserve"> </w:t>
      </w:r>
      <w:r w:rsidR="00FA056F" w:rsidRPr="00C46E28">
        <w:rPr>
          <w:rFonts w:ascii="Times New Roman" w:eastAsia="Times New Roman" w:hAnsi="Times New Roman" w:cs="Times New Roman"/>
          <w:kern w:val="1"/>
          <w:lang w:eastAsia="ru-RU" w:bidi="hi-IN"/>
        </w:rPr>
        <w:t>уплату пени в размере 0,1 % (одна десятая процента) от суммы просроченного платежа за каждый день просрочки.</w:t>
      </w:r>
    </w:p>
    <w:p w14:paraId="5B57AE5A" w14:textId="5EC2E4D4" w:rsidR="004F1F45" w:rsidRPr="00C46E28" w:rsidRDefault="008C1F34" w:rsidP="00AE669F">
      <w:pPr>
        <w:widowControl w:val="0"/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lang w:eastAsia="ru-RU" w:bidi="hi-IN"/>
        </w:rPr>
      </w:pPr>
      <w:r>
        <w:rPr>
          <w:rFonts w:ascii="Times New Roman" w:eastAsia="Times New Roman" w:hAnsi="Times New Roman" w:cs="Times New Roman"/>
          <w:kern w:val="1"/>
          <w:lang w:eastAsia="ru-RU" w:bidi="hi-IN"/>
        </w:rPr>
        <w:t>5</w:t>
      </w:r>
      <w:r w:rsidR="004F1F45" w:rsidRPr="00C46E28">
        <w:rPr>
          <w:rFonts w:ascii="Times New Roman" w:eastAsia="Times New Roman" w:hAnsi="Times New Roman" w:cs="Times New Roman"/>
          <w:kern w:val="1"/>
          <w:lang w:eastAsia="ru-RU" w:bidi="hi-IN"/>
        </w:rPr>
        <w:t xml:space="preserve">. Обязательства </w:t>
      </w:r>
      <w:r>
        <w:rPr>
          <w:rFonts w:ascii="Times New Roman" w:eastAsia="Times New Roman" w:hAnsi="Times New Roman" w:cs="Times New Roman"/>
          <w:kern w:val="1"/>
          <w:lang w:eastAsia="ru-RU" w:bidi="hi-IN"/>
        </w:rPr>
        <w:t>п</w:t>
      </w:r>
      <w:r w:rsidR="004F1F45" w:rsidRPr="00C46E28">
        <w:rPr>
          <w:rFonts w:ascii="Times New Roman" w:eastAsia="Times New Roman" w:hAnsi="Times New Roman" w:cs="Times New Roman"/>
          <w:kern w:val="1"/>
          <w:lang w:eastAsia="ru-RU" w:bidi="hi-IN"/>
        </w:rPr>
        <w:t>обедителя/</w:t>
      </w:r>
      <w:r>
        <w:rPr>
          <w:rFonts w:ascii="Times New Roman" w:eastAsia="Times New Roman" w:hAnsi="Times New Roman" w:cs="Times New Roman"/>
          <w:kern w:val="1"/>
          <w:lang w:eastAsia="ru-RU" w:bidi="hi-IN"/>
        </w:rPr>
        <w:t>е</w:t>
      </w:r>
      <w:r w:rsidR="004F1F45" w:rsidRPr="00C46E28">
        <w:rPr>
          <w:rFonts w:ascii="Times New Roman" w:eastAsia="Times New Roman" w:hAnsi="Times New Roman" w:cs="Times New Roman"/>
          <w:kern w:val="1"/>
          <w:lang w:eastAsia="ru-RU" w:bidi="hi-IN"/>
        </w:rPr>
        <w:t xml:space="preserve">динственного участника </w:t>
      </w:r>
      <w:r w:rsidR="00776AC0" w:rsidRPr="00C46E28">
        <w:rPr>
          <w:rFonts w:ascii="Times New Roman" w:eastAsia="Times New Roman" w:hAnsi="Times New Roman" w:cs="Times New Roman"/>
          <w:kern w:val="1"/>
          <w:lang w:eastAsia="ru-RU" w:bidi="hi-IN"/>
        </w:rPr>
        <w:t>аукциона</w:t>
      </w:r>
      <w:r w:rsidR="004F1F45" w:rsidRPr="00C46E28">
        <w:rPr>
          <w:rFonts w:ascii="Times New Roman" w:eastAsia="Times New Roman" w:hAnsi="Times New Roman" w:cs="Times New Roman"/>
          <w:kern w:val="1"/>
          <w:lang w:eastAsia="ru-RU" w:bidi="hi-IN"/>
        </w:rPr>
        <w:t xml:space="preserve"> по оплате </w:t>
      </w:r>
      <w:r w:rsidR="00001A13" w:rsidRPr="00C46E28">
        <w:rPr>
          <w:rFonts w:ascii="Times New Roman" w:eastAsia="Times New Roman" w:hAnsi="Times New Roman" w:cs="Times New Roman"/>
          <w:kern w:val="1"/>
          <w:lang w:eastAsia="ru-RU" w:bidi="hi-IN"/>
        </w:rPr>
        <w:t xml:space="preserve">вознаграждения </w:t>
      </w:r>
      <w:r w:rsidR="004F1F45" w:rsidRPr="00C46E28">
        <w:rPr>
          <w:rFonts w:ascii="Times New Roman" w:eastAsia="Times New Roman" w:hAnsi="Times New Roman" w:cs="Times New Roman"/>
          <w:kern w:val="1"/>
          <w:lang w:eastAsia="ru-RU" w:bidi="hi-IN"/>
        </w:rPr>
        <w:t xml:space="preserve">считаются исполненными на дату зачисления денежных средств на </w:t>
      </w:r>
      <w:r w:rsidR="002532AA" w:rsidRPr="00C46E28">
        <w:rPr>
          <w:rFonts w:ascii="Times New Roman" w:eastAsia="Times New Roman" w:hAnsi="Times New Roman" w:cs="Times New Roman"/>
          <w:kern w:val="1"/>
          <w:lang w:eastAsia="ru-RU" w:bidi="hi-IN"/>
        </w:rPr>
        <w:t xml:space="preserve">расчетный </w:t>
      </w:r>
      <w:r w:rsidR="004F1F45" w:rsidRPr="00C46E28">
        <w:rPr>
          <w:rFonts w:ascii="Times New Roman" w:eastAsia="Times New Roman" w:hAnsi="Times New Roman" w:cs="Times New Roman"/>
          <w:kern w:val="1"/>
          <w:lang w:eastAsia="ru-RU" w:bidi="hi-IN"/>
        </w:rPr>
        <w:t xml:space="preserve">счет Организатора </w:t>
      </w:r>
      <w:r w:rsidR="00ED38F8" w:rsidRPr="00C46E28">
        <w:rPr>
          <w:rFonts w:ascii="Times New Roman" w:eastAsia="Times New Roman" w:hAnsi="Times New Roman" w:cs="Times New Roman"/>
          <w:kern w:val="1"/>
          <w:lang w:eastAsia="ru-RU" w:bidi="hi-IN"/>
        </w:rPr>
        <w:t>торгов</w:t>
      </w:r>
      <w:r w:rsidR="004F1F45" w:rsidRPr="00C46E28">
        <w:rPr>
          <w:rFonts w:ascii="Times New Roman" w:eastAsia="Times New Roman" w:hAnsi="Times New Roman" w:cs="Times New Roman"/>
          <w:kern w:val="1"/>
          <w:lang w:eastAsia="ru-RU" w:bidi="hi-IN"/>
        </w:rPr>
        <w:t>.</w:t>
      </w:r>
    </w:p>
    <w:p w14:paraId="4DC89E4B" w14:textId="71E250BF" w:rsidR="00FA056F" w:rsidRPr="00C46E28" w:rsidRDefault="008C1F34" w:rsidP="00AE669F">
      <w:pPr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6</w:t>
      </w:r>
      <w:r w:rsidR="00FA056F" w:rsidRPr="00C46E28">
        <w:rPr>
          <w:rFonts w:ascii="Times New Roman" w:eastAsia="Calibri" w:hAnsi="Times New Roman" w:cs="Times New Roman"/>
        </w:rPr>
        <w:t>.</w:t>
      </w:r>
      <w:r w:rsidR="000D74BA" w:rsidRPr="00C46E28">
        <w:rPr>
          <w:rFonts w:ascii="Times New Roman" w:hAnsi="Times New Roman" w:cs="Times New Roman"/>
        </w:rPr>
        <w:t xml:space="preserve"> </w:t>
      </w:r>
      <w:r w:rsidR="00FA056F" w:rsidRPr="00C46E28">
        <w:rPr>
          <w:rFonts w:ascii="Times New Roman" w:hAnsi="Times New Roman" w:cs="Times New Roman"/>
        </w:rPr>
        <w:t xml:space="preserve">Настоящее Соглашение вступает в силу с даты подведения итогов </w:t>
      </w:r>
      <w:r w:rsidR="00776AC0" w:rsidRPr="00C46E28">
        <w:rPr>
          <w:rFonts w:ascii="Times New Roman" w:hAnsi="Times New Roman" w:cs="Times New Roman"/>
        </w:rPr>
        <w:t>аукциона</w:t>
      </w:r>
      <w:r w:rsidR="000D74BA" w:rsidRPr="00C46E28">
        <w:rPr>
          <w:rFonts w:ascii="Times New Roman" w:hAnsi="Times New Roman" w:cs="Times New Roman"/>
        </w:rPr>
        <w:t>, назначен</w:t>
      </w:r>
      <w:r w:rsidR="00A77CC8" w:rsidRPr="00C46E28">
        <w:rPr>
          <w:rFonts w:ascii="Times New Roman" w:hAnsi="Times New Roman" w:cs="Times New Roman"/>
        </w:rPr>
        <w:t>н</w:t>
      </w:r>
      <w:r w:rsidR="00776AC0" w:rsidRPr="00C46E28">
        <w:rPr>
          <w:rFonts w:ascii="Times New Roman" w:hAnsi="Times New Roman" w:cs="Times New Roman"/>
        </w:rPr>
        <w:t>ого</w:t>
      </w:r>
      <w:r w:rsidR="000D74BA" w:rsidRPr="00C46E28">
        <w:rPr>
          <w:rFonts w:ascii="Times New Roman" w:hAnsi="Times New Roman" w:cs="Times New Roman"/>
        </w:rPr>
        <w:t xml:space="preserve"> </w:t>
      </w:r>
      <w:r w:rsidR="000D74BA" w:rsidRPr="009C1323">
        <w:rPr>
          <w:rFonts w:ascii="Times New Roman" w:hAnsi="Times New Roman" w:cs="Times New Roman"/>
        </w:rPr>
        <w:t>на «</w:t>
      </w:r>
      <w:r w:rsidR="005B407B" w:rsidRPr="009C1323">
        <w:rPr>
          <w:rFonts w:ascii="Times New Roman" w:hAnsi="Times New Roman" w:cs="Times New Roman"/>
        </w:rPr>
        <w:t>0</w:t>
      </w:r>
      <w:r w:rsidR="00D80F1E">
        <w:rPr>
          <w:rFonts w:ascii="Times New Roman" w:hAnsi="Times New Roman" w:cs="Times New Roman"/>
        </w:rPr>
        <w:t>9</w:t>
      </w:r>
      <w:r w:rsidR="000D74BA" w:rsidRPr="009C1323">
        <w:rPr>
          <w:rFonts w:ascii="Times New Roman" w:hAnsi="Times New Roman" w:cs="Times New Roman"/>
        </w:rPr>
        <w:t xml:space="preserve">» </w:t>
      </w:r>
      <w:r w:rsidR="009C1323" w:rsidRPr="009C1323">
        <w:rPr>
          <w:rFonts w:ascii="Times New Roman" w:hAnsi="Times New Roman" w:cs="Times New Roman"/>
        </w:rPr>
        <w:t>ноя</w:t>
      </w:r>
      <w:r w:rsidR="005B407B" w:rsidRPr="009C1323">
        <w:rPr>
          <w:rFonts w:ascii="Times New Roman" w:hAnsi="Times New Roman" w:cs="Times New Roman"/>
        </w:rPr>
        <w:t>бря</w:t>
      </w:r>
      <w:r w:rsidR="000D74BA" w:rsidRPr="009C1323">
        <w:rPr>
          <w:rFonts w:ascii="Times New Roman" w:hAnsi="Times New Roman" w:cs="Times New Roman"/>
        </w:rPr>
        <w:t xml:space="preserve"> 202</w:t>
      </w:r>
      <w:r w:rsidRPr="009C1323">
        <w:rPr>
          <w:rFonts w:ascii="Times New Roman" w:hAnsi="Times New Roman" w:cs="Times New Roman"/>
        </w:rPr>
        <w:t>3</w:t>
      </w:r>
      <w:r w:rsidR="000D74BA" w:rsidRPr="009C1323">
        <w:rPr>
          <w:rFonts w:ascii="Times New Roman" w:hAnsi="Times New Roman" w:cs="Times New Roman"/>
        </w:rPr>
        <w:t xml:space="preserve"> года,</w:t>
      </w:r>
      <w:r w:rsidR="00FA056F" w:rsidRPr="009C1323">
        <w:rPr>
          <w:rFonts w:ascii="Times New Roman" w:hAnsi="Times New Roman" w:cs="Times New Roman"/>
        </w:rPr>
        <w:t xml:space="preserve"> и действует до полного выполнения Сторонами своих обязательств.</w:t>
      </w:r>
    </w:p>
    <w:p w14:paraId="246D76CB" w14:textId="77777777" w:rsidR="00ED38F8" w:rsidRPr="00C46E28" w:rsidRDefault="00ED38F8" w:rsidP="00FA056F">
      <w:pPr>
        <w:spacing w:after="0" w:line="232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57744255" w14:textId="3BDCE9CB" w:rsidR="00FA056F" w:rsidRDefault="00FA056F" w:rsidP="00FA056F">
      <w:pPr>
        <w:spacing w:after="0" w:line="232" w:lineRule="auto"/>
        <w:jc w:val="center"/>
        <w:rPr>
          <w:rFonts w:ascii="Times New Roman" w:eastAsia="Calibri" w:hAnsi="Times New Roman" w:cs="Times New Roman"/>
          <w:b/>
          <w:bCs/>
          <w:lang w:val="en-US"/>
        </w:rPr>
      </w:pPr>
      <w:r w:rsidRPr="00C46E28">
        <w:rPr>
          <w:rFonts w:ascii="Times New Roman" w:eastAsia="Calibri" w:hAnsi="Times New Roman" w:cs="Times New Roman"/>
          <w:b/>
          <w:bCs/>
          <w:lang w:val="en-US"/>
        </w:rPr>
        <w:t>Реквизиты и подписи Сторон:</w:t>
      </w:r>
    </w:p>
    <w:p w14:paraId="2501E15F" w14:textId="77777777" w:rsidR="00EC3A0D" w:rsidRPr="00C46E28" w:rsidRDefault="00EC3A0D" w:rsidP="00FA056F">
      <w:pPr>
        <w:spacing w:after="0" w:line="232" w:lineRule="auto"/>
        <w:jc w:val="center"/>
        <w:rPr>
          <w:rFonts w:ascii="Times New Roman" w:eastAsia="Calibri" w:hAnsi="Times New Roman" w:cs="Times New Roman"/>
          <w:b/>
          <w:bCs/>
          <w:lang w:val="en-US"/>
        </w:rPr>
      </w:pPr>
    </w:p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962"/>
      </w:tblGrid>
      <w:tr w:rsidR="00FA056F" w:rsidRPr="00C46E28" w14:paraId="1CC2E16A" w14:textId="77777777" w:rsidTr="001B3FA0">
        <w:trPr>
          <w:trHeight w:val="3405"/>
        </w:trPr>
        <w:tc>
          <w:tcPr>
            <w:tcW w:w="5103" w:type="dxa"/>
          </w:tcPr>
          <w:p w14:paraId="135C76B5" w14:textId="52D31F79" w:rsidR="00721887" w:rsidRPr="00C46E28" w:rsidRDefault="00721887" w:rsidP="0072188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left="34" w:right="-111"/>
              <w:jc w:val="center"/>
              <w:rPr>
                <w:rFonts w:ascii="Times New Roman" w:eastAsia="SimSun" w:hAnsi="Times New Roman"/>
                <w:b/>
                <w:kern w:val="1"/>
                <w:lang w:eastAsia="hi-IN" w:bidi="hi-IN"/>
              </w:rPr>
            </w:pPr>
            <w:r w:rsidRPr="00C46E28">
              <w:rPr>
                <w:rFonts w:ascii="Times New Roman" w:eastAsia="SimSun" w:hAnsi="Times New Roman"/>
                <w:b/>
                <w:kern w:val="1"/>
                <w:lang w:eastAsia="hi-IN" w:bidi="hi-IN"/>
              </w:rPr>
              <w:t>ОРГАНИЗАТОР ТОРГОВ:</w:t>
            </w:r>
          </w:p>
          <w:p w14:paraId="5D42CA2E" w14:textId="77777777" w:rsidR="00721887" w:rsidRPr="00C46E28" w:rsidRDefault="00721887" w:rsidP="0072188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left="34" w:right="-111"/>
              <w:jc w:val="center"/>
              <w:rPr>
                <w:rFonts w:ascii="Times New Roman" w:eastAsia="SimSun" w:hAnsi="Times New Roman"/>
                <w:b/>
                <w:kern w:val="1"/>
                <w:lang w:eastAsia="hi-IN" w:bidi="hi-IN"/>
              </w:rPr>
            </w:pPr>
            <w:r w:rsidRPr="00C46E28">
              <w:rPr>
                <w:rFonts w:ascii="Times New Roman" w:eastAsia="SimSun" w:hAnsi="Times New Roman"/>
                <w:b/>
                <w:kern w:val="1"/>
                <w:lang w:eastAsia="hi-IN" w:bidi="hi-IN"/>
              </w:rPr>
              <w:t>Акционерное общество</w:t>
            </w:r>
          </w:p>
          <w:p w14:paraId="66532B0A" w14:textId="77777777" w:rsidR="00721887" w:rsidRPr="00C46E28" w:rsidRDefault="00721887" w:rsidP="0072188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left="34" w:right="-111"/>
              <w:jc w:val="center"/>
              <w:rPr>
                <w:rFonts w:ascii="Times New Roman" w:eastAsia="SimSun" w:hAnsi="Times New Roman"/>
                <w:b/>
                <w:kern w:val="1"/>
                <w:lang w:eastAsia="hi-IN" w:bidi="hi-IN"/>
              </w:rPr>
            </w:pPr>
            <w:r w:rsidRPr="00C46E28">
              <w:rPr>
                <w:rFonts w:ascii="Times New Roman" w:eastAsia="SimSun" w:hAnsi="Times New Roman"/>
                <w:b/>
                <w:kern w:val="1"/>
                <w:lang w:eastAsia="hi-IN" w:bidi="hi-IN"/>
              </w:rPr>
              <w:t>«Российский аукционный дом»</w:t>
            </w:r>
          </w:p>
          <w:p w14:paraId="29BC172B" w14:textId="77777777" w:rsidR="008C1F34" w:rsidRPr="008C1F34" w:rsidRDefault="008C1F34" w:rsidP="008C1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1F34">
              <w:rPr>
                <w:rFonts w:ascii="Times New Roman" w:eastAsia="Times New Roman" w:hAnsi="Times New Roman"/>
                <w:lang w:eastAsia="ru-RU"/>
              </w:rPr>
              <w:t>Место нахождения: 190000, г. Санкт-Петербург, пер. Гривцова, д. 5, литера В.</w:t>
            </w:r>
          </w:p>
          <w:p w14:paraId="2FD18A10" w14:textId="77777777" w:rsidR="008C1F34" w:rsidRPr="008C1F34" w:rsidRDefault="008C1F34" w:rsidP="008C1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1F34">
              <w:rPr>
                <w:rFonts w:ascii="Times New Roman" w:eastAsia="Times New Roman" w:hAnsi="Times New Roman"/>
                <w:lang w:eastAsia="ru-RU"/>
              </w:rPr>
              <w:t>Почтовый адрес Поволжского филиала АО «РАД»: 443080, г. Самара, 4-й проезд, д. 57А, оф. 213</w:t>
            </w:r>
          </w:p>
          <w:p w14:paraId="1556BB21" w14:textId="77777777" w:rsidR="008C1F34" w:rsidRDefault="008C1F34" w:rsidP="008C1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1F34">
              <w:rPr>
                <w:rFonts w:ascii="Times New Roman" w:eastAsia="Times New Roman" w:hAnsi="Times New Roman"/>
                <w:lang w:eastAsia="ru-RU"/>
              </w:rPr>
              <w:t xml:space="preserve">ИНН 7838430413, КПП 783801001, </w:t>
            </w:r>
          </w:p>
          <w:p w14:paraId="14AA5F8E" w14:textId="3B559211" w:rsidR="008C1F34" w:rsidRPr="008C1F34" w:rsidRDefault="008C1F34" w:rsidP="008C1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1F34">
              <w:rPr>
                <w:rFonts w:ascii="Times New Roman" w:eastAsia="Times New Roman" w:hAnsi="Times New Roman"/>
                <w:lang w:eastAsia="ru-RU"/>
              </w:rPr>
              <w:t>ОГРН 1097847233351,</w:t>
            </w:r>
          </w:p>
          <w:p w14:paraId="672098F5" w14:textId="77777777" w:rsidR="008C1F34" w:rsidRPr="008C1F34" w:rsidRDefault="008C1F34" w:rsidP="008C1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1F34">
              <w:rPr>
                <w:rFonts w:ascii="Times New Roman" w:eastAsia="Times New Roman" w:hAnsi="Times New Roman" w:hint="eastAsia"/>
                <w:lang w:eastAsia="ru-RU"/>
              </w:rPr>
              <w:t>р</w:t>
            </w:r>
            <w:r w:rsidRPr="008C1F34">
              <w:rPr>
                <w:rFonts w:ascii="Times New Roman" w:eastAsia="Times New Roman" w:hAnsi="Times New Roman"/>
                <w:lang w:eastAsia="ru-RU"/>
              </w:rPr>
              <w:t>/</w:t>
            </w:r>
            <w:r w:rsidRPr="008C1F34">
              <w:rPr>
                <w:rFonts w:ascii="Times New Roman" w:eastAsia="Times New Roman" w:hAnsi="Times New Roman" w:hint="eastAsia"/>
                <w:lang w:eastAsia="ru-RU"/>
              </w:rPr>
              <w:t>с</w:t>
            </w:r>
            <w:r w:rsidRPr="008C1F3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C1F34">
              <w:rPr>
                <w:rFonts w:ascii="Times New Roman" w:eastAsia="Times New Roman" w:hAnsi="Times New Roman" w:hint="eastAsia"/>
                <w:lang w:eastAsia="ru-RU"/>
              </w:rPr>
              <w:t>№</w:t>
            </w:r>
            <w:r w:rsidRPr="008C1F34">
              <w:rPr>
                <w:rFonts w:ascii="Times New Roman" w:eastAsia="Times New Roman" w:hAnsi="Times New Roman"/>
                <w:lang w:eastAsia="ru-RU"/>
              </w:rPr>
              <w:t xml:space="preserve"> 40702810726260000311 </w:t>
            </w:r>
            <w:r w:rsidRPr="008C1F34">
              <w:rPr>
                <w:rFonts w:ascii="Times New Roman" w:eastAsia="Times New Roman" w:hAnsi="Times New Roman" w:hint="eastAsia"/>
                <w:lang w:eastAsia="ru-RU"/>
              </w:rPr>
              <w:t>в</w:t>
            </w:r>
            <w:r w:rsidRPr="008C1F3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C1F34">
              <w:rPr>
                <w:rFonts w:ascii="Times New Roman" w:eastAsia="Times New Roman" w:hAnsi="Times New Roman" w:hint="eastAsia"/>
                <w:lang w:eastAsia="ru-RU"/>
              </w:rPr>
              <w:t>Филиале</w:t>
            </w:r>
            <w:r w:rsidRPr="008C1F3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C1F34">
              <w:rPr>
                <w:rFonts w:ascii="Times New Roman" w:eastAsia="Times New Roman" w:hAnsi="Times New Roman" w:hint="eastAsia"/>
                <w:lang w:eastAsia="ru-RU"/>
              </w:rPr>
              <w:t>«ЦЕНТРАЛЬНЫЙ»</w:t>
            </w:r>
            <w:r w:rsidRPr="008C1F3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C1F34">
              <w:rPr>
                <w:rFonts w:ascii="Times New Roman" w:eastAsia="Times New Roman" w:hAnsi="Times New Roman" w:hint="eastAsia"/>
                <w:lang w:eastAsia="ru-RU"/>
              </w:rPr>
              <w:t>БАНКА</w:t>
            </w:r>
            <w:r w:rsidRPr="008C1F3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C1F34">
              <w:rPr>
                <w:rFonts w:ascii="Times New Roman" w:eastAsia="Times New Roman" w:hAnsi="Times New Roman" w:hint="eastAsia"/>
                <w:lang w:eastAsia="ru-RU"/>
              </w:rPr>
              <w:t>ВТБ</w:t>
            </w:r>
            <w:r w:rsidRPr="008C1F34"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r w:rsidRPr="008C1F34">
              <w:rPr>
                <w:rFonts w:ascii="Times New Roman" w:eastAsia="Times New Roman" w:hAnsi="Times New Roman" w:hint="eastAsia"/>
                <w:lang w:eastAsia="ru-RU"/>
              </w:rPr>
              <w:t>ПАО</w:t>
            </w:r>
            <w:r w:rsidRPr="008C1F34">
              <w:rPr>
                <w:rFonts w:ascii="Times New Roman" w:eastAsia="Times New Roman" w:hAnsi="Times New Roman"/>
                <w:lang w:eastAsia="ru-RU"/>
              </w:rPr>
              <w:t xml:space="preserve">) </w:t>
            </w:r>
            <w:r w:rsidRPr="008C1F34">
              <w:rPr>
                <w:rFonts w:ascii="Times New Roman" w:eastAsia="Times New Roman" w:hAnsi="Times New Roman" w:hint="eastAsia"/>
                <w:lang w:eastAsia="ru-RU"/>
              </w:rPr>
              <w:t>г</w:t>
            </w:r>
            <w:r w:rsidRPr="008C1F34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Pr="008C1F34">
              <w:rPr>
                <w:rFonts w:ascii="Times New Roman" w:eastAsia="Times New Roman" w:hAnsi="Times New Roman" w:hint="eastAsia"/>
                <w:lang w:eastAsia="ru-RU"/>
              </w:rPr>
              <w:t>Москва</w:t>
            </w:r>
            <w:r w:rsidRPr="008C1F34"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14:paraId="6898EF0E" w14:textId="77777777" w:rsidR="008C1F34" w:rsidRPr="008C1F34" w:rsidRDefault="008C1F34" w:rsidP="008C1F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C1F34">
              <w:rPr>
                <w:rFonts w:ascii="Times New Roman" w:eastAsia="Times New Roman" w:hAnsi="Times New Roman" w:hint="eastAsia"/>
                <w:lang w:eastAsia="ru-RU"/>
              </w:rPr>
              <w:t>БИК</w:t>
            </w:r>
            <w:r w:rsidRPr="008C1F34">
              <w:rPr>
                <w:rFonts w:ascii="Times New Roman" w:eastAsia="Times New Roman" w:hAnsi="Times New Roman"/>
                <w:lang w:eastAsia="ru-RU"/>
              </w:rPr>
              <w:t xml:space="preserve"> 044525411, </w:t>
            </w:r>
            <w:r w:rsidRPr="008C1F34">
              <w:rPr>
                <w:rFonts w:ascii="Times New Roman" w:eastAsia="Times New Roman" w:hAnsi="Times New Roman" w:hint="eastAsia"/>
                <w:lang w:eastAsia="ru-RU"/>
              </w:rPr>
              <w:t>к</w:t>
            </w:r>
            <w:r w:rsidRPr="008C1F34">
              <w:rPr>
                <w:rFonts w:ascii="Times New Roman" w:eastAsia="Times New Roman" w:hAnsi="Times New Roman"/>
                <w:lang w:eastAsia="ru-RU"/>
              </w:rPr>
              <w:t>/</w:t>
            </w:r>
            <w:r w:rsidRPr="008C1F34">
              <w:rPr>
                <w:rFonts w:ascii="Times New Roman" w:eastAsia="Times New Roman" w:hAnsi="Times New Roman" w:hint="eastAsia"/>
                <w:lang w:eastAsia="ru-RU"/>
              </w:rPr>
              <w:t>с</w:t>
            </w:r>
            <w:r w:rsidRPr="008C1F3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C1F34">
              <w:rPr>
                <w:rFonts w:ascii="Times New Roman" w:eastAsia="Times New Roman" w:hAnsi="Times New Roman" w:hint="eastAsia"/>
                <w:lang w:eastAsia="ru-RU"/>
              </w:rPr>
              <w:t>№</w:t>
            </w:r>
            <w:r w:rsidRPr="008C1F34">
              <w:rPr>
                <w:rFonts w:ascii="Times New Roman" w:eastAsia="Times New Roman" w:hAnsi="Times New Roman"/>
                <w:lang w:eastAsia="ru-RU"/>
              </w:rPr>
              <w:t xml:space="preserve"> 30101810145250000411, </w:t>
            </w:r>
            <w:r w:rsidRPr="008C1F34">
              <w:rPr>
                <w:rFonts w:ascii="Times New Roman" w:eastAsia="Times New Roman" w:hAnsi="Times New Roman" w:hint="eastAsia"/>
                <w:lang w:eastAsia="ru-RU"/>
              </w:rPr>
              <w:t>ОКПО</w:t>
            </w:r>
            <w:r w:rsidRPr="008C1F34">
              <w:rPr>
                <w:rFonts w:ascii="Times New Roman" w:eastAsia="Times New Roman" w:hAnsi="Times New Roman"/>
                <w:lang w:eastAsia="ru-RU"/>
              </w:rPr>
              <w:t xml:space="preserve"> 61084258, ОКПО 61084258</w:t>
            </w:r>
          </w:p>
          <w:p w14:paraId="1FA700CB" w14:textId="4E17D62F" w:rsidR="00721887" w:rsidRPr="00C46E28" w:rsidRDefault="008C1F34" w:rsidP="008C1F3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left="34" w:right="-111"/>
              <w:rPr>
                <w:rFonts w:ascii="Times New Roman" w:eastAsia="SimSun" w:hAnsi="Times New Roman"/>
                <w:b/>
                <w:kern w:val="1"/>
                <w:lang w:eastAsia="hi-IN" w:bidi="hi-IN"/>
              </w:rPr>
            </w:pPr>
            <w:r w:rsidRPr="008C1F34">
              <w:rPr>
                <w:rFonts w:ascii="Times New Roman" w:eastAsia="Times New Roman" w:hAnsi="Times New Roman"/>
                <w:lang w:eastAsia="ru-RU"/>
              </w:rPr>
              <w:t>Тел. 8 (846)248-21-43,248-15-82</w:t>
            </w:r>
          </w:p>
          <w:p w14:paraId="1E82C0C4" w14:textId="06D307E4" w:rsidR="00BF12E8" w:rsidRPr="00C46E28" w:rsidRDefault="00BF12E8" w:rsidP="00BD708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0" w:line="240" w:lineRule="auto"/>
              <w:ind w:left="34" w:firstLine="34"/>
              <w:jc w:val="center"/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</w:pPr>
          </w:p>
          <w:p w14:paraId="78B17EC5" w14:textId="48EA3D43" w:rsidR="00FA056F" w:rsidRPr="00C46E28" w:rsidRDefault="00FA056F" w:rsidP="00721887">
            <w:pPr>
              <w:spacing w:line="232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14:paraId="18E4D481" w14:textId="064A18DD" w:rsidR="002B5DCE" w:rsidRPr="00C46E28" w:rsidRDefault="00721887" w:rsidP="003475FD">
            <w:pPr>
              <w:widowControl w:val="0"/>
              <w:pBdr>
                <w:bottom w:val="single" w:sz="12" w:space="1" w:color="auto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eastAsia="SimSun" w:hAnsi="Times New Roman"/>
                <w:b/>
                <w:kern w:val="1"/>
                <w:lang w:eastAsia="hi-IN" w:bidi="hi-IN"/>
              </w:rPr>
            </w:pPr>
            <w:r w:rsidRPr="00C46E28">
              <w:rPr>
                <w:rFonts w:ascii="Times New Roman" w:eastAsia="SimSun" w:hAnsi="Times New Roman"/>
                <w:b/>
                <w:kern w:val="1"/>
                <w:lang w:eastAsia="hi-IN" w:bidi="hi-IN"/>
              </w:rPr>
              <w:t>ПРЕТЕНДЕНТ:</w:t>
            </w:r>
          </w:p>
          <w:p w14:paraId="6327EA7B" w14:textId="77777777" w:rsidR="00721887" w:rsidRPr="00C46E28" w:rsidRDefault="00721887" w:rsidP="003475FD">
            <w:pPr>
              <w:widowControl w:val="0"/>
              <w:pBdr>
                <w:bottom w:val="single" w:sz="12" w:space="1" w:color="auto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eastAsia="SimSun" w:hAnsi="Times New Roman"/>
                <w:b/>
                <w:kern w:val="1"/>
                <w:lang w:eastAsia="hi-IN" w:bidi="hi-IN"/>
              </w:rPr>
            </w:pPr>
          </w:p>
          <w:p w14:paraId="1DB925E4" w14:textId="77777777" w:rsidR="00FA056F" w:rsidRPr="00C46E28" w:rsidRDefault="00FA056F" w:rsidP="003475F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</w:pPr>
            <w:r w:rsidRPr="00C46E28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____________________________________</w:t>
            </w:r>
          </w:p>
          <w:p w14:paraId="62EF6B2D" w14:textId="77777777" w:rsidR="00FA056F" w:rsidRPr="00C46E28" w:rsidRDefault="00FA056F" w:rsidP="003475F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</w:pPr>
            <w:r w:rsidRPr="00C46E28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____________________________________</w:t>
            </w:r>
          </w:p>
          <w:p w14:paraId="15EF84E7" w14:textId="77777777" w:rsidR="00FA056F" w:rsidRPr="00C46E28" w:rsidRDefault="00FA056F" w:rsidP="003475F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</w:pPr>
            <w:r w:rsidRPr="00C46E28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____________________________________</w:t>
            </w:r>
          </w:p>
          <w:p w14:paraId="311564A5" w14:textId="2F840FDC" w:rsidR="00FA056F" w:rsidRPr="00C46E28" w:rsidRDefault="00FA056F" w:rsidP="00C46E2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uppressAutoHyphens/>
              <w:spacing w:after="200"/>
              <w:ind w:left="565" w:hanging="106"/>
              <w:jc w:val="center"/>
              <w:rPr>
                <w:rFonts w:ascii="Times New Roman" w:hAnsi="Times New Roman"/>
              </w:rPr>
            </w:pPr>
            <w:r w:rsidRPr="00C46E28">
              <w:rPr>
                <w:rFonts w:ascii="Times New Roman" w:eastAsia="SimSun" w:hAnsi="Times New Roman"/>
                <w:bCs/>
                <w:i/>
                <w:kern w:val="1"/>
                <w:lang w:eastAsia="hi-IN" w:bidi="hi-IN"/>
              </w:rPr>
              <w:t>(банковские реквизиты должны указать и физические, и юридические лица</w:t>
            </w:r>
            <w:r w:rsidRPr="00C46E28">
              <w:rPr>
                <w:rFonts w:ascii="Times New Roman" w:eastAsia="SimSun" w:hAnsi="Times New Roman"/>
                <w:bCs/>
                <w:kern w:val="1"/>
                <w:lang w:eastAsia="hi-IN" w:bidi="hi-IN"/>
              </w:rPr>
              <w:t>)</w:t>
            </w:r>
          </w:p>
        </w:tc>
      </w:tr>
    </w:tbl>
    <w:p w14:paraId="52EC753F" w14:textId="74B81997" w:rsidR="00721887" w:rsidRPr="00C46E28" w:rsidRDefault="00721887" w:rsidP="0072188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46E2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ОТ ОРГАНИЗАТОРА ТОРГОВ</w:t>
      </w:r>
      <w:r w:rsidR="00A77CC8" w:rsidRPr="00C46E2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                        </w:t>
      </w:r>
      <w:r w:rsidRPr="00C46E2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  <w:t>ОТ ПРЕТЕНДЕНТА</w:t>
      </w:r>
    </w:p>
    <w:p w14:paraId="545AD192" w14:textId="77777777" w:rsidR="00721887" w:rsidRPr="00C46E28" w:rsidRDefault="00721887" w:rsidP="0072188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30A32ED" w14:textId="466FA84B" w:rsidR="008C1F34" w:rsidRPr="008C1F34" w:rsidRDefault="008C1F34" w:rsidP="008C1F34">
      <w:pPr>
        <w:widowControl w:val="0"/>
        <w:jc w:val="both"/>
        <w:rPr>
          <w:rFonts w:ascii="Times New Roman" w:eastAsia="Times New Roman" w:hAnsi="Times New Roman" w:cs="Times New Roman"/>
          <w:lang w:eastAsia="ru-RU"/>
        </w:rPr>
      </w:pPr>
      <w:r w:rsidRPr="008C1F34">
        <w:rPr>
          <w:rFonts w:ascii="Times New Roman" w:eastAsia="Times New Roman" w:hAnsi="Times New Roman" w:cs="Times New Roman"/>
          <w:lang w:eastAsia="ru-RU"/>
        </w:rPr>
        <w:t xml:space="preserve">Директор Поволжского филиала АО «РАД» </w:t>
      </w:r>
    </w:p>
    <w:p w14:paraId="095076A2" w14:textId="77777777" w:rsidR="008C1F34" w:rsidRPr="008C1F34" w:rsidRDefault="008C1F34" w:rsidP="008C1F3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B4E6051" w14:textId="44982441" w:rsidR="00FB6147" w:rsidRPr="00C46E28" w:rsidRDefault="008C1F34" w:rsidP="008C1F34">
      <w:pPr>
        <w:spacing w:after="0" w:line="240" w:lineRule="auto"/>
        <w:rPr>
          <w:rFonts w:ascii="Times New Roman" w:hAnsi="Times New Roman" w:cs="Times New Roman"/>
        </w:rPr>
      </w:pPr>
      <w:r w:rsidRPr="008C1F34">
        <w:rPr>
          <w:rFonts w:ascii="Times New Roman" w:eastAsia="Times New Roman" w:hAnsi="Times New Roman" w:cs="Times New Roman"/>
          <w:lang w:eastAsia="ru-RU"/>
        </w:rPr>
        <w:t>________________/Н.Ю. Харланова/</w:t>
      </w:r>
      <w:r w:rsidR="00721887" w:rsidRPr="00C46E28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</w:t>
      </w:r>
      <w:r w:rsidR="00721887" w:rsidRPr="00C46E28">
        <w:rPr>
          <w:rFonts w:ascii="Times New Roman" w:eastAsia="Times New Roman" w:hAnsi="Times New Roman" w:cs="Times New Roman"/>
          <w:color w:val="000000"/>
          <w:lang w:eastAsia="ru-RU"/>
        </w:rPr>
        <w:t xml:space="preserve">  ________________________/_________</w:t>
      </w:r>
      <w:r w:rsidR="00C46E28">
        <w:rPr>
          <w:rFonts w:ascii="Times New Roman" w:eastAsia="Times New Roman" w:hAnsi="Times New Roman" w:cs="Times New Roman"/>
          <w:color w:val="000000"/>
          <w:lang w:eastAsia="ru-RU"/>
        </w:rPr>
        <w:t>/</w:t>
      </w:r>
    </w:p>
    <w:sectPr w:rsidR="00FB6147" w:rsidRPr="00C46E28" w:rsidSect="00657AF9">
      <w:pgSz w:w="11900" w:h="16840"/>
      <w:pgMar w:top="284" w:right="56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3103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1115CC"/>
    <w:multiLevelType w:val="hybridMultilevel"/>
    <w:tmpl w:val="DA00D796"/>
    <w:lvl w:ilvl="0" w:tplc="1EE6C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3906198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1588422">
    <w:abstractNumId w:val="1"/>
  </w:num>
  <w:num w:numId="3" w16cid:durableId="1190995404">
    <w:abstractNumId w:val="2"/>
  </w:num>
  <w:num w:numId="4" w16cid:durableId="1832720904">
    <w:abstractNumId w:val="0"/>
  </w:num>
  <w:num w:numId="5" w16cid:durableId="1546137429">
    <w:abstractNumId w:val="1"/>
  </w:num>
  <w:num w:numId="6" w16cid:durableId="1136098933">
    <w:abstractNumId w:val="1"/>
  </w:num>
  <w:num w:numId="7" w16cid:durableId="587890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56F"/>
    <w:rsid w:val="00001A13"/>
    <w:rsid w:val="000356AE"/>
    <w:rsid w:val="000357BA"/>
    <w:rsid w:val="000408F1"/>
    <w:rsid w:val="00044BB2"/>
    <w:rsid w:val="000526FE"/>
    <w:rsid w:val="00070930"/>
    <w:rsid w:val="000A04CB"/>
    <w:rsid w:val="000B38C0"/>
    <w:rsid w:val="000D74BA"/>
    <w:rsid w:val="000E4412"/>
    <w:rsid w:val="00123EFD"/>
    <w:rsid w:val="00131695"/>
    <w:rsid w:val="00152729"/>
    <w:rsid w:val="001B3FA0"/>
    <w:rsid w:val="00207F03"/>
    <w:rsid w:val="0021522E"/>
    <w:rsid w:val="00221C21"/>
    <w:rsid w:val="002532AA"/>
    <w:rsid w:val="002A5298"/>
    <w:rsid w:val="002B5DCE"/>
    <w:rsid w:val="002E2EF3"/>
    <w:rsid w:val="00311FE0"/>
    <w:rsid w:val="00390272"/>
    <w:rsid w:val="003A2EB1"/>
    <w:rsid w:val="003B3D09"/>
    <w:rsid w:val="003C2C1E"/>
    <w:rsid w:val="003E625B"/>
    <w:rsid w:val="0041243A"/>
    <w:rsid w:val="0044160F"/>
    <w:rsid w:val="00450D23"/>
    <w:rsid w:val="00493F9E"/>
    <w:rsid w:val="004F1F45"/>
    <w:rsid w:val="004F3900"/>
    <w:rsid w:val="004F483F"/>
    <w:rsid w:val="005778D8"/>
    <w:rsid w:val="00583814"/>
    <w:rsid w:val="005B407B"/>
    <w:rsid w:val="005E45A9"/>
    <w:rsid w:val="00657AF9"/>
    <w:rsid w:val="006F0438"/>
    <w:rsid w:val="006F6B22"/>
    <w:rsid w:val="00721887"/>
    <w:rsid w:val="00726A7D"/>
    <w:rsid w:val="00742C6C"/>
    <w:rsid w:val="0074635B"/>
    <w:rsid w:val="00763069"/>
    <w:rsid w:val="00772577"/>
    <w:rsid w:val="00776AC0"/>
    <w:rsid w:val="007970F0"/>
    <w:rsid w:val="007A7431"/>
    <w:rsid w:val="007E3F27"/>
    <w:rsid w:val="008C1F34"/>
    <w:rsid w:val="00907BFB"/>
    <w:rsid w:val="009C1323"/>
    <w:rsid w:val="009C5219"/>
    <w:rsid w:val="009E1B6B"/>
    <w:rsid w:val="009E7283"/>
    <w:rsid w:val="00A030DB"/>
    <w:rsid w:val="00A26CCC"/>
    <w:rsid w:val="00A4162B"/>
    <w:rsid w:val="00A77CC8"/>
    <w:rsid w:val="00A87E0C"/>
    <w:rsid w:val="00AA2094"/>
    <w:rsid w:val="00AB47F5"/>
    <w:rsid w:val="00AE669F"/>
    <w:rsid w:val="00AE7FAE"/>
    <w:rsid w:val="00B62F5E"/>
    <w:rsid w:val="00BB4889"/>
    <w:rsid w:val="00BD7082"/>
    <w:rsid w:val="00BE0B60"/>
    <w:rsid w:val="00BF12E8"/>
    <w:rsid w:val="00BF18E2"/>
    <w:rsid w:val="00BF5D55"/>
    <w:rsid w:val="00C46E28"/>
    <w:rsid w:val="00C649D3"/>
    <w:rsid w:val="00C72B5D"/>
    <w:rsid w:val="00C762AA"/>
    <w:rsid w:val="00C81621"/>
    <w:rsid w:val="00C93E41"/>
    <w:rsid w:val="00CA1705"/>
    <w:rsid w:val="00CA5122"/>
    <w:rsid w:val="00CB17B4"/>
    <w:rsid w:val="00CC4846"/>
    <w:rsid w:val="00CF634E"/>
    <w:rsid w:val="00D0142C"/>
    <w:rsid w:val="00D402F6"/>
    <w:rsid w:val="00D45105"/>
    <w:rsid w:val="00D4671F"/>
    <w:rsid w:val="00D80F1E"/>
    <w:rsid w:val="00DC1273"/>
    <w:rsid w:val="00DE6F19"/>
    <w:rsid w:val="00E41506"/>
    <w:rsid w:val="00E6281A"/>
    <w:rsid w:val="00EC3A0D"/>
    <w:rsid w:val="00EC4638"/>
    <w:rsid w:val="00ED38F8"/>
    <w:rsid w:val="00F0413C"/>
    <w:rsid w:val="00F30173"/>
    <w:rsid w:val="00FA056F"/>
    <w:rsid w:val="00FB6147"/>
    <w:rsid w:val="00FE4D3D"/>
    <w:rsid w:val="00FF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F3243"/>
  <w15:docId w15:val="{23DF3C43-915B-4707-B502-422D3E0D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56F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056F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A056F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A056F"/>
    <w:pPr>
      <w:spacing w:line="240" w:lineRule="auto"/>
    </w:pPr>
    <w:rPr>
      <w:sz w:val="24"/>
      <w:szCs w:val="24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A056F"/>
  </w:style>
  <w:style w:type="paragraph" w:styleId="a7">
    <w:name w:val="annotation subject"/>
    <w:basedOn w:val="a5"/>
    <w:next w:val="a5"/>
    <w:link w:val="a8"/>
    <w:uiPriority w:val="99"/>
    <w:semiHidden/>
    <w:unhideWhenUsed/>
    <w:rsid w:val="00FA056F"/>
    <w:rPr>
      <w:b/>
      <w:bCs/>
      <w:sz w:val="20"/>
      <w:szCs w:val="20"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A056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A056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A056F"/>
    <w:rPr>
      <w:rFonts w:ascii="Times New Roman" w:hAnsi="Times New Roman" w:cs="Times New Roman"/>
      <w:sz w:val="18"/>
      <w:szCs w:val="18"/>
    </w:rPr>
  </w:style>
  <w:style w:type="paragraph" w:styleId="ab">
    <w:name w:val="List Paragraph"/>
    <w:aliases w:val="Нумерованый список"/>
    <w:basedOn w:val="a"/>
    <w:link w:val="ac"/>
    <w:uiPriority w:val="34"/>
    <w:qFormat/>
    <w:rsid w:val="00A4162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c">
    <w:name w:val="Абзац списка Знак"/>
    <w:aliases w:val="Нумерованый список Знак"/>
    <w:link w:val="ab"/>
    <w:uiPriority w:val="34"/>
    <w:locked/>
    <w:rsid w:val="00A4162B"/>
    <w:rPr>
      <w:rFonts w:ascii="Calibri" w:eastAsia="Calibri" w:hAnsi="Calibri" w:cs="Times New Roman"/>
      <w:sz w:val="22"/>
      <w:szCs w:val="22"/>
    </w:rPr>
  </w:style>
  <w:style w:type="paragraph" w:styleId="ad">
    <w:name w:val="Revision"/>
    <w:hidden/>
    <w:uiPriority w:val="99"/>
    <w:semiHidden/>
    <w:rsid w:val="0041243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97F49-4405-4DB7-B8FA-517062616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3194</Words>
  <Characters>18210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Гейс Марта Владиславовна</cp:lastModifiedBy>
  <cp:revision>9</cp:revision>
  <dcterms:created xsi:type="dcterms:W3CDTF">2023-10-03T05:51:00Z</dcterms:created>
  <dcterms:modified xsi:type="dcterms:W3CDTF">2023-10-06T08:00:00Z</dcterms:modified>
</cp:coreProperties>
</file>