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2B5" w14:textId="072762CD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6B39D9">
        <w:rPr>
          <w:b/>
          <w:bCs/>
        </w:rPr>
        <w:t>а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787BAB">
        <w:rPr>
          <w:b/>
          <w:bCs/>
        </w:rPr>
        <w:t xml:space="preserve">его </w:t>
      </w:r>
      <w:r w:rsidR="00787BAB" w:rsidRPr="00787BAB">
        <w:rPr>
          <w:b/>
          <w:bCs/>
        </w:rPr>
        <w:t>на праве собственности ПАО СКБ Приморья «Примсоцбанк»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43E641F5" w:rsidR="00052122" w:rsidRPr="00DC4BDA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</w:t>
      </w:r>
      <w:r w:rsidRPr="00DC4BDA">
        <w:rPr>
          <w:rFonts w:eastAsia="Times New Roman"/>
          <w:b/>
          <w:bCs/>
        </w:rPr>
        <w:t xml:space="preserve">проводиться </w:t>
      </w:r>
      <w:r w:rsidR="00F26D69">
        <w:rPr>
          <w:rFonts w:eastAsia="Times New Roman"/>
          <w:b/>
          <w:bCs/>
          <w:color w:val="0070C0"/>
        </w:rPr>
        <w:t xml:space="preserve">30 </w:t>
      </w:r>
      <w:r w:rsidR="000D15AD">
        <w:rPr>
          <w:rFonts w:eastAsia="Times New Roman"/>
          <w:b/>
          <w:bCs/>
          <w:color w:val="0070C0"/>
        </w:rPr>
        <w:t>ноября</w:t>
      </w:r>
      <w:r w:rsidR="00CC1CDA">
        <w:rPr>
          <w:rFonts w:eastAsia="Times New Roman"/>
          <w:b/>
          <w:bCs/>
          <w:color w:val="0070C0"/>
        </w:rPr>
        <w:t xml:space="preserve"> 20</w:t>
      </w:r>
      <w:r w:rsidR="00C96C0D" w:rsidRPr="00DC4BDA">
        <w:rPr>
          <w:rFonts w:eastAsia="Times New Roman"/>
          <w:b/>
          <w:bCs/>
          <w:color w:val="0070C0"/>
        </w:rPr>
        <w:t>2</w:t>
      </w:r>
      <w:r w:rsidR="00945E75" w:rsidRPr="00DC4BDA">
        <w:rPr>
          <w:rFonts w:eastAsia="Times New Roman"/>
          <w:b/>
          <w:bCs/>
          <w:color w:val="0070C0"/>
        </w:rPr>
        <w:t>3</w:t>
      </w:r>
      <w:r w:rsidRPr="00DC4BDA">
        <w:rPr>
          <w:rFonts w:eastAsia="Times New Roman"/>
          <w:b/>
          <w:bCs/>
          <w:color w:val="0070C0"/>
        </w:rPr>
        <w:t xml:space="preserve"> </w:t>
      </w:r>
      <w:r w:rsidRPr="00DC4BDA">
        <w:rPr>
          <w:rFonts w:eastAsia="Times New Roman"/>
          <w:b/>
          <w:bCs/>
        </w:rPr>
        <w:t xml:space="preserve">года </w:t>
      </w:r>
      <w:r w:rsidRPr="00DC4BDA">
        <w:rPr>
          <w:b/>
          <w:bCs/>
        </w:rPr>
        <w:t xml:space="preserve">в </w:t>
      </w:r>
      <w:r w:rsidRPr="00DC4BDA">
        <w:rPr>
          <w:b/>
          <w:bCs/>
          <w:color w:val="0070C0"/>
        </w:rPr>
        <w:t>0</w:t>
      </w:r>
      <w:r w:rsidR="00945E75" w:rsidRPr="00DC4BDA">
        <w:rPr>
          <w:b/>
          <w:bCs/>
          <w:color w:val="0070C0"/>
        </w:rPr>
        <w:t>9</w:t>
      </w:r>
      <w:r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>(МСК)</w:t>
      </w:r>
    </w:p>
    <w:p w14:paraId="41AB261A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 xml:space="preserve">по адресу </w:t>
      </w:r>
      <w:hyperlink r:id="rId8" w:history="1">
        <w:r w:rsidRPr="00DC4BDA">
          <w:rPr>
            <w:rFonts w:eastAsia="Times New Roman"/>
            <w:b/>
            <w:bCs/>
            <w:u w:val="single"/>
            <w:lang w:val="en-US"/>
          </w:rPr>
          <w:t>www</w:t>
        </w:r>
        <w:r w:rsidRPr="00DC4BDA">
          <w:rPr>
            <w:rFonts w:eastAsia="Times New Roman"/>
            <w:b/>
            <w:bCs/>
            <w:u w:val="single"/>
          </w:rPr>
          <w:t>.</w:t>
        </w:r>
        <w:r w:rsidRPr="00DC4BDA">
          <w:rPr>
            <w:rFonts w:eastAsia="Times New Roman"/>
            <w:b/>
            <w:bCs/>
            <w:u w:val="single"/>
            <w:lang w:val="en-US"/>
          </w:rPr>
          <w:t>lot</w:t>
        </w:r>
        <w:r w:rsidRPr="00DC4BDA">
          <w:rPr>
            <w:rFonts w:eastAsia="Times New Roman"/>
            <w:b/>
            <w:bCs/>
            <w:u w:val="single"/>
          </w:rPr>
          <w:t>-</w:t>
        </w:r>
        <w:r w:rsidRPr="00DC4BDA">
          <w:rPr>
            <w:rFonts w:eastAsia="Times New Roman"/>
            <w:b/>
            <w:bCs/>
            <w:u w:val="single"/>
            <w:lang w:val="en-US"/>
          </w:rPr>
          <w:t>online</w:t>
        </w:r>
        <w:r w:rsidRPr="00DC4BDA">
          <w:rPr>
            <w:rFonts w:eastAsia="Times New Roman"/>
            <w:b/>
            <w:bCs/>
            <w:u w:val="single"/>
          </w:rPr>
          <w:t>.</w:t>
        </w:r>
        <w:r w:rsidRPr="00DC4BDA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DC4BDA">
        <w:rPr>
          <w:rFonts w:eastAsia="Times New Roman"/>
          <w:b/>
          <w:bCs/>
        </w:rPr>
        <w:t xml:space="preserve">. </w:t>
      </w:r>
    </w:p>
    <w:p w14:paraId="2FFEC651" w14:textId="4D93F2A7" w:rsidR="00052122" w:rsidRPr="00DC4BDA" w:rsidRDefault="00052122" w:rsidP="00052122">
      <w:pPr>
        <w:ind w:firstLine="709"/>
        <w:jc w:val="center"/>
        <w:rPr>
          <w:bCs/>
        </w:rPr>
      </w:pPr>
      <w:r w:rsidRPr="00DC4BDA">
        <w:rPr>
          <w:rFonts w:eastAsia="Times New Roman"/>
          <w:b/>
          <w:bCs/>
        </w:rPr>
        <w:t xml:space="preserve">Организатор торгов – </w:t>
      </w:r>
      <w:r w:rsidR="00434CCF" w:rsidRPr="00DC4BDA">
        <w:rPr>
          <w:bCs/>
        </w:rPr>
        <w:t>Дальневосточный</w:t>
      </w:r>
      <w:r w:rsidRPr="00DC4BDA">
        <w:rPr>
          <w:bCs/>
        </w:rPr>
        <w:t xml:space="preserve"> филиал АО «Российский аукционный дом».</w:t>
      </w:r>
    </w:p>
    <w:p w14:paraId="5C0ACD98" w14:textId="211CB7B2" w:rsidR="00052122" w:rsidRPr="00DC4BDA" w:rsidRDefault="00052122" w:rsidP="00527B52">
      <w:pPr>
        <w:jc w:val="center"/>
        <w:rPr>
          <w:b/>
          <w:bCs/>
          <w:color w:val="0070C0"/>
        </w:rPr>
      </w:pPr>
      <w:r w:rsidRPr="00DC4BDA">
        <w:rPr>
          <w:b/>
          <w:bCs/>
        </w:rPr>
        <w:t xml:space="preserve">Прием заявок с </w:t>
      </w:r>
      <w:r w:rsidR="00F26D69">
        <w:rPr>
          <w:b/>
          <w:bCs/>
          <w:color w:val="0070C0"/>
        </w:rPr>
        <w:t>11</w:t>
      </w:r>
      <w:r w:rsidR="00DF0DC0">
        <w:rPr>
          <w:b/>
          <w:bCs/>
          <w:color w:val="0070C0"/>
        </w:rPr>
        <w:t xml:space="preserve"> октября</w:t>
      </w:r>
      <w:r w:rsidR="00945E75" w:rsidRPr="00DC4BDA">
        <w:rPr>
          <w:b/>
          <w:bCs/>
          <w:color w:val="0070C0"/>
        </w:rPr>
        <w:t xml:space="preserve"> </w:t>
      </w:r>
      <w:r w:rsidRPr="00DC4BDA">
        <w:rPr>
          <w:b/>
          <w:bCs/>
          <w:color w:val="0070C0"/>
        </w:rPr>
        <w:t>20</w:t>
      </w:r>
      <w:r w:rsidR="001E2598" w:rsidRPr="00DC4BDA">
        <w:rPr>
          <w:b/>
          <w:bCs/>
          <w:color w:val="0070C0"/>
        </w:rPr>
        <w:t>2</w:t>
      </w:r>
      <w:r w:rsidR="00DC4BDA" w:rsidRPr="00DC4BDA">
        <w:rPr>
          <w:b/>
          <w:bCs/>
          <w:color w:val="0070C0"/>
        </w:rPr>
        <w:t>3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</w:t>
      </w:r>
      <w:r w:rsidR="002A1E6A" w:rsidRPr="00DC4BDA">
        <w:rPr>
          <w:b/>
          <w:bCs/>
          <w:color w:val="0070C0"/>
        </w:rPr>
        <w:t>0</w:t>
      </w:r>
      <w:r w:rsidR="007D253B" w:rsidRPr="00DC4BDA">
        <w:rPr>
          <w:b/>
          <w:bCs/>
          <w:color w:val="0070C0"/>
        </w:rPr>
        <w:t>0</w:t>
      </w:r>
      <w:r w:rsidR="00737763"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 xml:space="preserve">по </w:t>
      </w:r>
      <w:r w:rsidR="00DF0DC0">
        <w:rPr>
          <w:b/>
          <w:bCs/>
          <w:color w:val="0070C0"/>
        </w:rPr>
        <w:t>2</w:t>
      </w:r>
      <w:r w:rsidR="00F26D69">
        <w:rPr>
          <w:b/>
          <w:bCs/>
          <w:color w:val="0070C0"/>
        </w:rPr>
        <w:t>7</w:t>
      </w:r>
      <w:r w:rsidR="00DF0DC0">
        <w:rPr>
          <w:b/>
          <w:bCs/>
          <w:color w:val="0070C0"/>
        </w:rPr>
        <w:t xml:space="preserve"> ноября</w:t>
      </w:r>
      <w:r w:rsidR="00CC1CDA">
        <w:rPr>
          <w:b/>
          <w:bCs/>
          <w:color w:val="0070C0"/>
        </w:rPr>
        <w:t xml:space="preserve"> </w:t>
      </w:r>
      <w:r w:rsidRPr="00DC4BDA">
        <w:rPr>
          <w:b/>
          <w:bCs/>
          <w:color w:val="0070C0"/>
        </w:rPr>
        <w:t>20</w:t>
      </w:r>
      <w:r w:rsidR="00C96C0D" w:rsidRPr="00DC4BDA">
        <w:rPr>
          <w:b/>
          <w:bCs/>
          <w:color w:val="0070C0"/>
        </w:rPr>
        <w:t>2</w:t>
      </w:r>
      <w:r w:rsidR="00945E75" w:rsidRPr="00DC4BDA">
        <w:rPr>
          <w:b/>
          <w:bCs/>
          <w:color w:val="0070C0"/>
        </w:rPr>
        <w:t>3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до </w:t>
      </w:r>
      <w:r w:rsidR="00A97DCD" w:rsidRPr="00DC4BDA">
        <w:rPr>
          <w:b/>
          <w:bCs/>
          <w:color w:val="0070C0"/>
        </w:rPr>
        <w:t>0</w:t>
      </w:r>
      <w:r w:rsidR="00CC1CDA">
        <w:rPr>
          <w:b/>
          <w:bCs/>
          <w:color w:val="0070C0"/>
        </w:rPr>
        <w:t>9</w:t>
      </w:r>
      <w:r w:rsidRPr="00DC4BDA">
        <w:rPr>
          <w:b/>
          <w:bCs/>
          <w:color w:val="0070C0"/>
        </w:rPr>
        <w:t>:00</w:t>
      </w:r>
      <w:r w:rsidRPr="00DC4BDA">
        <w:rPr>
          <w:b/>
          <w:bCs/>
        </w:rPr>
        <w:t>.</w:t>
      </w:r>
    </w:p>
    <w:p w14:paraId="257E1497" w14:textId="106B7608" w:rsidR="00052122" w:rsidRPr="00DC4BDA" w:rsidRDefault="00052122" w:rsidP="00052122">
      <w:pPr>
        <w:jc w:val="center"/>
        <w:rPr>
          <w:b/>
          <w:bCs/>
        </w:rPr>
      </w:pPr>
      <w:r w:rsidRPr="00DC4BDA">
        <w:rPr>
          <w:b/>
          <w:bCs/>
        </w:rPr>
        <w:t xml:space="preserve">Задаток должен поступить на счет </w:t>
      </w:r>
      <w:r w:rsidR="00945E75" w:rsidRPr="00DC4BDA">
        <w:rPr>
          <w:b/>
          <w:bCs/>
        </w:rPr>
        <w:t>Оператора торгов не позднее</w:t>
      </w:r>
      <w:r w:rsidR="00945E75" w:rsidRPr="00DC4BDA">
        <w:rPr>
          <w:b/>
          <w:bCs/>
          <w:color w:val="0070C0"/>
        </w:rPr>
        <w:t xml:space="preserve"> </w:t>
      </w:r>
      <w:r w:rsidR="00527B52" w:rsidRPr="00DC4BDA">
        <w:rPr>
          <w:b/>
          <w:bCs/>
          <w:color w:val="0070C0"/>
        </w:rPr>
        <w:t>0</w:t>
      </w:r>
      <w:r w:rsidR="00CC1CDA">
        <w:rPr>
          <w:b/>
          <w:bCs/>
          <w:color w:val="0070C0"/>
        </w:rPr>
        <w:t>9</w:t>
      </w:r>
      <w:r w:rsidR="00527B52" w:rsidRPr="00DC4BDA">
        <w:rPr>
          <w:b/>
          <w:bCs/>
          <w:color w:val="0070C0"/>
        </w:rPr>
        <w:t xml:space="preserve">:00 </w:t>
      </w:r>
      <w:r w:rsidR="00CE6AF5">
        <w:rPr>
          <w:b/>
          <w:bCs/>
          <w:color w:val="0070C0"/>
        </w:rPr>
        <w:t>2</w:t>
      </w:r>
      <w:r w:rsidR="00F26D69">
        <w:rPr>
          <w:b/>
          <w:bCs/>
          <w:color w:val="0070C0"/>
        </w:rPr>
        <w:t>7</w:t>
      </w:r>
      <w:r w:rsidR="00DF0DC0">
        <w:rPr>
          <w:b/>
          <w:bCs/>
          <w:color w:val="0070C0"/>
        </w:rPr>
        <w:t xml:space="preserve"> ноября</w:t>
      </w:r>
      <w:r w:rsidR="00CE6AF5">
        <w:rPr>
          <w:b/>
          <w:bCs/>
          <w:color w:val="0070C0"/>
        </w:rPr>
        <w:t xml:space="preserve"> </w:t>
      </w:r>
      <w:r w:rsidR="00B55AA0" w:rsidRPr="00DC4BDA">
        <w:rPr>
          <w:b/>
          <w:bCs/>
          <w:color w:val="0070C0"/>
        </w:rPr>
        <w:t>202</w:t>
      </w:r>
      <w:r w:rsidR="00945E75" w:rsidRPr="00DC4BDA">
        <w:rPr>
          <w:b/>
          <w:bCs/>
          <w:color w:val="0070C0"/>
        </w:rPr>
        <w:t>3</w:t>
      </w:r>
      <w:r w:rsidR="00737763" w:rsidRPr="00DC4BDA">
        <w:rPr>
          <w:b/>
          <w:bCs/>
          <w:color w:val="0070C0"/>
        </w:rPr>
        <w:t xml:space="preserve"> </w:t>
      </w:r>
      <w:r w:rsidR="00737763" w:rsidRPr="00DC4BDA">
        <w:rPr>
          <w:b/>
          <w:bCs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45CC3E20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DF0DC0">
        <w:rPr>
          <w:b/>
          <w:bCs/>
          <w:color w:val="0070C0"/>
        </w:rPr>
        <w:t>2</w:t>
      </w:r>
      <w:r w:rsidR="00F26D69">
        <w:rPr>
          <w:b/>
          <w:bCs/>
          <w:color w:val="0070C0"/>
        </w:rPr>
        <w:t>9</w:t>
      </w:r>
      <w:r w:rsidR="000D15AD">
        <w:rPr>
          <w:b/>
          <w:bCs/>
          <w:color w:val="0070C0"/>
        </w:rPr>
        <w:t xml:space="preserve"> ноября</w:t>
      </w:r>
      <w:r w:rsidR="00B444FE">
        <w:rPr>
          <w:b/>
          <w:bCs/>
          <w:color w:val="0070C0"/>
        </w:rPr>
        <w:t xml:space="preserve"> </w:t>
      </w:r>
      <w:r w:rsidR="002F3A38" w:rsidRPr="00DC4BDA">
        <w:rPr>
          <w:b/>
          <w:bCs/>
          <w:color w:val="0070C0"/>
        </w:rPr>
        <w:t>202</w:t>
      </w:r>
      <w:r w:rsidR="00945E75" w:rsidRPr="00DC4BDA">
        <w:rPr>
          <w:b/>
          <w:bCs/>
          <w:color w:val="0070C0"/>
        </w:rPr>
        <w:t>3</w:t>
      </w:r>
      <w:r w:rsidR="002F3A38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53751D37" w14:textId="77777777" w:rsidR="00376F15" w:rsidRDefault="00376F15" w:rsidP="00376F15">
      <w:pPr>
        <w:ind w:firstLine="720"/>
        <w:jc w:val="both"/>
        <w:rPr>
          <w:color w:val="FF0000"/>
        </w:rPr>
      </w:pPr>
      <w:r>
        <w:t xml:space="preserve">Ознакомление с предметом торгов осуществляется по предварительной договоренности в рабочие дни по контактным данным, 8-939-794-02-12, 8-914-917-00-46 (мск+5 час). Контактное лицо Вострецова Оксана.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>
          <w:rPr>
            <w:rStyle w:val="af1"/>
          </w:rPr>
          <w:t>irkutsk@auction-house.ru</w:t>
        </w:r>
      </w:hyperlink>
      <w:r w:rsidRPr="00376F15">
        <w:t>.</w:t>
      </w:r>
    </w:p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01A3C1EB" w14:textId="77777777" w:rsidR="00376F15" w:rsidRDefault="00376F15" w:rsidP="00376F15">
      <w:pPr>
        <w:ind w:firstLine="720"/>
        <w:jc w:val="both"/>
        <w:rPr>
          <w:b/>
          <w:color w:val="0070C0"/>
        </w:rPr>
      </w:pPr>
      <w:r>
        <w:rPr>
          <w:b/>
          <w:color w:val="0070C0"/>
        </w:rPr>
        <w:t>Лот №1:</w:t>
      </w:r>
    </w:p>
    <w:p w14:paraId="025302B8" w14:textId="77777777" w:rsidR="00376F15" w:rsidRDefault="00376F15" w:rsidP="00376F15">
      <w:pPr>
        <w:ind w:firstLine="720"/>
        <w:jc w:val="both"/>
      </w:pPr>
      <w:r>
        <w:rPr>
          <w:b/>
          <w:bCs/>
        </w:rPr>
        <w:t xml:space="preserve">Земельный участок, </w:t>
      </w:r>
      <w:r>
        <w:t xml:space="preserve">назначение земель: Для ведения дачного хозяйства, категория земель: Земли населенных пунктов, расположенный по адресу - </w:t>
      </w:r>
      <w:r>
        <w:rPr>
          <w:b/>
          <w:bCs/>
        </w:rPr>
        <w:t>Иркутская область, Иркутский район, ДНТ Содружество, ул. 3-я Кайская, уч. 62 А</w:t>
      </w:r>
      <w:r>
        <w:t xml:space="preserve">, кадастровый номер 38:06:010926:349, площадью </w:t>
      </w:r>
      <w:r>
        <w:rPr>
          <w:b/>
          <w:bCs/>
        </w:rPr>
        <w:t>838 кв.м.</w:t>
      </w:r>
      <w:r>
        <w:t xml:space="preserve"> Земельный участок принадлежит Банку на праве собственности, что подтверждается записью о регистрации в Едином государственном реестре недвижимости № 38:06:010926:349-38/120/2023-10 от 04.05.2023 г.</w:t>
      </w:r>
    </w:p>
    <w:p w14:paraId="459BFA5D" w14:textId="77777777" w:rsidR="00376F15" w:rsidRDefault="00376F15" w:rsidP="00376F15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Ограничение прав и обременение объекта недвижимости: </w:t>
      </w:r>
      <w:r>
        <w:t>не зарегистрировано</w:t>
      </w:r>
    </w:p>
    <w:p w14:paraId="3E4B16BE" w14:textId="77777777" w:rsidR="00376F15" w:rsidRDefault="00376F15" w:rsidP="00257D8D">
      <w:pPr>
        <w:jc w:val="both"/>
        <w:rPr>
          <w:b/>
          <w:bCs/>
        </w:rPr>
      </w:pPr>
    </w:p>
    <w:p w14:paraId="1EBDE006" w14:textId="18DBC304" w:rsidR="004F3F74" w:rsidRPr="00376F15" w:rsidRDefault="004F3F74" w:rsidP="00257D8D">
      <w:pPr>
        <w:jc w:val="both"/>
      </w:pPr>
      <w:r w:rsidRPr="00257D8D">
        <w:rPr>
          <w:b/>
          <w:bCs/>
        </w:rPr>
        <w:t xml:space="preserve">Начальная цена: </w:t>
      </w:r>
      <w:r w:rsidR="00376F15" w:rsidRPr="00376F15">
        <w:rPr>
          <w:b/>
          <w:bCs/>
          <w:color w:val="0070C0"/>
        </w:rPr>
        <w:t xml:space="preserve">474 300 </w:t>
      </w:r>
      <w:r w:rsidR="00376F15" w:rsidRPr="00112A11">
        <w:rPr>
          <w:b/>
          <w:bCs/>
        </w:rPr>
        <w:t xml:space="preserve">(четыреста </w:t>
      </w:r>
      <w:r w:rsidR="00376F15" w:rsidRPr="00290EC5">
        <w:rPr>
          <w:b/>
          <w:bCs/>
        </w:rPr>
        <w:t>семьдесят четыре тысячи триста</w:t>
      </w:r>
      <w:r w:rsidR="00376F15" w:rsidRPr="00112A1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>руб. 00 коп</w:t>
      </w:r>
      <w:r w:rsidR="00376F15">
        <w:rPr>
          <w:b/>
          <w:bCs/>
        </w:rPr>
        <w:t xml:space="preserve">., </w:t>
      </w:r>
      <w:r w:rsidR="00376F15" w:rsidRPr="00376F15">
        <w:t>НДС не облагается</w:t>
      </w:r>
      <w:r w:rsidR="00376F15">
        <w:t>.</w:t>
      </w:r>
    </w:p>
    <w:p w14:paraId="781D2C11" w14:textId="68E7F781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376F15" w:rsidRPr="00376F15">
        <w:rPr>
          <w:b/>
          <w:bCs/>
          <w:color w:val="0070C0"/>
        </w:rPr>
        <w:t xml:space="preserve">374 690 </w:t>
      </w:r>
      <w:r w:rsidR="00376F15" w:rsidRPr="00B54BC1">
        <w:rPr>
          <w:b/>
          <w:bCs/>
        </w:rPr>
        <w:t>(</w:t>
      </w:r>
      <w:r w:rsidR="00376F15">
        <w:rPr>
          <w:b/>
          <w:bCs/>
        </w:rPr>
        <w:t>т</w:t>
      </w:r>
      <w:r w:rsidR="00376F15" w:rsidRPr="00290EC5">
        <w:rPr>
          <w:b/>
          <w:bCs/>
        </w:rPr>
        <w:t xml:space="preserve">риста семьдесят четыре тысячи шестьсот </w:t>
      </w:r>
      <w:r w:rsidR="00376F15" w:rsidRPr="00A0214B">
        <w:rPr>
          <w:b/>
          <w:bCs/>
        </w:rPr>
        <w:t xml:space="preserve">девяносто) </w:t>
      </w:r>
      <w:r w:rsidR="00376F15" w:rsidRPr="00376F15">
        <w:rPr>
          <w:b/>
          <w:bCs/>
          <w:color w:val="0070C0"/>
        </w:rPr>
        <w:t>руб. 00 коп.,</w:t>
      </w:r>
      <w:r w:rsidR="00376F15" w:rsidRPr="00A0214B">
        <w:rPr>
          <w:b/>
          <w:bCs/>
        </w:rPr>
        <w:t xml:space="preserve"> </w:t>
      </w:r>
      <w:r w:rsidR="00376F15" w:rsidRPr="00376F15">
        <w:t>НДС не облагается</w:t>
      </w:r>
      <w:r w:rsidR="00376F15">
        <w:t>.</w:t>
      </w:r>
    </w:p>
    <w:p w14:paraId="20B7AF8E" w14:textId="77777777" w:rsidR="00376F15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376F15" w:rsidRPr="00376F15">
        <w:rPr>
          <w:b/>
          <w:bCs/>
          <w:color w:val="0070C0"/>
        </w:rPr>
        <w:t xml:space="preserve">23 715 </w:t>
      </w:r>
      <w:r w:rsidR="00376F15" w:rsidRPr="00112A11">
        <w:rPr>
          <w:b/>
          <w:bCs/>
        </w:rPr>
        <w:t>(</w:t>
      </w:r>
      <w:r w:rsidR="00376F15" w:rsidRPr="00290EC5">
        <w:rPr>
          <w:b/>
          <w:bCs/>
        </w:rPr>
        <w:t>двадцать три тысячи семьсот пятнадцать</w:t>
      </w:r>
      <w:r w:rsidR="00376F15" w:rsidRPr="00112A1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>руб. 00 коп.</w:t>
      </w:r>
    </w:p>
    <w:p w14:paraId="163AADD8" w14:textId="77777777" w:rsidR="00376F15" w:rsidRDefault="00257D8D" w:rsidP="00376F15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376F15" w:rsidRPr="00376F15">
        <w:rPr>
          <w:b/>
          <w:bCs/>
          <w:color w:val="0070C0"/>
        </w:rPr>
        <w:t>7 115</w:t>
      </w:r>
      <w:r w:rsidR="00376F15" w:rsidRPr="00112A11">
        <w:rPr>
          <w:b/>
          <w:bCs/>
        </w:rPr>
        <w:t xml:space="preserve"> (</w:t>
      </w:r>
      <w:r w:rsidR="00376F15">
        <w:rPr>
          <w:b/>
          <w:bCs/>
        </w:rPr>
        <w:t>с</w:t>
      </w:r>
      <w:r w:rsidR="00376F15" w:rsidRPr="00290EC5">
        <w:rPr>
          <w:b/>
          <w:bCs/>
        </w:rPr>
        <w:t>емь тысяч сто пятнадцать</w:t>
      </w:r>
      <w:r w:rsidR="00376F15" w:rsidRPr="00112A1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>руб. 00 коп.</w:t>
      </w:r>
    </w:p>
    <w:p w14:paraId="5F63EAC5" w14:textId="39D1F425" w:rsidR="00257D8D" w:rsidRPr="00376F15" w:rsidRDefault="00257D8D" w:rsidP="00257D8D">
      <w:pPr>
        <w:jc w:val="both"/>
        <w:rPr>
          <w:rFonts w:eastAsia="Times New Roman"/>
          <w:color w:val="0070C0"/>
        </w:rPr>
      </w:pPr>
      <w:r w:rsidRPr="00257D8D">
        <w:rPr>
          <w:b/>
        </w:rPr>
        <w:t xml:space="preserve">Шаг аукциона на понижение: </w:t>
      </w:r>
      <w:r w:rsidR="00376F15" w:rsidRPr="00376F15">
        <w:rPr>
          <w:b/>
          <w:bCs/>
          <w:color w:val="0070C0"/>
        </w:rPr>
        <w:t xml:space="preserve">14 230 </w:t>
      </w:r>
      <w:r w:rsidR="00376F15" w:rsidRPr="00B54BC1">
        <w:rPr>
          <w:b/>
          <w:bCs/>
        </w:rPr>
        <w:t>(</w:t>
      </w:r>
      <w:r w:rsidR="00376F15">
        <w:rPr>
          <w:b/>
          <w:bCs/>
        </w:rPr>
        <w:t>ч</w:t>
      </w:r>
      <w:r w:rsidR="00376F15" w:rsidRPr="00290EC5">
        <w:rPr>
          <w:b/>
          <w:bCs/>
        </w:rPr>
        <w:t>етырнадцать тысяч двести тридцать</w:t>
      </w:r>
      <w:r w:rsidR="00376F15" w:rsidRPr="00B54BC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>руб. 00 коп.</w:t>
      </w:r>
    </w:p>
    <w:p w14:paraId="7EDB1F47" w14:textId="77777777" w:rsidR="00224DEE" w:rsidRDefault="00224DEE" w:rsidP="004F3F74"/>
    <w:p w14:paraId="4BD4BCED" w14:textId="374BD17E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0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1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071C2596" w14:textId="77777777" w:rsidR="00945E75" w:rsidRPr="00F0435B" w:rsidRDefault="00945E75" w:rsidP="00945E75">
      <w:pPr>
        <w:ind w:firstLine="720"/>
        <w:jc w:val="both"/>
        <w:rPr>
          <w:rFonts w:eastAsia="Times New Roman"/>
          <w:bCs/>
        </w:rPr>
      </w:pPr>
    </w:p>
    <w:p w14:paraId="307CB917" w14:textId="77777777" w:rsidR="00B444FE" w:rsidRDefault="00B444FE" w:rsidP="00945E75">
      <w:pPr>
        <w:ind w:firstLine="567"/>
        <w:jc w:val="center"/>
        <w:rPr>
          <w:b/>
          <w:bCs/>
        </w:rPr>
      </w:pPr>
    </w:p>
    <w:p w14:paraId="6F8B038F" w14:textId="77777777" w:rsidR="002E28DF" w:rsidRDefault="002E28DF" w:rsidP="00945E75">
      <w:pPr>
        <w:ind w:firstLine="567"/>
        <w:jc w:val="center"/>
        <w:rPr>
          <w:b/>
          <w:bCs/>
        </w:rPr>
      </w:pPr>
    </w:p>
    <w:p w14:paraId="5DDAA350" w14:textId="1D15FCAC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</w:t>
      </w:r>
      <w:r w:rsidRPr="005B02F7">
        <w:lastRenderedPageBreak/>
        <w:t>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0" w:name="_Hlk97896510"/>
      <w:bookmarkStart w:id="1" w:name="_Hlk97896297"/>
      <w:bookmarkStart w:id="2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0"/>
    <w:bookmarkEnd w:id="1"/>
    <w:p w14:paraId="457D0941" w14:textId="77777777" w:rsidR="00945E75" w:rsidRPr="005B02F7" w:rsidRDefault="00945E75" w:rsidP="00945E75">
      <w:pPr>
        <w:ind w:left="567"/>
        <w:jc w:val="both"/>
      </w:pPr>
    </w:p>
    <w:bookmarkEnd w:id="2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lastRenderedPageBreak/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66C6B5CF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позднее </w:t>
      </w:r>
      <w:r w:rsidR="00DF0DC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</w:t>
      </w:r>
      <w:r w:rsidR="00F26D69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7</w:t>
      </w:r>
      <w:r w:rsidR="00DF0DC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ноября</w:t>
      </w:r>
      <w:r w:rsidR="00B444FE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2023 г. до 0</w:t>
      </w:r>
      <w:r w:rsidR="00CC1C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4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76053189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F26D69">
        <w:rPr>
          <w:b/>
          <w:bCs/>
          <w:color w:val="0070C0"/>
          <w:u w:val="single"/>
        </w:rPr>
        <w:t>11</w:t>
      </w:r>
      <w:r w:rsidR="00DF0DC0">
        <w:rPr>
          <w:b/>
          <w:bCs/>
          <w:color w:val="0070C0"/>
          <w:u w:val="single"/>
        </w:rPr>
        <w:t xml:space="preserve"> октября</w:t>
      </w:r>
      <w:r w:rsidRPr="00DC4BDA">
        <w:rPr>
          <w:b/>
          <w:bCs/>
          <w:color w:val="0070C0"/>
          <w:u w:val="single"/>
        </w:rPr>
        <w:t xml:space="preserve"> 202</w:t>
      </w:r>
      <w:r w:rsidR="00DC4BDA" w:rsidRPr="00DC4BDA">
        <w:rPr>
          <w:b/>
          <w:bCs/>
          <w:color w:val="0070C0"/>
          <w:u w:val="single"/>
        </w:rPr>
        <w:t>3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lastRenderedPageBreak/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7871D4D6" w14:textId="77777777" w:rsidR="00DF0DC0" w:rsidRPr="00DF0DC0" w:rsidRDefault="00DF0DC0" w:rsidP="00DF0DC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DF0DC0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1FF03D0" w14:textId="77777777" w:rsidR="00DF0DC0" w:rsidRPr="00DF0DC0" w:rsidRDefault="00DF0DC0" w:rsidP="00DF0DC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DF0DC0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F4215F5" w14:textId="77777777" w:rsidR="00DF0DC0" w:rsidRPr="00DF0DC0" w:rsidRDefault="00DF0DC0" w:rsidP="00DF0DC0">
      <w:pPr>
        <w:pStyle w:val="a7"/>
        <w:widowControl w:val="0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F0DC0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согласованной между Банком и АО «Российский аукционный дом».</w:t>
      </w:r>
    </w:p>
    <w:p w14:paraId="55513836" w14:textId="77777777" w:rsidR="00DF0DC0" w:rsidRPr="00DF0DC0" w:rsidRDefault="00DF0DC0" w:rsidP="00DF0DC0">
      <w:pPr>
        <w:ind w:firstLine="709"/>
        <w:jc w:val="both"/>
        <w:rPr>
          <w:b/>
        </w:rPr>
      </w:pPr>
      <w:r w:rsidRPr="00DF0DC0"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</w:p>
    <w:p w14:paraId="27E65226" w14:textId="77777777" w:rsidR="00DF0DC0" w:rsidRPr="00DF0DC0" w:rsidRDefault="00DF0DC0" w:rsidP="00DF0DC0">
      <w:pPr>
        <w:autoSpaceDE w:val="0"/>
        <w:autoSpaceDN w:val="0"/>
        <w:adjustRightInd w:val="0"/>
        <w:ind w:firstLine="709"/>
        <w:jc w:val="both"/>
        <w:rPr>
          <w:b/>
        </w:rPr>
      </w:pPr>
      <w:r w:rsidRPr="00DF0DC0">
        <w:rPr>
          <w:b/>
          <w:bCs/>
        </w:rPr>
        <w:t xml:space="preserve">Оплата цены продажи Объектов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0C006682" w14:textId="64890AD7" w:rsidR="00E57B9D" w:rsidRPr="00DF0DC0" w:rsidRDefault="00E57B9D" w:rsidP="00DF0DC0">
      <w:pPr>
        <w:ind w:firstLine="720"/>
        <w:jc w:val="both"/>
        <w:rPr>
          <w:b/>
        </w:rPr>
      </w:pPr>
    </w:p>
    <w:sectPr w:rsidR="00E57B9D" w:rsidRPr="00DF0DC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F128" w14:textId="77777777" w:rsidR="00905B2E" w:rsidRDefault="00905B2E" w:rsidP="008C3E4E">
      <w:r>
        <w:separator/>
      </w:r>
    </w:p>
  </w:endnote>
  <w:endnote w:type="continuationSeparator" w:id="0">
    <w:p w14:paraId="602F8953" w14:textId="77777777" w:rsidR="00905B2E" w:rsidRDefault="00905B2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6888" w14:textId="77777777" w:rsidR="00905B2E" w:rsidRDefault="00905B2E" w:rsidP="008C3E4E">
      <w:r>
        <w:separator/>
      </w:r>
    </w:p>
  </w:footnote>
  <w:footnote w:type="continuationSeparator" w:id="0">
    <w:p w14:paraId="4998CFAC" w14:textId="77777777" w:rsidR="00905B2E" w:rsidRDefault="00905B2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B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kutsk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19349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51</cp:revision>
  <cp:lastPrinted>2022-03-09T04:08:00Z</cp:lastPrinted>
  <dcterms:created xsi:type="dcterms:W3CDTF">2021-04-20T02:57:00Z</dcterms:created>
  <dcterms:modified xsi:type="dcterms:W3CDTF">2023-10-10T00:57:00Z</dcterms:modified>
</cp:coreProperties>
</file>