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C27195B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53EE3" w:rsidRPr="00053EE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053EE3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1D22F861" w14:textId="77777777" w:rsidR="00053EE3" w:rsidRDefault="00053EE3" w:rsidP="00053E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«АН «Полезная площадь», ИНН 7702735898, КД 17912 от 07.09.2012, КД 3915 от 26.03.2015, определение АС МО от 17.11.2017 по делу А41-4151/2017 о включении в РТК третьей очереди, находится в стадии банкротства (41 047 133,76 руб.) - 41 047 133,76 руб.;</w:t>
      </w:r>
    </w:p>
    <w:p w14:paraId="619F72E9" w14:textId="77777777" w:rsidR="00053EE3" w:rsidRDefault="00053EE3" w:rsidP="00053E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«Центр содействия развитию инноваций», ИНН 7703708618, КД 17812 от 07.09.2012, КД 4115 от 26.03.2015, определение АС МО от 17.01.2018 по делу А41-5071/2017, определение АС МО от 22.01.2018 по делу А41-5071/2017 о включении в РТК третьей очереди, находится в стадии банкротства (66 628 126,69 руб.) - 66 628 126,69 руб.;</w:t>
      </w:r>
    </w:p>
    <w:p w14:paraId="3D082E09" w14:textId="77777777" w:rsidR="00053EE3" w:rsidRDefault="00053EE3" w:rsidP="00053E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Королев Денис Юрьевич, определение АС МО от 18.05.2021 о привлечении к субсидиарной ответственности по делу А41-29743/2018, определение АС МО от 09.09.2021 о завершении конкурсного производства и замене взыскателя по делу А41-29743/2018 (390 285 816,78 руб.) - 390 285 816,78 руб.;</w:t>
      </w:r>
    </w:p>
    <w:p w14:paraId="7DDADD7E" w14:textId="77777777" w:rsidR="00053EE3" w:rsidRDefault="00053EE3" w:rsidP="00053E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</w:t>
      </w:r>
      <w:proofErr w:type="spellStart"/>
      <w:r>
        <w:t>Шельдов</w:t>
      </w:r>
      <w:proofErr w:type="spellEnd"/>
      <w:r>
        <w:t xml:space="preserve"> Андрей Владимирович, определение АС г. </w:t>
      </w:r>
      <w:proofErr w:type="gramStart"/>
      <w:r>
        <w:t>Москвы  от</w:t>
      </w:r>
      <w:proofErr w:type="gramEnd"/>
      <w:r>
        <w:t xml:space="preserve"> 20.06.2022 по делу А40-168315/16-124-290Б о процессуальной замене взыскателя, определение АС г. Москвы  от 10.08.2022 по делу А40-168315/16-124-290Б о завершении конкурсного производства и привлечении к субсидиарной ответственности (171 364 835,71 руб.) - 171 364 835,71 руб.;</w:t>
      </w:r>
    </w:p>
    <w:p w14:paraId="50701CE3" w14:textId="77777777" w:rsidR="00053EE3" w:rsidRDefault="00053EE3" w:rsidP="00053E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Ким Яна Васильевна, КД КК4-09-268 от 14.05.2009, определение АС г. Москвы от 25.11.2022 по делу А40- 68684/21-4-165 Ф о включении в РТК третьей очереди, находится в стадии банкротства (67 455,10 руб.) - 67 455,10 руб.;</w:t>
      </w:r>
    </w:p>
    <w:p w14:paraId="781122E1" w14:textId="77777777" w:rsidR="00053EE3" w:rsidRDefault="00053EE3" w:rsidP="00053E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Содомов Василий Николаевич, КД 01008/АК/ЮЗ от 21.03.2008, апелляционное определение Московского городского суда от 08.06.2016 по делу 33-10117/2016 (204 340,95 руб.) - 204 340,95 руб.;</w:t>
      </w:r>
    </w:p>
    <w:p w14:paraId="4473F997" w14:textId="77777777" w:rsidR="00053EE3" w:rsidRDefault="00053EE3" w:rsidP="00053E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Ракитов Борис Львович, КД НВП-00-050 от 01.12.2013, решение Химкинского городского суда от 20.08.2019 по делу 2-2832/2019 (4 857 031,90 руб.) - 4 857 031,90 руб.;</w:t>
      </w:r>
    </w:p>
    <w:p w14:paraId="303AE668" w14:textId="77777777" w:rsidR="00053EE3" w:rsidRDefault="00053EE3" w:rsidP="00053E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Пономарева Юлия Анатольевна, КД ИЖД-14-001 от 08.11.2013, решение Лискинского городского суда Воронежской области от 23.01.2015 по делу 2-23/15 на сумму 455 362,26 руб. (506 602,32 руб.) - 506 602,32 руб.;</w:t>
      </w:r>
    </w:p>
    <w:p w14:paraId="5EA5E15F" w14:textId="77777777" w:rsidR="00053EE3" w:rsidRDefault="00053EE3" w:rsidP="00053E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Селиванов Евгений Юрьевич, КД 01208/АЗ/ОК от 25.01.2008, г. Москва (902 131,54 руб.) - 902 131,54 руб.;</w:t>
      </w:r>
    </w:p>
    <w:p w14:paraId="25148DF1" w14:textId="7E2610ED" w:rsidR="00053EE3" w:rsidRDefault="00053EE3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Грибков Александр Петрович, КД 3701/П от 19.09.2001, решение Лефортовского районного суда г. </w:t>
      </w:r>
      <w:proofErr w:type="spellStart"/>
      <w:r>
        <w:t>москвы</w:t>
      </w:r>
      <w:proofErr w:type="spellEnd"/>
      <w:r>
        <w:t xml:space="preserve"> от 14.04.2003 по делу 2-996/5, истек срок предъявления ИЛ (232 431,01 руб.) - 232 431,01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053EE3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053EE3">
        <w:rPr>
          <w:rFonts w:ascii="Times New Roman CYR" w:hAnsi="Times New Roman CYR" w:cs="Times New Roman CYR"/>
          <w:color w:val="000000"/>
        </w:rPr>
        <w:t>5</w:t>
      </w:r>
      <w:r w:rsidR="009E7E5E" w:rsidRPr="00053E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053EE3">
        <w:rPr>
          <w:rFonts w:ascii="Times New Roman CYR" w:hAnsi="Times New Roman CYR" w:cs="Times New Roman CYR"/>
          <w:color w:val="000000"/>
        </w:rPr>
        <w:t>(пять)</w:t>
      </w:r>
      <w:r w:rsidRPr="00053E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138CF4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53EE3" w:rsidRPr="00053EE3">
        <w:rPr>
          <w:rFonts w:ascii="Times New Roman CYR" w:hAnsi="Times New Roman CYR" w:cs="Times New Roman CYR"/>
          <w:b/>
          <w:bCs/>
          <w:color w:val="000000"/>
        </w:rPr>
        <w:t>21 августа</w:t>
      </w:r>
      <w:r w:rsidR="00053EE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EBCC62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53EE3" w:rsidRPr="00053EE3">
        <w:rPr>
          <w:b/>
          <w:bCs/>
          <w:color w:val="000000"/>
        </w:rPr>
        <w:t>21 августа</w:t>
      </w:r>
      <w:r w:rsidR="00053EE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53EE3" w:rsidRPr="00053EE3">
        <w:rPr>
          <w:b/>
          <w:bCs/>
          <w:color w:val="000000"/>
        </w:rPr>
        <w:t>09 октября</w:t>
      </w:r>
      <w:r w:rsidR="00053EE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E44BCD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53EE3" w:rsidRPr="00053EE3">
        <w:rPr>
          <w:b/>
          <w:bCs/>
          <w:color w:val="000000"/>
        </w:rPr>
        <w:t>11 июля</w:t>
      </w:r>
      <w:r w:rsidR="00053EE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53EE3" w:rsidRPr="00053EE3">
        <w:rPr>
          <w:b/>
          <w:bCs/>
          <w:color w:val="000000"/>
        </w:rPr>
        <w:t xml:space="preserve">28 августа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053EE3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004857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053EE3">
        <w:rPr>
          <w:b/>
          <w:bCs/>
          <w:color w:val="000000"/>
        </w:rPr>
        <w:t>ам 1-6,9,10</w:t>
      </w:r>
      <w:r w:rsidRPr="005246E8">
        <w:rPr>
          <w:b/>
          <w:bCs/>
          <w:color w:val="000000"/>
        </w:rPr>
        <w:t xml:space="preserve"> - с </w:t>
      </w:r>
      <w:r w:rsidR="00053EE3">
        <w:rPr>
          <w:b/>
          <w:bCs/>
          <w:color w:val="000000"/>
        </w:rPr>
        <w:t xml:space="preserve">12 октября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053EE3">
        <w:rPr>
          <w:b/>
          <w:bCs/>
          <w:color w:val="000000"/>
        </w:rPr>
        <w:t xml:space="preserve">13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B38733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053EE3">
        <w:rPr>
          <w:b/>
          <w:bCs/>
          <w:color w:val="000000"/>
        </w:rPr>
        <w:t>ам 7,8</w:t>
      </w:r>
      <w:r w:rsidRPr="005246E8">
        <w:rPr>
          <w:b/>
          <w:bCs/>
          <w:color w:val="000000"/>
        </w:rPr>
        <w:t xml:space="preserve"> </w:t>
      </w:r>
      <w:r w:rsidR="00053EE3">
        <w:rPr>
          <w:b/>
          <w:bCs/>
          <w:color w:val="000000"/>
        </w:rPr>
        <w:t>–</w:t>
      </w:r>
      <w:r w:rsidRPr="005246E8">
        <w:rPr>
          <w:b/>
          <w:bCs/>
          <w:color w:val="000000"/>
        </w:rPr>
        <w:t xml:space="preserve"> с</w:t>
      </w:r>
      <w:r w:rsidR="00053EE3">
        <w:rPr>
          <w:b/>
          <w:bCs/>
          <w:color w:val="000000"/>
        </w:rPr>
        <w:t xml:space="preserve"> 12 октября 2023</w:t>
      </w:r>
      <w:r w:rsidRPr="005246E8">
        <w:rPr>
          <w:b/>
          <w:bCs/>
          <w:color w:val="000000"/>
        </w:rPr>
        <w:t xml:space="preserve"> г. по </w:t>
      </w:r>
      <w:r w:rsidR="00053EE3">
        <w:rPr>
          <w:b/>
          <w:bCs/>
          <w:color w:val="000000"/>
        </w:rPr>
        <w:t xml:space="preserve">20 октября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456DF64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53EE3" w:rsidRPr="00053EE3">
        <w:rPr>
          <w:b/>
          <w:bCs/>
          <w:color w:val="000000"/>
        </w:rPr>
        <w:t>12 октября</w:t>
      </w:r>
      <w:r w:rsidR="00053EE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053EE3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053EE3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053EE3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275246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9056C3">
        <w:rPr>
          <w:b/>
          <w:color w:val="000000"/>
        </w:rPr>
        <w:t>ов 1-6,9,10</w:t>
      </w:r>
      <w:r w:rsidRPr="005246E8">
        <w:rPr>
          <w:b/>
          <w:color w:val="000000"/>
        </w:rPr>
        <w:t>:</w:t>
      </w:r>
    </w:p>
    <w:p w14:paraId="18637BD2" w14:textId="77777777" w:rsidR="009056C3" w:rsidRPr="009056C3" w:rsidRDefault="009056C3" w:rsidP="00905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6C3">
        <w:rPr>
          <w:color w:val="000000"/>
        </w:rPr>
        <w:t>с 12 октября 2023 г. по 14 октября 2023 г. - в размере начальной цены продажи лотов;</w:t>
      </w:r>
    </w:p>
    <w:p w14:paraId="3B91E003" w14:textId="77777777" w:rsidR="009056C3" w:rsidRPr="009056C3" w:rsidRDefault="009056C3" w:rsidP="00905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6C3">
        <w:rPr>
          <w:color w:val="000000"/>
        </w:rPr>
        <w:t>с 15 октября 2023 г. по 17 октября 2023 г. - в размере 90,06% от начальной цены продажи лотов;</w:t>
      </w:r>
    </w:p>
    <w:p w14:paraId="664B99D2" w14:textId="77777777" w:rsidR="009056C3" w:rsidRPr="009056C3" w:rsidRDefault="009056C3" w:rsidP="00905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6C3">
        <w:rPr>
          <w:color w:val="000000"/>
        </w:rPr>
        <w:t>с 18 октября 2023 г. по 20 октября 2023 г. - в размере 80,12% от начальной цены продажи лотов;</w:t>
      </w:r>
    </w:p>
    <w:p w14:paraId="7D58F91C" w14:textId="77777777" w:rsidR="009056C3" w:rsidRPr="009056C3" w:rsidRDefault="009056C3" w:rsidP="00905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6C3">
        <w:rPr>
          <w:color w:val="000000"/>
        </w:rPr>
        <w:t>с 21 октября 2023 г. по 23 октября 2023 г. - в размере 70,18% от начальной цены продажи лотов;</w:t>
      </w:r>
    </w:p>
    <w:p w14:paraId="59598F9F" w14:textId="77777777" w:rsidR="009056C3" w:rsidRPr="009056C3" w:rsidRDefault="009056C3" w:rsidP="00905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6C3">
        <w:rPr>
          <w:color w:val="000000"/>
        </w:rPr>
        <w:t>с 24 октября 2023 г. по 26 октября 2023 г. - в размере 60,24% от начальной цены продажи лотов;</w:t>
      </w:r>
    </w:p>
    <w:p w14:paraId="5BE7A8B1" w14:textId="77777777" w:rsidR="009056C3" w:rsidRPr="009056C3" w:rsidRDefault="009056C3" w:rsidP="00905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6C3">
        <w:rPr>
          <w:color w:val="000000"/>
        </w:rPr>
        <w:t>с 27 октября 2023 г. по 29 октября 2023 г. - в размере 50,30% от начальной цены продажи лотов;</w:t>
      </w:r>
    </w:p>
    <w:p w14:paraId="613F77A6" w14:textId="77777777" w:rsidR="009056C3" w:rsidRPr="009056C3" w:rsidRDefault="009056C3" w:rsidP="00905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6C3">
        <w:rPr>
          <w:color w:val="000000"/>
        </w:rPr>
        <w:lastRenderedPageBreak/>
        <w:t>с 30 октября 2023 г. по 01 ноября 2023 г. - в размере 40,36% от начальной цены продажи лотов;</w:t>
      </w:r>
    </w:p>
    <w:p w14:paraId="5ADE03FA" w14:textId="77777777" w:rsidR="009056C3" w:rsidRPr="009056C3" w:rsidRDefault="009056C3" w:rsidP="00905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6C3">
        <w:rPr>
          <w:color w:val="000000"/>
        </w:rPr>
        <w:t>с 02 ноября 2023 г. по 04 ноября 2023 г. - в размере 30,42% от начальной цены продажи лотов;</w:t>
      </w:r>
    </w:p>
    <w:p w14:paraId="124B8483" w14:textId="77777777" w:rsidR="009056C3" w:rsidRPr="009056C3" w:rsidRDefault="009056C3" w:rsidP="00905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6C3">
        <w:rPr>
          <w:color w:val="000000"/>
        </w:rPr>
        <w:t>с 05 ноября 2023 г. по 07 ноября 2023 г. - в размере 20,48% от начальной цены продажи лотов;</w:t>
      </w:r>
    </w:p>
    <w:p w14:paraId="76273E46" w14:textId="77777777" w:rsidR="009056C3" w:rsidRPr="009056C3" w:rsidRDefault="009056C3" w:rsidP="00905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6C3">
        <w:rPr>
          <w:color w:val="000000"/>
        </w:rPr>
        <w:t>с 08 ноября 2023 г. по 10 ноября 2023 г. - в размере 10,54% от начальной цены продажи лотов;</w:t>
      </w:r>
    </w:p>
    <w:p w14:paraId="4451876C" w14:textId="0022937B" w:rsidR="009056C3" w:rsidRDefault="009056C3" w:rsidP="00905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56C3">
        <w:rPr>
          <w:color w:val="000000"/>
        </w:rPr>
        <w:t>с 11 ноября 2023 г. по 13 ноября 2023 г. - в размере 0,60% от начальной цены продажи лотов</w:t>
      </w:r>
      <w:r>
        <w:rPr>
          <w:color w:val="000000"/>
        </w:rPr>
        <w:t>.</w:t>
      </w:r>
    </w:p>
    <w:p w14:paraId="3B7B5112" w14:textId="7A4C0BD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4760AE">
        <w:rPr>
          <w:b/>
          <w:color w:val="000000"/>
        </w:rPr>
        <w:t>ов 7,8</w:t>
      </w:r>
      <w:r w:rsidRPr="005246E8">
        <w:rPr>
          <w:b/>
          <w:color w:val="000000"/>
        </w:rPr>
        <w:t>:</w:t>
      </w:r>
    </w:p>
    <w:p w14:paraId="5D4C04D9" w14:textId="77777777" w:rsidR="004760AE" w:rsidRPr="004760AE" w:rsidRDefault="004760AE" w:rsidP="004760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60AE">
        <w:rPr>
          <w:color w:val="000000"/>
        </w:rPr>
        <w:t>с 12 октября 2023 г. по 14 октября 2023 г. - в размере начальной цены продажи лотов;</w:t>
      </w:r>
    </w:p>
    <w:p w14:paraId="4862E7E0" w14:textId="77777777" w:rsidR="004760AE" w:rsidRPr="004760AE" w:rsidRDefault="004760AE" w:rsidP="004760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60AE">
        <w:rPr>
          <w:color w:val="000000"/>
        </w:rPr>
        <w:t>с 15 октября 2023 г. по 17 октября 2023 г. - в размере 94,45% от начальной цены продажи лотов;</w:t>
      </w:r>
    </w:p>
    <w:p w14:paraId="3C227C91" w14:textId="1B13968C" w:rsidR="00FF4CB0" w:rsidRDefault="004760AE" w:rsidP="004760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60AE">
        <w:rPr>
          <w:color w:val="000000"/>
        </w:rPr>
        <w:t>с 18 октября 2023 г. по 20 октября 2023 г. - в размере 88,90% от начальной цены продажи лотов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053EE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EE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053EE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E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053EE3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E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053EE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053E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053E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EE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6256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62566F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49A25D1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6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2566F" w:rsidRPr="00625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17:30 часов по адресу: г. Москва, Павелецкая наб., д. 8, тел. 8-800-505-80-32; у ОТ: 8 (499) 395-00-20 (с 9.00 до 18.00 по Московскому времени в рабочие дни) informmsk@auction-house.ru</w:t>
      </w:r>
      <w:r w:rsidR="00697675" w:rsidRPr="0062566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53EE3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760AE"/>
    <w:rsid w:val="004D047C"/>
    <w:rsid w:val="00500FD3"/>
    <w:rsid w:val="005246E8"/>
    <w:rsid w:val="00532A30"/>
    <w:rsid w:val="005F1F68"/>
    <w:rsid w:val="0062566F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056C3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2366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2023-07-04T09:17:00Z</dcterms:created>
  <dcterms:modified xsi:type="dcterms:W3CDTF">2023-07-04T09:20:00Z</dcterms:modified>
</cp:coreProperties>
</file>