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1E4F176B" w:rsidR="009247FF" w:rsidRPr="00717BC4" w:rsidRDefault="00E01380" w:rsidP="00E013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C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17BC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17BC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717BC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717BC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717B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717BC4">
        <w:rPr>
          <w:rFonts w:ascii="Times New Roman" w:hAnsi="Times New Roman" w:cs="Times New Roman"/>
          <w:b/>
          <w:color w:val="000000"/>
          <w:sz w:val="24"/>
          <w:szCs w:val="24"/>
        </w:rPr>
        <w:t>оммерческим банком «ЭРГОБАНК» (Общество с ограниченной ответственностью) (ООО КБ «ЭРГОБАНК»)</w:t>
      </w:r>
      <w:r w:rsidRPr="00717BC4">
        <w:rPr>
          <w:rFonts w:ascii="Times New Roman" w:hAnsi="Times New Roman" w:cs="Times New Roman"/>
          <w:color w:val="000000"/>
          <w:sz w:val="24"/>
          <w:szCs w:val="24"/>
        </w:rPr>
        <w:t xml:space="preserve">, ОГРН 1027739371956, ИНН 7705004247, зарегистрированным по адресу: 109012 г. Москва, Старопанский пер., д. 4, стр. 1, 2 (далее – финансовая организация), конкурсным управляющим (ликвидатором) которого на основании решения Арбитражного суда г. Москвы от 16 марта 2016 г. по делу №А40-12417/16/177-27 Б является Государственная корпорация «Агентство по страхованию вкладов» (109240, г. Москва, ул. Высоцкого, д. 4) </w:t>
      </w:r>
      <w:r w:rsidR="006B3772" w:rsidRPr="00717BC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717BC4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17BC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17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17B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74CC014B" w:rsidR="009247FF" w:rsidRPr="00717BC4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B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E01380" w:rsidRPr="00717B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1</w:t>
      </w:r>
      <w:r w:rsidRPr="00717B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E81A7E6" w:rsidR="009247FF" w:rsidRPr="00717BC4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E01380" w:rsidRPr="00717B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1-4</w:t>
      </w:r>
      <w:r w:rsidRPr="00717B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717BC4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C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CD8C186" w14:textId="3F182521" w:rsidR="00511EC3" w:rsidRPr="00717BC4" w:rsidRDefault="00487FA0" w:rsidP="00ED3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17BC4">
        <w:t>Основные средства:</w:t>
      </w:r>
    </w:p>
    <w:p w14:paraId="29A81F97" w14:textId="77777777" w:rsidR="00ED3A3F" w:rsidRPr="00717BC4" w:rsidRDefault="00ED3A3F" w:rsidP="00ED3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17BC4">
        <w:t>Лот 1 - Медицинское оборудование (25 поз.), оборудование разукомплектовано, г. Видное - 1 989 110,00 руб.;</w:t>
      </w:r>
    </w:p>
    <w:p w14:paraId="31D0B95A" w14:textId="77777777" w:rsidR="00ED3A3F" w:rsidRPr="00717BC4" w:rsidRDefault="00ED3A3F" w:rsidP="00ED3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17BC4">
        <w:t>Лот 2 - Офисная операционная стойка, г. Видное - 653,64 руб.;</w:t>
      </w:r>
    </w:p>
    <w:p w14:paraId="2F636ED7" w14:textId="77777777" w:rsidR="00ED3A3F" w:rsidRPr="00717BC4" w:rsidRDefault="00ED3A3F" w:rsidP="00ED3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17BC4">
        <w:t>Лот 3 - Операционная стойка, г. Видное - 308,77 руб.;</w:t>
      </w:r>
    </w:p>
    <w:p w14:paraId="64EE6A07" w14:textId="06E0FF9F" w:rsidR="00B46A69" w:rsidRPr="00717BC4" w:rsidRDefault="00ED3A3F" w:rsidP="00ED3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17BC4">
        <w:t>Лот 4 - Операционная стойка, г. Видное - 546,16 руб.</w:t>
      </w:r>
    </w:p>
    <w:p w14:paraId="2966848F" w14:textId="77777777" w:rsidR="00B46A69" w:rsidRPr="00717BC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17BC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17BC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17BC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17BC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17BC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5EC9BBF0" w:rsidR="00B46A69" w:rsidRPr="00717BC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17BC4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F0AB7" w:rsidRPr="00717BC4">
        <w:rPr>
          <w:rFonts w:ascii="Times New Roman CYR" w:hAnsi="Times New Roman CYR" w:cs="Times New Roman CYR"/>
          <w:color w:val="000000"/>
        </w:rPr>
        <w:t xml:space="preserve"> 5 (Пять) </w:t>
      </w:r>
      <w:r w:rsidRPr="00717BC4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34D7D68F" w:rsidR="00B46A69" w:rsidRPr="00717BC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7BC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17BC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17BC4">
        <w:rPr>
          <w:rFonts w:ascii="Times New Roman CYR" w:hAnsi="Times New Roman CYR" w:cs="Times New Roman CYR"/>
          <w:color w:val="000000"/>
        </w:rPr>
        <w:t xml:space="preserve"> </w:t>
      </w:r>
      <w:r w:rsidR="006F0AB7" w:rsidRPr="00717BC4">
        <w:rPr>
          <w:rFonts w:ascii="Times New Roman CYR" w:hAnsi="Times New Roman CYR" w:cs="Times New Roman CYR"/>
          <w:b/>
          <w:bCs/>
          <w:color w:val="000000"/>
        </w:rPr>
        <w:t>09 октября</w:t>
      </w:r>
      <w:r w:rsidRPr="00717BC4">
        <w:rPr>
          <w:b/>
        </w:rPr>
        <w:t xml:space="preserve"> </w:t>
      </w:r>
      <w:r w:rsidR="002643BE" w:rsidRPr="00717BC4">
        <w:rPr>
          <w:b/>
        </w:rPr>
        <w:t>202</w:t>
      </w:r>
      <w:r w:rsidR="006F0AB7" w:rsidRPr="00717BC4">
        <w:rPr>
          <w:b/>
        </w:rPr>
        <w:t>3</w:t>
      </w:r>
      <w:r w:rsidR="00243BE2" w:rsidRPr="00717BC4">
        <w:rPr>
          <w:b/>
        </w:rPr>
        <w:t xml:space="preserve"> г</w:t>
      </w:r>
      <w:r w:rsidRPr="00717BC4">
        <w:rPr>
          <w:b/>
        </w:rPr>
        <w:t>.</w:t>
      </w:r>
      <w:r w:rsidRPr="00717BC4">
        <w:t xml:space="preserve"> </w:t>
      </w:r>
      <w:r w:rsidRPr="00717BC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17BC4">
        <w:rPr>
          <w:color w:val="000000"/>
        </w:rPr>
        <w:t xml:space="preserve">АО «Российский аукционный дом» по адресу: </w:t>
      </w:r>
      <w:hyperlink r:id="rId6" w:history="1">
        <w:r w:rsidRPr="00717BC4">
          <w:rPr>
            <w:rStyle w:val="a4"/>
          </w:rPr>
          <w:t>http://lot-online.ru</w:t>
        </w:r>
      </w:hyperlink>
      <w:r w:rsidRPr="00717BC4">
        <w:rPr>
          <w:color w:val="000000"/>
        </w:rPr>
        <w:t xml:space="preserve"> (далее – ЭТП)</w:t>
      </w:r>
      <w:r w:rsidRPr="00717BC4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17BC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7BC4">
        <w:rPr>
          <w:color w:val="000000"/>
        </w:rPr>
        <w:t>Время окончания Торгов:</w:t>
      </w:r>
    </w:p>
    <w:p w14:paraId="4A6B4773" w14:textId="77777777" w:rsidR="00B46A69" w:rsidRPr="00717BC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7BC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17BC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7BC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06E8DBC" w:rsidR="00B46A69" w:rsidRPr="00717BC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7BC4">
        <w:rPr>
          <w:color w:val="000000"/>
        </w:rPr>
        <w:t xml:space="preserve">В случае, если по итогам Торгов, назначенных на </w:t>
      </w:r>
      <w:r w:rsidR="006F0AB7" w:rsidRPr="00717BC4">
        <w:rPr>
          <w:color w:val="000000"/>
        </w:rPr>
        <w:t>09 октября 2023 г.</w:t>
      </w:r>
      <w:r w:rsidRPr="00717BC4">
        <w:rPr>
          <w:color w:val="000000"/>
        </w:rPr>
        <w:t xml:space="preserve">, лоты не реализованы, то в 14:00 часов по московскому времени </w:t>
      </w:r>
      <w:r w:rsidR="006F0AB7" w:rsidRPr="00717BC4">
        <w:rPr>
          <w:b/>
          <w:bCs/>
          <w:color w:val="000000"/>
        </w:rPr>
        <w:t>27 ноября</w:t>
      </w:r>
      <w:r w:rsidRPr="00717BC4">
        <w:rPr>
          <w:b/>
        </w:rPr>
        <w:t xml:space="preserve"> </w:t>
      </w:r>
      <w:r w:rsidR="002643BE" w:rsidRPr="00717BC4">
        <w:rPr>
          <w:b/>
        </w:rPr>
        <w:t>202</w:t>
      </w:r>
      <w:r w:rsidR="006F0AB7" w:rsidRPr="00717BC4">
        <w:rPr>
          <w:b/>
        </w:rPr>
        <w:t>3</w:t>
      </w:r>
      <w:r w:rsidR="00243BE2" w:rsidRPr="00717BC4">
        <w:rPr>
          <w:b/>
        </w:rPr>
        <w:t xml:space="preserve"> г</w:t>
      </w:r>
      <w:r w:rsidRPr="00717BC4">
        <w:rPr>
          <w:b/>
        </w:rPr>
        <w:t>.</w:t>
      </w:r>
      <w:r w:rsidRPr="00717BC4">
        <w:t xml:space="preserve"> </w:t>
      </w:r>
      <w:r w:rsidRPr="00717BC4">
        <w:rPr>
          <w:color w:val="000000"/>
        </w:rPr>
        <w:t>на ЭТП</w:t>
      </w:r>
      <w:r w:rsidRPr="00717BC4">
        <w:t xml:space="preserve"> </w:t>
      </w:r>
      <w:r w:rsidRPr="00717BC4">
        <w:rPr>
          <w:color w:val="000000"/>
        </w:rPr>
        <w:t>будут проведены</w:t>
      </w:r>
      <w:r w:rsidRPr="00717BC4">
        <w:rPr>
          <w:b/>
          <w:bCs/>
          <w:color w:val="000000"/>
        </w:rPr>
        <w:t xml:space="preserve"> повторные Торги </w:t>
      </w:r>
      <w:r w:rsidRPr="00717BC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17BC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7BC4">
        <w:rPr>
          <w:color w:val="000000"/>
        </w:rPr>
        <w:t>Оператор ЭТП (далее – Оператор) обеспечивает проведение Торгов.</w:t>
      </w:r>
    </w:p>
    <w:p w14:paraId="50089E0A" w14:textId="3B7046BD" w:rsidR="00B46A69" w:rsidRPr="00717BC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7BC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17BC4">
        <w:rPr>
          <w:color w:val="000000"/>
        </w:rPr>
        <w:t>первых Торгах начинается в 00:00</w:t>
      </w:r>
      <w:r w:rsidRPr="00717BC4">
        <w:rPr>
          <w:color w:val="000000"/>
        </w:rPr>
        <w:t xml:space="preserve"> часов по московскому времени </w:t>
      </w:r>
      <w:r w:rsidR="006F0AB7" w:rsidRPr="00717BC4">
        <w:rPr>
          <w:b/>
          <w:bCs/>
          <w:color w:val="000000"/>
        </w:rPr>
        <w:t>29 августа</w:t>
      </w:r>
      <w:r w:rsidR="00110257" w:rsidRPr="00717BC4">
        <w:rPr>
          <w:color w:val="000000"/>
        </w:rPr>
        <w:t xml:space="preserve"> </w:t>
      </w:r>
      <w:r w:rsidR="002643BE" w:rsidRPr="00717BC4">
        <w:rPr>
          <w:b/>
          <w:bCs/>
        </w:rPr>
        <w:t>202</w:t>
      </w:r>
      <w:r w:rsidR="006F0AB7" w:rsidRPr="00717BC4">
        <w:rPr>
          <w:b/>
          <w:bCs/>
        </w:rPr>
        <w:t>3</w:t>
      </w:r>
      <w:r w:rsidR="00243BE2" w:rsidRPr="00717BC4">
        <w:rPr>
          <w:b/>
          <w:bCs/>
        </w:rPr>
        <w:t xml:space="preserve"> г</w:t>
      </w:r>
      <w:r w:rsidRPr="00717BC4">
        <w:rPr>
          <w:b/>
          <w:bCs/>
        </w:rPr>
        <w:t>.</w:t>
      </w:r>
      <w:r w:rsidRPr="00717BC4">
        <w:rPr>
          <w:color w:val="000000"/>
        </w:rPr>
        <w:t>, а на участие в пов</w:t>
      </w:r>
      <w:r w:rsidR="00F063CA" w:rsidRPr="00717BC4">
        <w:rPr>
          <w:color w:val="000000"/>
        </w:rPr>
        <w:t>торных Торгах начинается в 00:00</w:t>
      </w:r>
      <w:r w:rsidRPr="00717BC4">
        <w:rPr>
          <w:color w:val="000000"/>
        </w:rPr>
        <w:t xml:space="preserve"> часов по московскому времени </w:t>
      </w:r>
      <w:r w:rsidR="006F0AB7" w:rsidRPr="00717BC4">
        <w:rPr>
          <w:b/>
          <w:bCs/>
          <w:color w:val="000000"/>
        </w:rPr>
        <w:t>16 октября</w:t>
      </w:r>
      <w:r w:rsidR="00110257" w:rsidRPr="00717BC4">
        <w:rPr>
          <w:color w:val="000000"/>
        </w:rPr>
        <w:t xml:space="preserve"> </w:t>
      </w:r>
      <w:r w:rsidR="00110257" w:rsidRPr="00717BC4">
        <w:rPr>
          <w:b/>
          <w:bCs/>
          <w:color w:val="000000"/>
        </w:rPr>
        <w:t>202</w:t>
      </w:r>
      <w:r w:rsidR="006F0AB7" w:rsidRPr="00717BC4">
        <w:rPr>
          <w:b/>
          <w:bCs/>
          <w:color w:val="000000"/>
        </w:rPr>
        <w:t>3</w:t>
      </w:r>
      <w:r w:rsidR="00110257" w:rsidRPr="00717BC4">
        <w:rPr>
          <w:b/>
          <w:bCs/>
          <w:color w:val="000000"/>
        </w:rPr>
        <w:t xml:space="preserve"> г.</w:t>
      </w:r>
      <w:r w:rsidR="00110257" w:rsidRPr="00717BC4">
        <w:rPr>
          <w:color w:val="000000"/>
        </w:rPr>
        <w:t xml:space="preserve"> </w:t>
      </w:r>
      <w:r w:rsidRPr="00717BC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236DE228" w:rsidR="009247FF" w:rsidRPr="00717BC4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17BC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17BC4">
        <w:rPr>
          <w:b/>
          <w:color w:val="000000"/>
        </w:rPr>
        <w:t xml:space="preserve"> лот</w:t>
      </w:r>
      <w:r w:rsidR="006F0AB7" w:rsidRPr="00717BC4">
        <w:rPr>
          <w:b/>
          <w:color w:val="000000"/>
        </w:rPr>
        <w:t xml:space="preserve"> 1</w:t>
      </w:r>
      <w:r w:rsidRPr="00717BC4">
        <w:rPr>
          <w:color w:val="000000"/>
        </w:rPr>
        <w:t>, не реализованны</w:t>
      </w:r>
      <w:r w:rsidR="006F0AB7" w:rsidRPr="00717BC4">
        <w:rPr>
          <w:color w:val="000000"/>
        </w:rPr>
        <w:t>й</w:t>
      </w:r>
      <w:r w:rsidRPr="00717BC4">
        <w:rPr>
          <w:color w:val="000000"/>
        </w:rPr>
        <w:t xml:space="preserve"> на повторных Торгах, а также</w:t>
      </w:r>
      <w:r w:rsidR="002002A1" w:rsidRPr="00717BC4">
        <w:rPr>
          <w:b/>
          <w:color w:val="000000"/>
        </w:rPr>
        <w:t xml:space="preserve"> лоты </w:t>
      </w:r>
      <w:r w:rsidR="006F0AB7" w:rsidRPr="00717BC4">
        <w:rPr>
          <w:b/>
          <w:color w:val="000000"/>
        </w:rPr>
        <w:t xml:space="preserve">2 – 4 </w:t>
      </w:r>
      <w:r w:rsidRPr="00717BC4">
        <w:rPr>
          <w:color w:val="000000"/>
        </w:rPr>
        <w:t>выставляются на Торги ППП.</w:t>
      </w:r>
    </w:p>
    <w:p w14:paraId="2856BB37" w14:textId="5B4A9046" w:rsidR="00B46A69" w:rsidRPr="00717BC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17BC4">
        <w:rPr>
          <w:b/>
          <w:bCs/>
          <w:color w:val="000000"/>
        </w:rPr>
        <w:t>Торги ППП</w:t>
      </w:r>
      <w:r w:rsidRPr="00717BC4">
        <w:rPr>
          <w:color w:val="000000"/>
          <w:shd w:val="clear" w:color="auto" w:fill="FFFFFF"/>
        </w:rPr>
        <w:t xml:space="preserve"> будут проведены на ЭТП </w:t>
      </w:r>
      <w:r w:rsidRPr="00717BC4">
        <w:rPr>
          <w:b/>
          <w:bCs/>
          <w:color w:val="000000"/>
        </w:rPr>
        <w:t xml:space="preserve">с </w:t>
      </w:r>
      <w:r w:rsidR="006F0AB7" w:rsidRPr="00717BC4">
        <w:rPr>
          <w:b/>
          <w:bCs/>
          <w:color w:val="000000"/>
        </w:rPr>
        <w:t>30 ноября</w:t>
      </w:r>
      <w:r w:rsidRPr="00717BC4">
        <w:rPr>
          <w:b/>
        </w:rPr>
        <w:t xml:space="preserve"> </w:t>
      </w:r>
      <w:r w:rsidR="002643BE" w:rsidRPr="00717BC4">
        <w:rPr>
          <w:b/>
        </w:rPr>
        <w:t>202</w:t>
      </w:r>
      <w:r w:rsidR="006F0AB7" w:rsidRPr="00717BC4">
        <w:rPr>
          <w:b/>
        </w:rPr>
        <w:t>3</w:t>
      </w:r>
      <w:r w:rsidR="00243BE2" w:rsidRPr="00717BC4">
        <w:rPr>
          <w:b/>
        </w:rPr>
        <w:t xml:space="preserve"> г</w:t>
      </w:r>
      <w:r w:rsidRPr="00717BC4">
        <w:rPr>
          <w:b/>
        </w:rPr>
        <w:t>.</w:t>
      </w:r>
      <w:r w:rsidRPr="00717BC4">
        <w:rPr>
          <w:b/>
          <w:bCs/>
          <w:color w:val="000000"/>
        </w:rPr>
        <w:t xml:space="preserve"> по </w:t>
      </w:r>
      <w:r w:rsidR="006F0AB7" w:rsidRPr="00717BC4">
        <w:rPr>
          <w:b/>
          <w:bCs/>
          <w:color w:val="000000"/>
        </w:rPr>
        <w:t>05 февраля</w:t>
      </w:r>
      <w:r w:rsidRPr="00717BC4">
        <w:rPr>
          <w:b/>
        </w:rPr>
        <w:t xml:space="preserve"> </w:t>
      </w:r>
      <w:r w:rsidR="002643BE" w:rsidRPr="00717BC4">
        <w:rPr>
          <w:b/>
        </w:rPr>
        <w:t>202</w:t>
      </w:r>
      <w:r w:rsidR="006F0AB7" w:rsidRPr="00717BC4">
        <w:rPr>
          <w:b/>
        </w:rPr>
        <w:t>4</w:t>
      </w:r>
      <w:r w:rsidR="00243BE2" w:rsidRPr="00717BC4">
        <w:rPr>
          <w:b/>
        </w:rPr>
        <w:t xml:space="preserve"> г</w:t>
      </w:r>
      <w:r w:rsidRPr="00717BC4">
        <w:rPr>
          <w:b/>
        </w:rPr>
        <w:t>.</w:t>
      </w:r>
    </w:p>
    <w:p w14:paraId="2258E8DA" w14:textId="3DEBAA7A" w:rsidR="00B46A69" w:rsidRPr="00717BC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7BC4">
        <w:rPr>
          <w:color w:val="000000"/>
        </w:rPr>
        <w:t>Заявки на участие в Торгах ППП принима</w:t>
      </w:r>
      <w:r w:rsidR="00F063CA" w:rsidRPr="00717BC4">
        <w:rPr>
          <w:color w:val="000000"/>
        </w:rPr>
        <w:t>ются Оператором, начиная с 00:00</w:t>
      </w:r>
      <w:r w:rsidRPr="00717BC4">
        <w:rPr>
          <w:color w:val="000000"/>
        </w:rPr>
        <w:t xml:space="preserve"> часов по московскому времени </w:t>
      </w:r>
      <w:r w:rsidR="006F0AB7" w:rsidRPr="00717BC4">
        <w:rPr>
          <w:b/>
          <w:bCs/>
          <w:color w:val="000000"/>
        </w:rPr>
        <w:t>30 ноября</w:t>
      </w:r>
      <w:r w:rsidR="00110257" w:rsidRPr="00717BC4">
        <w:rPr>
          <w:color w:val="000000"/>
        </w:rPr>
        <w:t xml:space="preserve"> </w:t>
      </w:r>
      <w:r w:rsidR="00110257" w:rsidRPr="00717BC4">
        <w:rPr>
          <w:b/>
          <w:bCs/>
          <w:color w:val="000000"/>
        </w:rPr>
        <w:t>202</w:t>
      </w:r>
      <w:r w:rsidR="006F0AB7" w:rsidRPr="00717BC4">
        <w:rPr>
          <w:b/>
          <w:bCs/>
          <w:color w:val="000000"/>
        </w:rPr>
        <w:t>3</w:t>
      </w:r>
      <w:r w:rsidR="00110257" w:rsidRPr="00717BC4">
        <w:rPr>
          <w:b/>
          <w:bCs/>
          <w:color w:val="000000"/>
        </w:rPr>
        <w:t xml:space="preserve"> г.</w:t>
      </w:r>
      <w:r w:rsidRPr="00717BC4">
        <w:rPr>
          <w:color w:val="000000"/>
        </w:rPr>
        <w:t xml:space="preserve"> Прием заявок на участие в Торгах ППП и задатков </w:t>
      </w:r>
      <w:r w:rsidRPr="00717BC4">
        <w:rPr>
          <w:color w:val="000000"/>
        </w:rPr>
        <w:lastRenderedPageBreak/>
        <w:t xml:space="preserve">прекращается за </w:t>
      </w:r>
      <w:r w:rsidR="006F0AB7" w:rsidRPr="00717BC4">
        <w:rPr>
          <w:color w:val="000000"/>
        </w:rPr>
        <w:t>1</w:t>
      </w:r>
      <w:r w:rsidRPr="00717BC4">
        <w:rPr>
          <w:color w:val="000000"/>
        </w:rPr>
        <w:t xml:space="preserve"> (</w:t>
      </w:r>
      <w:r w:rsidR="006F0AB7" w:rsidRPr="00717BC4">
        <w:rPr>
          <w:color w:val="000000"/>
        </w:rPr>
        <w:t>Один</w:t>
      </w:r>
      <w:r w:rsidRPr="00717BC4">
        <w:rPr>
          <w:color w:val="000000"/>
        </w:rPr>
        <w:t>) календарны</w:t>
      </w:r>
      <w:r w:rsidR="006F0AB7" w:rsidRPr="00717BC4">
        <w:rPr>
          <w:color w:val="000000"/>
        </w:rPr>
        <w:t>й</w:t>
      </w:r>
      <w:r w:rsidRPr="00717BC4">
        <w:rPr>
          <w:color w:val="000000"/>
        </w:rPr>
        <w:t xml:space="preserve"> д</w:t>
      </w:r>
      <w:r w:rsidR="006F0AB7" w:rsidRPr="00717BC4">
        <w:rPr>
          <w:color w:val="000000"/>
        </w:rPr>
        <w:t>ень</w:t>
      </w:r>
      <w:r w:rsidRPr="00717BC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17BC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7BC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17BC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7BC4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17BC4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7BC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17BC4">
        <w:rPr>
          <w:color w:val="000000"/>
        </w:rPr>
        <w:t>:</w:t>
      </w:r>
    </w:p>
    <w:p w14:paraId="47437953" w14:textId="3F689FA5" w:rsidR="00110257" w:rsidRPr="00717BC4" w:rsidRDefault="006F0AB7" w:rsidP="00984C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17BC4">
        <w:rPr>
          <w:b/>
          <w:bCs/>
          <w:color w:val="000000"/>
        </w:rPr>
        <w:t>Для лота 1:</w:t>
      </w:r>
    </w:p>
    <w:p w14:paraId="3355F0FA" w14:textId="77777777" w:rsidR="00984C8C" w:rsidRPr="00717BC4" w:rsidRDefault="00984C8C" w:rsidP="00984C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7BC4">
        <w:rPr>
          <w:color w:val="000000"/>
        </w:rPr>
        <w:t>с 30 ноября 2023 г. по 06 января 2024 г. - в размере начальной цены продажи лота;</w:t>
      </w:r>
    </w:p>
    <w:p w14:paraId="030A85AF" w14:textId="77777777" w:rsidR="00984C8C" w:rsidRPr="00717BC4" w:rsidRDefault="00984C8C" w:rsidP="00984C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7BC4">
        <w:rPr>
          <w:color w:val="000000"/>
        </w:rPr>
        <w:t>с 07 января 2024 г. по 09 января 2024 г. - в размере 90,01% от начальной цены продажи лота;</w:t>
      </w:r>
    </w:p>
    <w:p w14:paraId="45B73C67" w14:textId="77777777" w:rsidR="00984C8C" w:rsidRPr="00717BC4" w:rsidRDefault="00984C8C" w:rsidP="00984C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7BC4">
        <w:rPr>
          <w:color w:val="000000"/>
        </w:rPr>
        <w:t>с 10 января 2024 г. по 12 января 2024 г. - в размере 80,02% от начальной цены продажи лота;</w:t>
      </w:r>
    </w:p>
    <w:p w14:paraId="21950D3F" w14:textId="77777777" w:rsidR="00984C8C" w:rsidRPr="00717BC4" w:rsidRDefault="00984C8C" w:rsidP="00984C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7BC4">
        <w:rPr>
          <w:color w:val="000000"/>
        </w:rPr>
        <w:t>с 13 января 2024 г. по 15 января 2024 г. - в размере 70,03% от начальной цены продажи лота;</w:t>
      </w:r>
    </w:p>
    <w:p w14:paraId="6E29DB7D" w14:textId="77777777" w:rsidR="00984C8C" w:rsidRPr="00717BC4" w:rsidRDefault="00984C8C" w:rsidP="00984C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7BC4">
        <w:rPr>
          <w:color w:val="000000"/>
        </w:rPr>
        <w:t>с 16 января 2024 г. по 18 января 2024 г. - в размере 60,04% от начальной цены продажи лота;</w:t>
      </w:r>
    </w:p>
    <w:p w14:paraId="56D62DB0" w14:textId="77777777" w:rsidR="00984C8C" w:rsidRPr="00717BC4" w:rsidRDefault="00984C8C" w:rsidP="00984C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7BC4">
        <w:rPr>
          <w:color w:val="000000"/>
        </w:rPr>
        <w:t>с 19 января 2024 г. по 21 января 2024 г. - в размере 50,05% от начальной цены продажи лота;</w:t>
      </w:r>
    </w:p>
    <w:p w14:paraId="71A3ACB3" w14:textId="77777777" w:rsidR="00984C8C" w:rsidRPr="00717BC4" w:rsidRDefault="00984C8C" w:rsidP="00984C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7BC4">
        <w:rPr>
          <w:color w:val="000000"/>
        </w:rPr>
        <w:t>с 22 января 2024 г. по 24 января 2024 г. - в размере 40,06% от начальной цены продажи лота;</w:t>
      </w:r>
    </w:p>
    <w:p w14:paraId="2F254138" w14:textId="77777777" w:rsidR="00984C8C" w:rsidRPr="00717BC4" w:rsidRDefault="00984C8C" w:rsidP="00984C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7BC4">
        <w:rPr>
          <w:color w:val="000000"/>
        </w:rPr>
        <w:t>с 25 января 2024 г. по 27 января 2024 г. - в размере 30,07% от начальной цены продажи лота;</w:t>
      </w:r>
    </w:p>
    <w:p w14:paraId="4343D44A" w14:textId="77777777" w:rsidR="00984C8C" w:rsidRPr="00717BC4" w:rsidRDefault="00984C8C" w:rsidP="00984C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7BC4">
        <w:rPr>
          <w:color w:val="000000"/>
        </w:rPr>
        <w:t>с 28 января 2024 г. по 30 января 2024 г. - в размере 20,08% от начальной цены продажи лота;</w:t>
      </w:r>
    </w:p>
    <w:p w14:paraId="1C33F7A6" w14:textId="77777777" w:rsidR="00984C8C" w:rsidRPr="00717BC4" w:rsidRDefault="00984C8C" w:rsidP="00984C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7BC4">
        <w:rPr>
          <w:color w:val="000000"/>
        </w:rPr>
        <w:t>с 31 января 2024 г. по 02 февраля 2024 г. - в размере 10,09% от начальной цены продажи лота;</w:t>
      </w:r>
    </w:p>
    <w:p w14:paraId="30006CCD" w14:textId="10B049D7" w:rsidR="006F0AB7" w:rsidRPr="00717BC4" w:rsidRDefault="00984C8C" w:rsidP="00984C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7BC4">
        <w:rPr>
          <w:color w:val="000000"/>
        </w:rPr>
        <w:t>с 03 февраля 2024 г. по 05 февраля 2024 г. - в размере 0,10% от начальной цены продажи лота;</w:t>
      </w:r>
    </w:p>
    <w:p w14:paraId="0187D455" w14:textId="13BE1075" w:rsidR="006F0AB7" w:rsidRPr="00717BC4" w:rsidRDefault="006F0AB7" w:rsidP="00AB02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17BC4">
        <w:rPr>
          <w:b/>
          <w:bCs/>
          <w:color w:val="000000"/>
        </w:rPr>
        <w:t>Для лотов 2-4:</w:t>
      </w:r>
    </w:p>
    <w:p w14:paraId="2CE8BADC" w14:textId="77777777" w:rsidR="00AB02FC" w:rsidRPr="00717BC4" w:rsidRDefault="00AB02FC" w:rsidP="00AB02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7BC4">
        <w:rPr>
          <w:color w:val="000000"/>
        </w:rPr>
        <w:t>с 30 ноября 2023 г. по 06 января 2024 г. - в размере начальной цены продажи лота;</w:t>
      </w:r>
    </w:p>
    <w:p w14:paraId="77554AF5" w14:textId="77777777" w:rsidR="00AB02FC" w:rsidRPr="00717BC4" w:rsidRDefault="00AB02FC" w:rsidP="00AB02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7BC4">
        <w:rPr>
          <w:color w:val="000000"/>
        </w:rPr>
        <w:t>с 07 января 2024 г. по 09 января 2024 г. - в размере 90,10% от начальной цены продажи лота;</w:t>
      </w:r>
    </w:p>
    <w:p w14:paraId="1E298C52" w14:textId="77777777" w:rsidR="00AB02FC" w:rsidRPr="00717BC4" w:rsidRDefault="00AB02FC" w:rsidP="00AB02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7BC4">
        <w:rPr>
          <w:color w:val="000000"/>
        </w:rPr>
        <w:t>с 10 января 2024 г. по 12 января 2024 г. - в размере 80,20% от начальной цены продажи лота;</w:t>
      </w:r>
    </w:p>
    <w:p w14:paraId="3AF8EE3F" w14:textId="77777777" w:rsidR="00AB02FC" w:rsidRPr="00717BC4" w:rsidRDefault="00AB02FC" w:rsidP="00AB02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7BC4">
        <w:rPr>
          <w:color w:val="000000"/>
        </w:rPr>
        <w:t>с 13 января 2024 г. по 15 января 2024 г. - в размере 70,30% от начальной цены продажи лота;</w:t>
      </w:r>
    </w:p>
    <w:p w14:paraId="7AD8B329" w14:textId="77777777" w:rsidR="00AB02FC" w:rsidRPr="00717BC4" w:rsidRDefault="00AB02FC" w:rsidP="00AB02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7BC4">
        <w:rPr>
          <w:color w:val="000000"/>
        </w:rPr>
        <w:t>с 16 января 2024 г. по 18 января 2024 г. - в размере 60,40% от начальной цены продажи лота;</w:t>
      </w:r>
    </w:p>
    <w:p w14:paraId="665E28A6" w14:textId="77777777" w:rsidR="00AB02FC" w:rsidRPr="00717BC4" w:rsidRDefault="00AB02FC" w:rsidP="00AB02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7BC4">
        <w:rPr>
          <w:color w:val="000000"/>
        </w:rPr>
        <w:t>с 19 января 2024 г. по 21 января 2024 г. - в размере 50,50% от начальной цены продажи лота;</w:t>
      </w:r>
    </w:p>
    <w:p w14:paraId="454A52C7" w14:textId="77777777" w:rsidR="00AB02FC" w:rsidRPr="00717BC4" w:rsidRDefault="00AB02FC" w:rsidP="00AB02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7BC4">
        <w:rPr>
          <w:color w:val="000000"/>
        </w:rPr>
        <w:t>с 22 января 2024 г. по 24 января 2024 г. - в размере 40,60% от начальной цены продажи лота;</w:t>
      </w:r>
    </w:p>
    <w:p w14:paraId="4F567A67" w14:textId="77777777" w:rsidR="00AB02FC" w:rsidRPr="00717BC4" w:rsidRDefault="00AB02FC" w:rsidP="00AB02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7BC4">
        <w:rPr>
          <w:color w:val="000000"/>
        </w:rPr>
        <w:t>с 25 января 2024 г. по 27 января 2024 г. - в размере 30,70% от начальной цены продажи лота;</w:t>
      </w:r>
    </w:p>
    <w:p w14:paraId="43A2A0A7" w14:textId="77777777" w:rsidR="00AB02FC" w:rsidRPr="00717BC4" w:rsidRDefault="00AB02FC" w:rsidP="00AB02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7BC4">
        <w:rPr>
          <w:color w:val="000000"/>
        </w:rPr>
        <w:t>с 28 января 2024 г. по 30 января 2024 г. - в размере 20,80% от начальной цены продажи лота;</w:t>
      </w:r>
    </w:p>
    <w:p w14:paraId="50F9FB56" w14:textId="77777777" w:rsidR="00AB02FC" w:rsidRPr="00717BC4" w:rsidRDefault="00AB02FC" w:rsidP="00AB02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7BC4">
        <w:rPr>
          <w:color w:val="000000"/>
        </w:rPr>
        <w:t>с 31 января 2024 г. по 02 февраля 2024 г. - в размере 10,90% от начальной цены продажи лота;</w:t>
      </w:r>
    </w:p>
    <w:p w14:paraId="68F0C018" w14:textId="212BF5D3" w:rsidR="00110257" w:rsidRPr="00717BC4" w:rsidRDefault="00AB02FC" w:rsidP="00AB02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7BC4">
        <w:rPr>
          <w:color w:val="000000"/>
        </w:rPr>
        <w:t>с 03 февраля 2024 г. по 05 февраля 2024 г. - в размере 1,00% от начальной цены продажи лота.</w:t>
      </w:r>
    </w:p>
    <w:p w14:paraId="72B9DB0C" w14:textId="77777777" w:rsidR="005E4CB0" w:rsidRPr="00717BC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17BC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17BC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BC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717BC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C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17BC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</w:t>
      </w:r>
      <w:r w:rsidR="006A20DF" w:rsidRPr="00717BC4">
        <w:rPr>
          <w:rFonts w:ascii="Times New Roman" w:hAnsi="Times New Roman" w:cs="Times New Roman"/>
          <w:color w:val="000000"/>
          <w:sz w:val="24"/>
          <w:szCs w:val="24"/>
        </w:rPr>
        <w:lastRenderedPageBreak/>
        <w:t>783801001)</w:t>
      </w:r>
      <w:r w:rsidR="00B92635" w:rsidRPr="00717BC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17BC4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17B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 w:rsidRPr="00717BC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 w:rsidRPr="00717BC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 w:rsidRPr="00717B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 w:rsidRPr="00717BC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17BC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17BC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C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17BC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C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17BC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C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17BC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C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17BC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C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17BC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17BC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BC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17BC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17BC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17BC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C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17BC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C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17BC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C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17BC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C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77777777" w:rsidR="00455F07" w:rsidRPr="00717BC4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C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717BC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6D3F97F1" w:rsidR="005E4CB0" w:rsidRPr="00717BC4" w:rsidRDefault="00CD3667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C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17BC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C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5C3960F" w14:textId="1FDECB0A" w:rsidR="00CE4642" w:rsidRPr="00717BC4" w:rsidRDefault="00CE4642" w:rsidP="00AB0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C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17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B02FC" w:rsidRPr="00717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717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17BC4">
        <w:rPr>
          <w:rFonts w:ascii="Times New Roman" w:hAnsi="Times New Roman" w:cs="Times New Roman"/>
          <w:sz w:val="24"/>
          <w:szCs w:val="24"/>
        </w:rPr>
        <w:t xml:space="preserve"> д</w:t>
      </w:r>
      <w:r w:rsidRPr="00717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AB02FC" w:rsidRPr="00717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717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17BC4">
        <w:rPr>
          <w:rFonts w:ascii="Times New Roman" w:hAnsi="Times New Roman" w:cs="Times New Roman"/>
          <w:sz w:val="24"/>
          <w:szCs w:val="24"/>
        </w:rPr>
        <w:t xml:space="preserve"> </w:t>
      </w:r>
      <w:r w:rsidRPr="00717BC4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AB02FC" w:rsidRPr="00717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FC" w:rsidRPr="00717BC4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</w:t>
      </w:r>
      <w:r w:rsidR="00AB02FC" w:rsidRPr="00717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2FC" w:rsidRPr="00717BC4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DE44EC" w:rsidRPr="00717BC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45D20236" w14:textId="0578F649" w:rsidR="000F097C" w:rsidRPr="00717BC4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C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C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C2D0A"/>
    <w:rsid w:val="002D6744"/>
    <w:rsid w:val="00455F07"/>
    <w:rsid w:val="00467D6B"/>
    <w:rsid w:val="00487FA0"/>
    <w:rsid w:val="004A3B01"/>
    <w:rsid w:val="00511EC3"/>
    <w:rsid w:val="005C1A18"/>
    <w:rsid w:val="005E4CB0"/>
    <w:rsid w:val="005F1F68"/>
    <w:rsid w:val="00662196"/>
    <w:rsid w:val="00677884"/>
    <w:rsid w:val="006A20DF"/>
    <w:rsid w:val="006B3772"/>
    <w:rsid w:val="006F0AB7"/>
    <w:rsid w:val="00717BC4"/>
    <w:rsid w:val="007229EA"/>
    <w:rsid w:val="007369B8"/>
    <w:rsid w:val="00791681"/>
    <w:rsid w:val="00865FD7"/>
    <w:rsid w:val="00890385"/>
    <w:rsid w:val="009247FF"/>
    <w:rsid w:val="00984C8C"/>
    <w:rsid w:val="00AB02FC"/>
    <w:rsid w:val="00AB6017"/>
    <w:rsid w:val="00AF3F17"/>
    <w:rsid w:val="00B015AA"/>
    <w:rsid w:val="00B07D8B"/>
    <w:rsid w:val="00B1678E"/>
    <w:rsid w:val="00B46A69"/>
    <w:rsid w:val="00B92635"/>
    <w:rsid w:val="00BA1B5A"/>
    <w:rsid w:val="00BA4AA5"/>
    <w:rsid w:val="00BC3590"/>
    <w:rsid w:val="00BF0869"/>
    <w:rsid w:val="00C11EFF"/>
    <w:rsid w:val="00CB7E08"/>
    <w:rsid w:val="00CD3667"/>
    <w:rsid w:val="00CE4642"/>
    <w:rsid w:val="00D62667"/>
    <w:rsid w:val="00D7592D"/>
    <w:rsid w:val="00DE44EC"/>
    <w:rsid w:val="00E01380"/>
    <w:rsid w:val="00E1326B"/>
    <w:rsid w:val="00E614D3"/>
    <w:rsid w:val="00ED3A3F"/>
    <w:rsid w:val="00EE1C2C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BC401278-FE48-4A42-A158-A06BF8A1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38</cp:revision>
  <cp:lastPrinted>2023-08-18T09:20:00Z</cp:lastPrinted>
  <dcterms:created xsi:type="dcterms:W3CDTF">2019-07-23T07:40:00Z</dcterms:created>
  <dcterms:modified xsi:type="dcterms:W3CDTF">2023-08-18T09:42:00Z</dcterms:modified>
</cp:coreProperties>
</file>