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1FF3" w14:textId="77777777" w:rsidR="00A32F12" w:rsidRPr="00C2242A" w:rsidRDefault="00A32F12" w:rsidP="008F75B8">
      <w:pPr>
        <w:jc w:val="right"/>
        <w:rPr>
          <w:b/>
        </w:rPr>
      </w:pPr>
    </w:p>
    <w:p w14:paraId="06499355" w14:textId="77777777" w:rsidR="00A32F12" w:rsidRPr="005A27B6" w:rsidRDefault="00A32F12" w:rsidP="008F75B8">
      <w:pPr>
        <w:jc w:val="right"/>
        <w:rPr>
          <w:b/>
        </w:rPr>
      </w:pPr>
    </w:p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7608A868" w:rsidR="00DB7F34" w:rsidRDefault="00DB7F34" w:rsidP="00DB7F34">
      <w:pPr>
        <w:jc w:val="right"/>
      </w:pPr>
      <w:r>
        <w:t>____________________________</w:t>
      </w:r>
      <w:r w:rsidR="00C43820">
        <w:t>А.П.Егорова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05F01C8E" w:rsidR="005572EC" w:rsidRPr="005972D0" w:rsidRDefault="00C43820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>12 октября</w:t>
      </w:r>
      <w:r w:rsidR="005572EC" w:rsidRPr="005972D0">
        <w:rPr>
          <w:b/>
        </w:rPr>
        <w:t xml:space="preserve"> 202</w:t>
      </w:r>
      <w:r>
        <w:rPr>
          <w:b/>
        </w:rPr>
        <w:t xml:space="preserve">3 </w:t>
      </w:r>
      <w:r w:rsidR="005572EC" w:rsidRPr="005972D0">
        <w:rPr>
          <w:b/>
        </w:rPr>
        <w:t>г.</w:t>
      </w:r>
    </w:p>
    <w:p w14:paraId="58016808" w14:textId="77777777" w:rsidR="00C43820" w:rsidRDefault="00C43820" w:rsidP="006A5064">
      <w:pPr>
        <w:outlineLvl w:val="0"/>
        <w:rPr>
          <w:b/>
        </w:rPr>
      </w:pPr>
    </w:p>
    <w:p w14:paraId="16E97CE2" w14:textId="77777777" w:rsidR="00C43820" w:rsidRDefault="006A5064" w:rsidP="00C43820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7884A7A7" w14:textId="0F2198A4" w:rsidR="00FA77F1" w:rsidRDefault="006A5064" w:rsidP="00C43820">
      <w:pPr>
        <w:outlineLvl w:val="0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2733A2C7" w:rsidR="00C943C0" w:rsidRPr="00F562CD" w:rsidRDefault="00C43820" w:rsidP="00F6474C">
            <w:pPr>
              <w:jc w:val="center"/>
            </w:pPr>
            <w:r w:rsidRPr="00C43820">
              <w:t>РАД-349483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4FFF2537" w14:textId="682F9F1D" w:rsidR="00C943C0" w:rsidRPr="00F562CD" w:rsidRDefault="00C43820" w:rsidP="005972D0">
            <w:r w:rsidRPr="00C43820">
              <w:t>Право заключения договора аренды нежилых помещений цокольного этажа с кадастровым номером 74:36:0510006:1416 Срок договора аренды: 5 (Пять) лет с даты подписания акта приема-передачи Общая площадь помещения: 134 кв.м. Площадь помещений, передаваемых в аренду: 134 кв.м. Наличие обременений: не зарегистрированы. Адрес имущества: Челябинская область, г. Челябинск, пр. Ленина, д. 26г, пом.103</w:t>
            </w:r>
          </w:p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72B686BB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C43820">
        <w:t>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4891" w14:textId="2E10EA17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C43820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C43820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C43820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C43820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C43820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C43820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43820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1074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2</cp:revision>
  <cp:lastPrinted>2011-06-20T12:22:00Z</cp:lastPrinted>
  <dcterms:created xsi:type="dcterms:W3CDTF">2023-10-12T12:40:00Z</dcterms:created>
  <dcterms:modified xsi:type="dcterms:W3CDTF">2023-10-12T12:40:00Z</dcterms:modified>
</cp:coreProperties>
</file>