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5700D">
        <w:rPr>
          <w:sz w:val="28"/>
          <w:szCs w:val="28"/>
        </w:rPr>
        <w:t>168088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5700D">
        <w:rPr>
          <w:rFonts w:ascii="Times New Roman" w:hAnsi="Times New Roman" w:cs="Times New Roman"/>
          <w:sz w:val="28"/>
          <w:szCs w:val="28"/>
        </w:rPr>
        <w:t>22.11.2023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C0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C068A" w:rsidRDefault="008570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068A">
              <w:rPr>
                <w:sz w:val="28"/>
                <w:szCs w:val="28"/>
              </w:rPr>
              <w:t>Денисова Тамара Юрьевна</w:t>
            </w:r>
            <w:r w:rsidR="00D342DA" w:rsidRPr="005C068A">
              <w:rPr>
                <w:sz w:val="28"/>
                <w:szCs w:val="28"/>
              </w:rPr>
              <w:t xml:space="preserve">, </w:t>
            </w:r>
          </w:p>
          <w:p w:rsidR="00D342DA" w:rsidRPr="005C068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068A">
              <w:rPr>
                <w:sz w:val="28"/>
                <w:szCs w:val="28"/>
              </w:rPr>
              <w:t>, ОГРН</w:t>
            </w:r>
            <w:proofErr w:type="gramStart"/>
            <w:r w:rsidRPr="005C068A">
              <w:rPr>
                <w:sz w:val="28"/>
                <w:szCs w:val="28"/>
              </w:rPr>
              <w:t xml:space="preserve"> ,</w:t>
            </w:r>
            <w:proofErr w:type="gramEnd"/>
            <w:r w:rsidRPr="005C068A">
              <w:rPr>
                <w:sz w:val="28"/>
                <w:szCs w:val="28"/>
              </w:rPr>
              <w:t xml:space="preserve"> ИНН </w:t>
            </w:r>
            <w:r w:rsidR="0085700D" w:rsidRPr="005C068A">
              <w:rPr>
                <w:sz w:val="28"/>
                <w:szCs w:val="28"/>
              </w:rPr>
              <w:t>231100382913</w:t>
            </w:r>
            <w:r w:rsidRPr="005C068A">
              <w:rPr>
                <w:sz w:val="28"/>
                <w:szCs w:val="28"/>
              </w:rPr>
              <w:t>.</w:t>
            </w:r>
          </w:p>
          <w:p w:rsidR="00D342DA" w:rsidRPr="005C068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C068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5700D" w:rsidRPr="005C068A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</w:p>
          <w:p w:rsidR="00D342DA" w:rsidRPr="005C068A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ААУ СРО "ЦААУ" (Ассоциация арбитражных управляющих </w:t>
            </w:r>
            <w:proofErr w:type="spellStart"/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"Центральное агентство арбитражных управляющих")</w:t>
            </w:r>
          </w:p>
        </w:tc>
      </w:tr>
      <w:tr w:rsidR="00D342DA" w:rsidRPr="005C0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C068A" w:rsidRDefault="008570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068A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5C068A">
              <w:rPr>
                <w:sz w:val="28"/>
                <w:szCs w:val="28"/>
              </w:rPr>
              <w:t xml:space="preserve">, дело о банкротстве </w:t>
            </w:r>
            <w:r w:rsidRPr="005C068A">
              <w:rPr>
                <w:sz w:val="28"/>
                <w:szCs w:val="28"/>
              </w:rPr>
              <w:t>А32-49328/2018</w:t>
            </w:r>
          </w:p>
        </w:tc>
      </w:tr>
      <w:tr w:rsidR="00D342DA" w:rsidRPr="005C0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C068A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05.10.2021</w:t>
            </w:r>
            <w:r w:rsidR="00D342DA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5700D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помещение №№ 3;4 первого этажа, №№ 19;20 второго этажа, №№ 35;36;36/1;36/2; третьего этажа,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Л, общая долевая собственность 198/200,  площадью 146,6 кв.м.,  кадастровый номер 23:43:0420004:1505.;</w:t>
            </w:r>
          </w:p>
          <w:p w:rsidR="00D342DA" w:rsidRPr="001D2D62" w:rsidRDefault="0085700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Нежилое помещение №№ 18;19 первого этажа, №№ 34,35 второго этажа, №№ 50,51 третьего этажа здания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Г8, общей площадью 45,2 кв.м., кадастровый номер 23:43:0306002:2227..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5700D">
              <w:rPr>
                <w:sz w:val="28"/>
                <w:szCs w:val="28"/>
              </w:rPr>
              <w:t>16.10.2023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5700D">
              <w:rPr>
                <w:sz w:val="28"/>
                <w:szCs w:val="28"/>
              </w:rPr>
              <w:t>20.11.2023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700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Заявка, соответствующая действующему законодательству. Документ, подтверждающий право действовать от имени заявителя. Заявка на участие в торгах составляется в произвольной форме на русском языке и должна содержать следующие сведения: </w:t>
            </w:r>
            <w:proofErr w:type="gramStart"/>
            <w:r>
              <w:rPr>
                <w:bCs/>
                <w:sz w:val="28"/>
                <w:szCs w:val="28"/>
              </w:rPr>
              <w:t>-н</w:t>
            </w:r>
            <w:proofErr w:type="gramEnd"/>
            <w:r>
              <w:rPr>
                <w:bCs/>
                <w:sz w:val="28"/>
                <w:szCs w:val="28"/>
              </w:rPr>
              <w:t xml:space="preserve">аименование, организационно-правовая форма, место нахождения, почтовый адрес заявителя (для юридического лица); -фамилия, имя, отчество, паспортные данные, сведения о месте жительства заявителя (для физического лица); -номер контактного телефона, адрес электронной почты заявителя; -сведения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финансовый управляющий; </w:t>
            </w:r>
            <w:proofErr w:type="gramStart"/>
            <w:r>
              <w:rPr>
                <w:bCs/>
                <w:sz w:val="28"/>
                <w:szCs w:val="28"/>
              </w:rPr>
              <w:t>-в</w:t>
            </w:r>
            <w:proofErr w:type="gramEnd"/>
            <w:r>
              <w:rPr>
                <w:bCs/>
                <w:sz w:val="28"/>
                <w:szCs w:val="28"/>
              </w:rPr>
              <w:t xml:space="preserve">ыписка из </w:t>
            </w:r>
            <w:r>
              <w:rPr>
                <w:bCs/>
                <w:sz w:val="28"/>
                <w:szCs w:val="28"/>
              </w:rPr>
              <w:lastRenderedPageBreak/>
              <w:t xml:space="preserve">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выданные не позднее месяца до даты подачи заявки, -документы, удостоверяющие личность (для физического лица),  -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или документов, удостоверяющих личность (для иностранного лица); </w:t>
            </w:r>
            <w:proofErr w:type="gramStart"/>
            <w:r>
              <w:rPr>
                <w:bCs/>
                <w:sz w:val="28"/>
                <w:szCs w:val="28"/>
              </w:rPr>
              <w:t>-д</w:t>
            </w:r>
            <w:proofErr w:type="gramEnd"/>
            <w:r>
              <w:rPr>
                <w:bCs/>
                <w:sz w:val="28"/>
                <w:szCs w:val="28"/>
              </w:rPr>
              <w:t>окумент, подтверждающий полномочия лица на осуществление действий от имени заявителя. Заявка и прилагаемые документы направляются с помощью программно-аппаратных средств сайта электронной площадки, на которой проводятся торги, в форме электронного сообщения, подписанного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C0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570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5700D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720 000.00 руб.</w:t>
            </w:r>
          </w:p>
          <w:p w:rsidR="0085700D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C068A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задаток перечисляется из личного кабинета на ЭТП РАД с лицевого счета участника торгов. Задаток должен быть внесен Претендентом в срок, обеспечивающий его поступление на счет, указанный в информационном сообщении до даты окончания приема заявок на участие в торгах. Задаток считается внесенным </w:t>
            </w:r>
            <w:proofErr w:type="gramStart"/>
            <w:r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указанный счет. В случае, когда сумма Задатка от Претендента не </w:t>
            </w:r>
            <w:r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зачислена на расчетный счет Оператора ЭТП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Задаток возвращается всем Заявителям, за исключением Победителя торгов, в течение 5 рабочих дней. Исчисление начинается со </w:t>
            </w:r>
            <w:proofErr w:type="gramStart"/>
            <w:r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дня</w:t>
            </w:r>
            <w:proofErr w:type="gramEnd"/>
            <w:r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следующего за днем отправки заявления.  Внесением задатка участник торгов подтверждает, что он ознакомлен и согласен с состоянием имущества</w:t>
            </w:r>
            <w:proofErr w:type="gramStart"/>
            <w:r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5C0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C068A" w:rsidRDefault="0085700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C068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АО «Российский аукционный дом» (ИНН 7838430413, КПП 783801001), </w:t>
            </w:r>
            <w:proofErr w:type="spellStart"/>
            <w:proofErr w:type="gramStart"/>
            <w:r w:rsidRPr="005C068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C068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40702810355000036459 в Северо-Западный Банк ПАО «Сбербанк»,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5700D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3 600 000.00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5700D" w:rsidRDefault="00857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1 000 000.00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5700D" w:rsidRDefault="008570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180 000.00 руб.</w:t>
            </w:r>
          </w:p>
          <w:p w:rsidR="0085700D" w:rsidRDefault="008570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50 000.00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C068A" w:rsidRDefault="008570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Участник торгов, предложивший наиболее высокую цену.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победителем торгов признан сособственник Имущества договор заключается на общих правилах, установленных в Положении. Согласно части 2 статьи 253 ГК РФ распоряжение имуществом, находящимся в совместной собственности, осуществляется по согласию всех участников, которое предполагается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независимо от того, кем из участников совершается сделка по распоряжению имуществом. Цена доли должника в праве общей собственности на нежилое помещение будет определена по результатам открытых торгов. После определения в отношении доли Должника победителя торгов сособственникам будет предоставлена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 В случае отказа сособственников или отсутствия их волеизъявления в течение 30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направления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уведомления о продаже доли Арбитражным управляющим по адресу места регистрации сособственников Имущество должника подлежит реализации победителю торгов. К уведомлению о продаже доли прилагаются проект договора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C068A" w:rsidP="005C068A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22.11.2023 в 10 час. 00 мин. ЭТП РАД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70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После подписания протокола о результатах торгов арбитражный управляющий в течение 5 (пяти)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направляет в адрес сособственников Имущества уведомление (предложение) о продаже доли.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от преимущественного права приобретения Имущества или отсутствия волеизъявления сособственников Имущества по истечении 30 календарных дней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</w:t>
            </w:r>
            <w:r>
              <w:rPr>
                <w:color w:val="auto"/>
                <w:sz w:val="28"/>
                <w:szCs w:val="28"/>
              </w:rPr>
              <w:lastRenderedPageBreak/>
              <w:t>представленным победителем торгов предложением о цене Имущества Договор купли-продажи имущества заключается с победителем торгов в течение 5 календарных дней с момента получения от ФУ предложения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 заключении данного договора. Датой получения предложения о заключении договора купли-продажи победителем торгов считается дата отправки конкурсным управляющим по указанному при регистрации заявки участника на ЭТП «Российский аукционный дом» электронному адресу. Лицу, которое воспользовалось правом преимущественной покупки, задаток не возвращается в случае неоплаты доли в установленный в соответствии с заключенным договором купли-продажи срок. </w:t>
            </w:r>
            <w:proofErr w:type="gramStart"/>
            <w:r>
              <w:rPr>
                <w:color w:val="auto"/>
                <w:sz w:val="28"/>
                <w:szCs w:val="28"/>
              </w:rPr>
              <w:t>Если остальные участники долевой собственности заявят отказ от приобретения доли или в течение 30 календарных дней со дня извещения не заключат договор купли-продажи доли или не перечислят полную оплату за проданную им долю в праве общей собственности на счет, указанный в договоре купли-продажи, Арбитражный управляющий вправе заключить договор купли-продажи с победителем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Договор купли-продажи постороннему лицу доли в праве общей собственности подлежит обязательному нотариальному удостоверению.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C068A" w:rsidRDefault="008570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</w:t>
            </w:r>
          </w:p>
        </w:tc>
      </w:tr>
      <w:tr w:rsidR="00D342DA" w:rsidRPr="005C0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C068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85700D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="0085700D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700D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230907635007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700D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350040, г. Краснодар, </w:t>
            </w:r>
            <w:proofErr w:type="spellStart"/>
            <w:r w:rsidR="0085700D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пр-д</w:t>
            </w:r>
            <w:proofErr w:type="spellEnd"/>
            <w:r w:rsidR="0085700D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Степана Разина, д. 4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5700D"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(861) 201-12-02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570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tabula</w:t>
              </w:r>
              <w:r w:rsidR="0085700D" w:rsidRPr="005C068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8570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</w:t>
              </w:r>
              <w:r w:rsidR="0085700D" w:rsidRPr="005C068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570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5700D" w:rsidRPr="005C068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8570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C0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C068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12.10.2023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C068A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5700D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10671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Tabula-22</cp:lastModifiedBy>
  <cp:revision>2</cp:revision>
  <cp:lastPrinted>2010-11-10T14:05:00Z</cp:lastPrinted>
  <dcterms:created xsi:type="dcterms:W3CDTF">2023-10-12T13:41:00Z</dcterms:created>
  <dcterms:modified xsi:type="dcterms:W3CDTF">2023-10-12T13:41:00Z</dcterms:modified>
</cp:coreProperties>
</file>