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42DE" w14:textId="77777777" w:rsidR="00D906A1" w:rsidRPr="008102FE" w:rsidRDefault="00D906A1" w:rsidP="00D906A1">
      <w:pPr>
        <w:ind w:right="-1"/>
        <w:jc w:val="center"/>
        <w:rPr>
          <w:b/>
          <w:sz w:val="22"/>
          <w:szCs w:val="22"/>
          <w:lang w:val="ru-RU"/>
        </w:rPr>
      </w:pPr>
      <w:r w:rsidRPr="008102FE">
        <w:rPr>
          <w:b/>
          <w:sz w:val="22"/>
          <w:szCs w:val="22"/>
          <w:lang w:val="ru-RU"/>
        </w:rPr>
        <w:t>ПРОЕКТ</w:t>
      </w:r>
    </w:p>
    <w:p w14:paraId="6877F917" w14:textId="77777777" w:rsidR="00D906A1" w:rsidRPr="008102FE" w:rsidRDefault="00D906A1" w:rsidP="00D906A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bCs/>
          <w:sz w:val="22"/>
          <w:szCs w:val="22"/>
          <w:lang w:val="ru-RU"/>
        </w:rPr>
        <w:t>ДОГОВОР</w:t>
      </w:r>
    </w:p>
    <w:p w14:paraId="5D9BDB45" w14:textId="77777777" w:rsidR="00D906A1" w:rsidRPr="008102FE" w:rsidRDefault="00D906A1" w:rsidP="00D906A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bCs/>
          <w:sz w:val="22"/>
          <w:szCs w:val="22"/>
          <w:lang w:val="ru-RU"/>
        </w:rPr>
        <w:t>уступки права требования (цессии)</w:t>
      </w:r>
    </w:p>
    <w:p w14:paraId="3F37BFD5" w14:textId="77777777" w:rsidR="00D906A1" w:rsidRPr="008102FE" w:rsidRDefault="00D906A1" w:rsidP="00D906A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02FE" w:rsidRPr="008102FE" w14:paraId="291CEAEE" w14:textId="77777777" w:rsidTr="00E06D94">
        <w:trPr>
          <w:trHeight w:val="95"/>
        </w:trPr>
        <w:tc>
          <w:tcPr>
            <w:tcW w:w="4785" w:type="dxa"/>
            <w:shd w:val="clear" w:color="auto" w:fill="auto"/>
          </w:tcPr>
          <w:p w14:paraId="58C71915" w14:textId="77777777" w:rsidR="00D906A1" w:rsidRPr="008102FE" w:rsidRDefault="00D906A1" w:rsidP="00E06D9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2FE">
              <w:rPr>
                <w:rFonts w:ascii="Times New Roman" w:hAnsi="Times New Roman"/>
                <w:noProof/>
                <w:sz w:val="22"/>
                <w:szCs w:val="22"/>
              </w:rPr>
              <w:t>г. Самара</w:t>
            </w:r>
          </w:p>
        </w:tc>
        <w:tc>
          <w:tcPr>
            <w:tcW w:w="4786" w:type="dxa"/>
            <w:shd w:val="clear" w:color="auto" w:fill="auto"/>
          </w:tcPr>
          <w:p w14:paraId="691A1823" w14:textId="77777777" w:rsidR="00D906A1" w:rsidRPr="008102FE" w:rsidRDefault="00D906A1" w:rsidP="00E06D94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8102FE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8102F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                      </w:t>
            </w:r>
            <w:r w:rsidRPr="008102FE">
              <w:rPr>
                <w:rFonts w:ascii="Times New Roman" w:hAnsi="Times New Roman"/>
                <w:noProof/>
                <w:sz w:val="22"/>
                <w:szCs w:val="22"/>
              </w:rPr>
              <w:t>____________________ 202</w:t>
            </w:r>
            <w:r w:rsidRPr="008102F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</w:t>
            </w:r>
            <w:r w:rsidRPr="008102FE">
              <w:rPr>
                <w:rFonts w:ascii="Times New Roman" w:hAnsi="Times New Roman"/>
                <w:noProof/>
                <w:sz w:val="22"/>
                <w:szCs w:val="22"/>
              </w:rPr>
              <w:t xml:space="preserve"> г.</w:t>
            </w:r>
          </w:p>
        </w:tc>
      </w:tr>
    </w:tbl>
    <w:p w14:paraId="556D7BBC" w14:textId="77777777" w:rsidR="00D906A1" w:rsidRPr="008102FE" w:rsidRDefault="00D906A1" w:rsidP="00D906A1">
      <w:pPr>
        <w:rPr>
          <w:rFonts w:ascii="Times New Roman" w:hAnsi="Times New Roman"/>
          <w:bCs/>
          <w:sz w:val="22"/>
          <w:szCs w:val="22"/>
        </w:rPr>
      </w:pPr>
    </w:p>
    <w:p w14:paraId="6430BBE1" w14:textId="77777777" w:rsidR="00D906A1" w:rsidRPr="008102FE" w:rsidRDefault="00D906A1" w:rsidP="00D906A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noProof/>
          <w:sz w:val="22"/>
          <w:szCs w:val="22"/>
          <w:lang w:val="ru-RU"/>
        </w:rPr>
        <w:t>Закрытое акционерное общество "ЛиКо"</w:t>
      </w:r>
      <w:r w:rsidRPr="008102FE">
        <w:rPr>
          <w:rFonts w:ascii="Times New Roman" w:hAnsi="Times New Roman"/>
          <w:sz w:val="22"/>
          <w:szCs w:val="22"/>
          <w:lang w:val="ru-RU"/>
        </w:rPr>
        <w:t xml:space="preserve">, именуемый в дальнейшем «Цедент», в лице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конкурсного управляющего</w:t>
      </w:r>
      <w:r w:rsidRPr="008102F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Уфимского Вячеслава Владимировича</w:t>
      </w:r>
      <w:r w:rsidRPr="008102F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действующий на основании решения арбитражного суда Самарской области от 19.01.2018 г. поделу №А55-30632/2017</w:t>
      </w:r>
      <w:r w:rsidRPr="008102FE">
        <w:rPr>
          <w:rFonts w:ascii="Times New Roman" w:hAnsi="Times New Roman"/>
          <w:sz w:val="22"/>
          <w:szCs w:val="22"/>
          <w:lang w:val="ru-RU"/>
        </w:rPr>
        <w:t>, с одной стороны, и _____________________________________________________________________________________, именуемый, в дальнейшем «Цессионарий», с другой стороны, вместе именуемые «Стороны», заключили настоящий договор о нижеследующем:</w:t>
      </w:r>
    </w:p>
    <w:p w14:paraId="3CA485BF" w14:textId="77777777" w:rsidR="00D906A1" w:rsidRPr="008102FE" w:rsidRDefault="00D906A1" w:rsidP="00D906A1">
      <w:pPr>
        <w:pStyle w:val="a7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102FE">
        <w:rPr>
          <w:rFonts w:ascii="Times New Roman" w:hAnsi="Times New Roman"/>
          <w:b/>
          <w:sz w:val="22"/>
          <w:szCs w:val="22"/>
        </w:rPr>
        <w:t>Предмет</w:t>
      </w:r>
      <w:proofErr w:type="spellEnd"/>
      <w:r w:rsidRPr="008102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102FE">
        <w:rPr>
          <w:rFonts w:ascii="Times New Roman" w:hAnsi="Times New Roman"/>
          <w:b/>
          <w:sz w:val="22"/>
          <w:szCs w:val="22"/>
        </w:rPr>
        <w:t>договора</w:t>
      </w:r>
      <w:proofErr w:type="spellEnd"/>
    </w:p>
    <w:p w14:paraId="0EABD684" w14:textId="77777777" w:rsidR="00D906A1" w:rsidRPr="008102FE" w:rsidRDefault="00D906A1" w:rsidP="00D906A1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_____________________________________________________________________________________</w:t>
      </w:r>
      <w:r w:rsidRPr="008102FE">
        <w:rPr>
          <w:rFonts w:ascii="Times New Roman" w:hAnsi="Times New Roman"/>
          <w:sz w:val="22"/>
          <w:szCs w:val="22"/>
          <w:lang w:val="ru-RU"/>
        </w:rPr>
        <w:t>(далее по тексту – право требования).</w:t>
      </w:r>
    </w:p>
    <w:p w14:paraId="71514F88" w14:textId="77777777" w:rsidR="00D906A1" w:rsidRPr="008102FE" w:rsidRDefault="00D906A1" w:rsidP="00D906A1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 xml:space="preserve">Передаваемое по настоящему договору право требования на момент заключения настоящего договора включает в </w:t>
      </w:r>
      <w:proofErr w:type="gramStart"/>
      <w:r w:rsidRPr="008102FE">
        <w:rPr>
          <w:rFonts w:ascii="Times New Roman" w:hAnsi="Times New Roman"/>
          <w:sz w:val="22"/>
          <w:szCs w:val="22"/>
          <w:lang w:val="ru-RU"/>
        </w:rPr>
        <w:t>себя:_</w:t>
      </w:r>
      <w:proofErr w:type="gramEnd"/>
      <w:r w:rsidRPr="008102FE">
        <w:rPr>
          <w:rFonts w:ascii="Times New Roman" w:hAnsi="Times New Roman"/>
          <w:sz w:val="22"/>
          <w:szCs w:val="22"/>
          <w:lang w:val="ru-RU"/>
        </w:rPr>
        <w:t>___________________________________________________.</w:t>
      </w:r>
    </w:p>
    <w:p w14:paraId="5764FC7B" w14:textId="729A11E1" w:rsidR="00D906A1" w:rsidRPr="005628A7" w:rsidRDefault="00D906A1" w:rsidP="00D906A1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628A7">
        <w:rPr>
          <w:rFonts w:ascii="Times New Roman" w:hAnsi="Times New Roman"/>
          <w:sz w:val="22"/>
          <w:szCs w:val="22"/>
          <w:lang w:val="ru-RU"/>
        </w:rPr>
        <w:t xml:space="preserve">Настоящий договор заключается Сторонами в порядке, установленном Федеральным законом от 26.10.2002 </w:t>
      </w:r>
      <w:r w:rsidRPr="005628A7">
        <w:rPr>
          <w:rFonts w:ascii="Times New Roman" w:hAnsi="Times New Roman"/>
          <w:sz w:val="22"/>
          <w:szCs w:val="22"/>
        </w:rPr>
        <w:t>N</w:t>
      </w:r>
      <w:r w:rsidRPr="005628A7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</w:t>
      </w:r>
      <w:r w:rsidR="00B70B32" w:rsidRPr="005628A7">
        <w:rPr>
          <w:rFonts w:ascii="Times New Roman" w:hAnsi="Times New Roman"/>
          <w:sz w:val="22"/>
          <w:szCs w:val="22"/>
          <w:lang w:val="ru-RU"/>
        </w:rPr>
        <w:t>электронных торгов посредством публичного предложения</w:t>
      </w:r>
      <w:r w:rsidRPr="005628A7">
        <w:rPr>
          <w:rFonts w:ascii="Times New Roman" w:hAnsi="Times New Roman"/>
          <w:sz w:val="22"/>
          <w:szCs w:val="22"/>
          <w:lang w:val="ru-RU"/>
        </w:rPr>
        <w:t xml:space="preserve"> по продаже имущества Продавца, </w:t>
      </w:r>
      <w:bookmarkStart w:id="0" w:name="_Hlk147937764"/>
      <w:r w:rsidR="00B70B32" w:rsidRPr="005628A7">
        <w:rPr>
          <w:rFonts w:ascii="Times New Roman" w:hAnsi="Times New Roman"/>
          <w:sz w:val="22"/>
          <w:szCs w:val="22"/>
          <w:lang w:val="ru-RU"/>
        </w:rPr>
        <w:t>проведенных в период с</w:t>
      </w:r>
      <w:r w:rsidRPr="005628A7">
        <w:rPr>
          <w:rFonts w:ascii="Times New Roman" w:hAnsi="Times New Roman"/>
          <w:sz w:val="22"/>
          <w:szCs w:val="22"/>
          <w:lang w:val="ru-RU"/>
        </w:rPr>
        <w:t xml:space="preserve"> _____________</w:t>
      </w:r>
      <w:r w:rsidR="00B70B32" w:rsidRPr="005628A7">
        <w:rPr>
          <w:rFonts w:ascii="Times New Roman" w:hAnsi="Times New Roman"/>
          <w:sz w:val="22"/>
          <w:szCs w:val="22"/>
          <w:lang w:val="ru-RU"/>
        </w:rPr>
        <w:t>2023г. по ______</w:t>
      </w:r>
      <w:r w:rsidRPr="005628A7">
        <w:rPr>
          <w:rFonts w:ascii="Times New Roman" w:hAnsi="Times New Roman"/>
          <w:sz w:val="22"/>
          <w:szCs w:val="22"/>
          <w:lang w:val="ru-RU"/>
        </w:rPr>
        <w:t>___</w:t>
      </w:r>
      <w:r w:rsidR="00B70B32" w:rsidRPr="005628A7">
        <w:rPr>
          <w:rFonts w:ascii="Times New Roman" w:hAnsi="Times New Roman"/>
          <w:sz w:val="22"/>
          <w:szCs w:val="22"/>
          <w:lang w:val="ru-RU"/>
        </w:rPr>
        <w:t>2023г.</w:t>
      </w:r>
    </w:p>
    <w:bookmarkEnd w:id="0"/>
    <w:p w14:paraId="2A60DBF0" w14:textId="77777777" w:rsidR="005628A7" w:rsidRDefault="005628A7" w:rsidP="00D906A1">
      <w:pPr>
        <w:pStyle w:val="a7"/>
        <w:ind w:left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C3E966F" w14:textId="707A9988" w:rsidR="00D906A1" w:rsidRPr="008102FE" w:rsidRDefault="00D906A1" w:rsidP="00D906A1">
      <w:pPr>
        <w:pStyle w:val="a7"/>
        <w:ind w:left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sz w:val="22"/>
          <w:szCs w:val="22"/>
          <w:lang w:val="ru-RU"/>
        </w:rPr>
        <w:t>2.  Порядок расчетов</w:t>
      </w:r>
    </w:p>
    <w:p w14:paraId="181E0B40" w14:textId="77777777" w:rsidR="00D906A1" w:rsidRPr="008102FE" w:rsidRDefault="00D906A1" w:rsidP="0056156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2.1. Стоимость уступаемого в соответствии с настоящим договором права требования составляет ________________________________________________________________________.</w:t>
      </w:r>
    </w:p>
    <w:p w14:paraId="53A25171" w14:textId="705D4007" w:rsidR="00D906A1" w:rsidRPr="005628A7" w:rsidRDefault="00D906A1" w:rsidP="0056156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 xml:space="preserve">2.2. Задаток в сумме _________________________________внесенный Цессионарием в обеспечение </w:t>
      </w:r>
      <w:r w:rsidRPr="005628A7">
        <w:rPr>
          <w:rFonts w:ascii="Times New Roman" w:hAnsi="Times New Roman"/>
          <w:sz w:val="22"/>
          <w:szCs w:val="22"/>
          <w:lang w:val="ru-RU"/>
        </w:rPr>
        <w:t>исполнения обязательств как участника торгов</w:t>
      </w:r>
      <w:r w:rsidR="00B70B32" w:rsidRPr="005628A7">
        <w:rPr>
          <w:lang w:val="ru-RU"/>
        </w:rPr>
        <w:t xml:space="preserve"> </w:t>
      </w:r>
      <w:r w:rsidR="00B70B32" w:rsidRPr="005628A7">
        <w:rPr>
          <w:rFonts w:ascii="Times New Roman" w:hAnsi="Times New Roman"/>
          <w:sz w:val="22"/>
          <w:szCs w:val="22"/>
          <w:lang w:val="ru-RU"/>
        </w:rPr>
        <w:t>посредством публичного предложения</w:t>
      </w:r>
      <w:r w:rsidRPr="005628A7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B70B32" w:rsidRPr="005628A7">
        <w:rPr>
          <w:rFonts w:ascii="Times New Roman" w:hAnsi="Times New Roman"/>
          <w:sz w:val="22"/>
          <w:szCs w:val="22"/>
          <w:lang w:val="ru-RU"/>
        </w:rPr>
        <w:t xml:space="preserve">проведенных в период с _____________2023г. по _________2023г., </w:t>
      </w:r>
      <w:r w:rsidRPr="005628A7">
        <w:rPr>
          <w:rFonts w:ascii="Times New Roman" w:hAnsi="Times New Roman"/>
          <w:sz w:val="22"/>
          <w:szCs w:val="22"/>
          <w:lang w:val="ru-RU"/>
        </w:rPr>
        <w:t>засчитывается в счет оплаты права требования.</w:t>
      </w:r>
    </w:p>
    <w:p w14:paraId="151B48ED" w14:textId="77777777" w:rsidR="00D906A1" w:rsidRPr="008102FE" w:rsidRDefault="00D906A1" w:rsidP="0056156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628A7">
        <w:rPr>
          <w:rFonts w:ascii="Times New Roman" w:hAnsi="Times New Roman"/>
          <w:sz w:val="22"/>
          <w:szCs w:val="22"/>
          <w:lang w:val="ru-RU"/>
        </w:rPr>
        <w:t>2.3. За вычетом суммы задатка Цессионарий должен уплатить</w:t>
      </w:r>
      <w:r w:rsidRPr="008102FE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 в течение 30 (тридцати) дней со дня подписания настоящего договора. Оплата производится на расчетный счет Цедента, указанный в разделе 6 настоящего договора.</w:t>
      </w:r>
    </w:p>
    <w:p w14:paraId="52C95CA6" w14:textId="77777777" w:rsidR="00D906A1" w:rsidRPr="008102FE" w:rsidRDefault="00D906A1" w:rsidP="00D906A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sz w:val="22"/>
          <w:szCs w:val="22"/>
          <w:lang w:val="ru-RU"/>
        </w:rPr>
        <w:t>3. Порядок уступки права требования</w:t>
      </w:r>
    </w:p>
    <w:p w14:paraId="11F4411F" w14:textId="77777777" w:rsidR="00D906A1" w:rsidRPr="008102FE" w:rsidRDefault="00D906A1" w:rsidP="003F0E8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3.1.  Право требования переходит к Цессионарию с момента полной оплаты Цессионарием права требования в соответствии с разделом 2 настоящего договора.</w:t>
      </w:r>
    </w:p>
    <w:p w14:paraId="6272FC8E" w14:textId="77777777" w:rsidR="00D906A1" w:rsidRPr="008102FE" w:rsidRDefault="00D906A1" w:rsidP="003F0E8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3.2. 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требования, а именно:</w:t>
      </w:r>
    </w:p>
    <w:p w14:paraId="704FB990" w14:textId="77777777" w:rsidR="00D906A1" w:rsidRPr="008102FE" w:rsidRDefault="00D906A1" w:rsidP="00D906A1">
      <w:pPr>
        <w:pStyle w:val="a7"/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</w:t>
      </w:r>
    </w:p>
    <w:p w14:paraId="3D8EAB52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54F32BF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 xml:space="preserve">3.3. Документы, указанные в п. 3.2. настоящего договора передаются по адресу: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443081, г. Самара, ул. Стара Загорад, 56, 2 подъезд, (14 этаж), оф. 9, домофон 5</w:t>
      </w:r>
      <w:r w:rsidRPr="008102FE">
        <w:rPr>
          <w:rFonts w:ascii="Times New Roman" w:hAnsi="Times New Roman"/>
          <w:sz w:val="22"/>
          <w:szCs w:val="22"/>
          <w:lang w:val="ru-RU"/>
        </w:rPr>
        <w:t>.</w:t>
      </w:r>
    </w:p>
    <w:p w14:paraId="6A5A8793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8102FE">
        <w:rPr>
          <w:rFonts w:ascii="Times New Roman" w:hAnsi="Times New Roman"/>
          <w:bCs/>
          <w:sz w:val="22"/>
          <w:szCs w:val="22"/>
          <w:lang w:val="ru-RU"/>
        </w:rPr>
        <w:t>3.4.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14:paraId="2E100977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8102FE">
        <w:rPr>
          <w:rFonts w:ascii="Times New Roman" w:hAnsi="Times New Roman"/>
          <w:bCs/>
          <w:sz w:val="22"/>
          <w:szCs w:val="22"/>
          <w:lang w:val="ru-RU"/>
        </w:rPr>
        <w:t xml:space="preserve">3.5. С момента подписания акта приема-передачи, указанного в </w:t>
      </w:r>
      <w:r w:rsidR="00561564">
        <w:fldChar w:fldCharType="begin"/>
      </w:r>
      <w:r w:rsidR="00561564">
        <w:instrText>HYPERLINK</w:instrText>
      </w:r>
      <w:r w:rsidR="00561564" w:rsidRPr="00561564">
        <w:rPr>
          <w:lang w:val="ru-RU"/>
        </w:rPr>
        <w:instrText xml:space="preserve"> "</w:instrText>
      </w:r>
      <w:r w:rsidR="00561564">
        <w:instrText>consultantplus</w:instrText>
      </w:r>
      <w:r w:rsidR="00561564" w:rsidRPr="00561564">
        <w:rPr>
          <w:lang w:val="ru-RU"/>
        </w:rPr>
        <w:instrText>://</w:instrText>
      </w:r>
      <w:r w:rsidR="00561564">
        <w:instrText>offline</w:instrText>
      </w:r>
      <w:r w:rsidR="00561564" w:rsidRPr="00561564">
        <w:rPr>
          <w:lang w:val="ru-RU"/>
        </w:rPr>
        <w:instrText>/</w:instrText>
      </w:r>
      <w:r w:rsidR="00561564">
        <w:instrText>ref</w:instrText>
      </w:r>
      <w:r w:rsidR="00561564" w:rsidRPr="00561564">
        <w:rPr>
          <w:lang w:val="ru-RU"/>
        </w:rPr>
        <w:instrText>=9</w:instrText>
      </w:r>
      <w:r w:rsidR="00561564">
        <w:instrText>EB</w:instrText>
      </w:r>
      <w:r w:rsidR="00561564" w:rsidRPr="00561564">
        <w:rPr>
          <w:lang w:val="ru-RU"/>
        </w:rPr>
        <w:instrText>6</w:instrText>
      </w:r>
      <w:r w:rsidR="00561564">
        <w:instrText>F</w:instrText>
      </w:r>
      <w:r w:rsidR="00561564" w:rsidRPr="00561564">
        <w:rPr>
          <w:lang w:val="ru-RU"/>
        </w:rPr>
        <w:instrText>19</w:instrText>
      </w:r>
      <w:r w:rsidR="00561564">
        <w:instrText>B</w:instrText>
      </w:r>
      <w:r w:rsidR="00561564" w:rsidRPr="00561564">
        <w:rPr>
          <w:lang w:val="ru-RU"/>
        </w:rPr>
        <w:instrText>6758</w:instrText>
      </w:r>
      <w:r w:rsidR="00561564">
        <w:instrText>EA</w:instrText>
      </w:r>
      <w:r w:rsidR="00561564" w:rsidRPr="00561564">
        <w:rPr>
          <w:lang w:val="ru-RU"/>
        </w:rPr>
        <w:instrText>2</w:instrText>
      </w:r>
      <w:r w:rsidR="00561564">
        <w:instrText>D</w:instrText>
      </w:r>
      <w:r w:rsidR="00561564" w:rsidRPr="00561564">
        <w:rPr>
          <w:lang w:val="ru-RU"/>
        </w:rPr>
        <w:instrText>98</w:instrText>
      </w:r>
      <w:r w:rsidR="00561564">
        <w:instrText>DBBC</w:instrText>
      </w:r>
      <w:r w:rsidR="00561564" w:rsidRPr="00561564">
        <w:rPr>
          <w:lang w:val="ru-RU"/>
        </w:rPr>
        <w:instrText>21</w:instrText>
      </w:r>
      <w:r w:rsidR="00561564">
        <w:instrText>C</w:instrText>
      </w:r>
      <w:r w:rsidR="00561564" w:rsidRPr="00561564">
        <w:rPr>
          <w:lang w:val="ru-RU"/>
        </w:rPr>
        <w:instrText>9</w:instrText>
      </w:r>
      <w:r w:rsidR="00561564">
        <w:instrText>D</w:instrText>
      </w:r>
      <w:r w:rsidR="00561564" w:rsidRPr="00561564">
        <w:rPr>
          <w:lang w:val="ru-RU"/>
        </w:rPr>
        <w:instrText>1</w:instrText>
      </w:r>
      <w:r w:rsidR="00561564">
        <w:instrText>A</w:instrText>
      </w:r>
      <w:r w:rsidR="00561564" w:rsidRPr="00561564">
        <w:rPr>
          <w:lang w:val="ru-RU"/>
        </w:rPr>
        <w:instrText>542</w:instrText>
      </w:r>
      <w:r w:rsidR="00561564">
        <w:instrText>AE</w:instrText>
      </w:r>
      <w:r w:rsidR="00561564" w:rsidRPr="00561564">
        <w:rPr>
          <w:lang w:val="ru-RU"/>
        </w:rPr>
        <w:instrText>114</w:instrText>
      </w:r>
      <w:r w:rsidR="00561564">
        <w:instrText>C</w:instrText>
      </w:r>
      <w:r w:rsidR="00561564" w:rsidRPr="00561564">
        <w:rPr>
          <w:lang w:val="ru-RU"/>
        </w:rPr>
        <w:instrText>0</w:instrText>
      </w:r>
      <w:r w:rsidR="00561564">
        <w:instrText>B</w:instrText>
      </w:r>
      <w:r w:rsidR="00561564" w:rsidRPr="00561564">
        <w:rPr>
          <w:lang w:val="ru-RU"/>
        </w:rPr>
        <w:instrText>7</w:instrText>
      </w:r>
      <w:r w:rsidR="00561564">
        <w:instrText>D</w:instrText>
      </w:r>
      <w:r w:rsidR="00561564" w:rsidRPr="00561564">
        <w:rPr>
          <w:lang w:val="ru-RU"/>
        </w:rPr>
        <w:instrText>10</w:instrText>
      </w:r>
      <w:r w:rsidR="00561564">
        <w:instrText>F</w:instrText>
      </w:r>
      <w:r w:rsidR="00561564" w:rsidRPr="00561564">
        <w:rPr>
          <w:lang w:val="ru-RU"/>
        </w:rPr>
        <w:instrText>71087</w:instrText>
      </w:r>
      <w:r w:rsidR="00561564">
        <w:instrText>FF</w:instrText>
      </w:r>
      <w:r w:rsidR="00561564" w:rsidRPr="00561564">
        <w:rPr>
          <w:lang w:val="ru-RU"/>
        </w:rPr>
        <w:instrText>0</w:instrText>
      </w:r>
      <w:r w:rsidR="00561564">
        <w:instrText>FC</w:instrText>
      </w:r>
      <w:r w:rsidR="00561564" w:rsidRPr="00561564">
        <w:rPr>
          <w:lang w:val="ru-RU"/>
        </w:rPr>
        <w:instrText>9</w:instrText>
      </w:r>
      <w:r w:rsidR="00561564">
        <w:instrText>A</w:instrText>
      </w:r>
      <w:r w:rsidR="00561564" w:rsidRPr="00561564">
        <w:rPr>
          <w:lang w:val="ru-RU"/>
        </w:rPr>
        <w:instrText>87632</w:instrText>
      </w:r>
      <w:r w:rsidR="00561564">
        <w:instrText>C</w:instrText>
      </w:r>
      <w:r w:rsidR="00561564" w:rsidRPr="00561564">
        <w:rPr>
          <w:lang w:val="ru-RU"/>
        </w:rPr>
        <w:instrText>24</w:instrText>
      </w:r>
      <w:r w:rsidR="00561564">
        <w:instrText>A</w:instrText>
      </w:r>
      <w:r w:rsidR="00561564" w:rsidRPr="00561564">
        <w:rPr>
          <w:lang w:val="ru-RU"/>
        </w:rPr>
        <w:instrText>997</w:instrText>
      </w:r>
      <w:r w:rsidR="00561564">
        <w:instrText>C</w:instrText>
      </w:r>
      <w:r w:rsidR="00561564" w:rsidRPr="00561564">
        <w:rPr>
          <w:lang w:val="ru-RU"/>
        </w:rPr>
        <w:instrText>4650</w:instrText>
      </w:r>
      <w:r w:rsidR="00561564">
        <w:instrText>E</w:instrText>
      </w:r>
      <w:r w:rsidR="00561564" w:rsidRPr="00561564">
        <w:rPr>
          <w:lang w:val="ru-RU"/>
        </w:rPr>
        <w:instrText>539</w:instrText>
      </w:r>
      <w:r w:rsidR="00561564">
        <w:instrText>n</w:instrText>
      </w:r>
      <w:r w:rsidR="00561564" w:rsidRPr="00561564">
        <w:rPr>
          <w:lang w:val="ru-RU"/>
        </w:rPr>
        <w:instrText>0</w:instrText>
      </w:r>
      <w:r w:rsidR="00561564">
        <w:instrText>y</w:instrText>
      </w:r>
      <w:r w:rsidR="00561564" w:rsidRPr="00561564">
        <w:rPr>
          <w:lang w:val="ru-RU"/>
        </w:rPr>
        <w:instrText>0</w:instrText>
      </w:r>
      <w:r w:rsidR="00561564">
        <w:instrText>L</w:instrText>
      </w:r>
      <w:r w:rsidR="00561564" w:rsidRPr="00561564">
        <w:rPr>
          <w:lang w:val="ru-RU"/>
        </w:rPr>
        <w:instrText>"</w:instrText>
      </w:r>
      <w:r w:rsidR="00561564">
        <w:fldChar w:fldCharType="separate"/>
      </w:r>
      <w:r w:rsidRPr="00827C0E">
        <w:rPr>
          <w:rStyle w:val="a6"/>
          <w:rFonts w:ascii="Times New Roman" w:hAnsi="Times New Roman"/>
          <w:bCs/>
          <w:color w:val="auto"/>
          <w:sz w:val="22"/>
          <w:szCs w:val="22"/>
          <w:u w:val="none"/>
          <w:lang w:val="ru-RU"/>
        </w:rPr>
        <w:t>п. 3.</w:t>
      </w:r>
      <w:r w:rsidR="00561564">
        <w:rPr>
          <w:rStyle w:val="a6"/>
          <w:rFonts w:ascii="Times New Roman" w:hAnsi="Times New Roman"/>
          <w:bCs/>
          <w:color w:val="auto"/>
          <w:sz w:val="22"/>
          <w:szCs w:val="22"/>
          <w:u w:val="none"/>
          <w:lang w:val="ru-RU"/>
        </w:rPr>
        <w:fldChar w:fldCharType="end"/>
      </w:r>
      <w:r w:rsidRPr="00827C0E">
        <w:rPr>
          <w:rFonts w:ascii="Times New Roman" w:hAnsi="Times New Roman"/>
          <w:bCs/>
          <w:sz w:val="22"/>
          <w:szCs w:val="22"/>
          <w:lang w:val="ru-RU"/>
        </w:rPr>
        <w:t>2</w:t>
      </w:r>
      <w:r w:rsidRPr="008102FE">
        <w:rPr>
          <w:rFonts w:ascii="Times New Roman" w:hAnsi="Times New Roman"/>
          <w:bCs/>
          <w:sz w:val="22"/>
          <w:szCs w:val="22"/>
          <w:lang w:val="ru-RU"/>
        </w:rPr>
        <w:t>. настоящего договора, обеими Сторонами, обязанности Цедента по настоящему Договору считаются исполненными.</w:t>
      </w:r>
    </w:p>
    <w:p w14:paraId="3847E5C2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8102FE">
        <w:rPr>
          <w:rFonts w:ascii="Times New Roman" w:hAnsi="Times New Roman"/>
          <w:bCs/>
          <w:sz w:val="22"/>
          <w:szCs w:val="22"/>
          <w:lang w:val="ru-RU"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14:paraId="394620EA" w14:textId="77777777" w:rsidR="00D906A1" w:rsidRPr="008102FE" w:rsidRDefault="00D906A1" w:rsidP="00D906A1">
      <w:pPr>
        <w:pStyle w:val="a7"/>
        <w:ind w:left="36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sz w:val="22"/>
          <w:szCs w:val="22"/>
          <w:lang w:val="ru-RU"/>
        </w:rPr>
        <w:t>4.Ответственность Сторон</w:t>
      </w:r>
    </w:p>
    <w:p w14:paraId="526977E4" w14:textId="77777777" w:rsidR="00D906A1" w:rsidRPr="008102FE" w:rsidRDefault="00D906A1" w:rsidP="00D906A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3293939" w14:textId="77777777" w:rsidR="00D906A1" w:rsidRPr="008102FE" w:rsidRDefault="00D906A1" w:rsidP="00D906A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4.2.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4F851FEA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lastRenderedPageBreak/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126368A" w14:textId="77777777" w:rsidR="00D906A1" w:rsidRPr="008102FE" w:rsidRDefault="00D906A1" w:rsidP="00D906A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102FE">
        <w:rPr>
          <w:rFonts w:ascii="Times New Roman" w:hAnsi="Times New Roman"/>
          <w:b/>
          <w:sz w:val="22"/>
          <w:szCs w:val="22"/>
          <w:lang w:val="ru-RU"/>
        </w:rPr>
        <w:t>5. Заключительные положения</w:t>
      </w:r>
    </w:p>
    <w:p w14:paraId="72072080" w14:textId="77777777" w:rsidR="00D906A1" w:rsidRPr="008102FE" w:rsidRDefault="00D906A1" w:rsidP="00D906A1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1676BC93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642D006F" w14:textId="77777777" w:rsidR="00D906A1" w:rsidRPr="008102FE" w:rsidRDefault="00D906A1" w:rsidP="00D906A1">
      <w:pPr>
        <w:pStyle w:val="a7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2D768289" w14:textId="77777777" w:rsidR="00D906A1" w:rsidRPr="008102FE" w:rsidRDefault="00D906A1" w:rsidP="00D906A1">
      <w:pPr>
        <w:ind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 xml:space="preserve">5.2. 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8102FE">
        <w:rPr>
          <w:rFonts w:ascii="Times New Roman" w:hAnsi="Times New Roman"/>
          <w:sz w:val="22"/>
          <w:szCs w:val="22"/>
          <w:lang w:val="ru-RU"/>
        </w:rPr>
        <w:t>не достижении</w:t>
      </w:r>
      <w:proofErr w:type="gramEnd"/>
      <w:r w:rsidRPr="008102FE">
        <w:rPr>
          <w:rFonts w:ascii="Times New Roman" w:hAnsi="Times New Roman"/>
          <w:sz w:val="22"/>
          <w:szCs w:val="22"/>
          <w:lang w:val="ru-RU"/>
        </w:rPr>
        <w:t xml:space="preserve"> согласия споры и разногласия рассматривает </w:t>
      </w:r>
      <w:r w:rsidRPr="008102FE">
        <w:rPr>
          <w:rFonts w:ascii="Times New Roman" w:hAnsi="Times New Roman"/>
          <w:noProof/>
          <w:sz w:val="22"/>
          <w:szCs w:val="22"/>
          <w:lang w:val="ru-RU"/>
        </w:rPr>
        <w:t>Арбитражный суд Самарской области</w:t>
      </w:r>
      <w:r w:rsidRPr="008102FE">
        <w:rPr>
          <w:rFonts w:ascii="Times New Roman" w:hAnsi="Times New Roman"/>
          <w:sz w:val="22"/>
          <w:szCs w:val="22"/>
          <w:lang w:val="ru-RU"/>
        </w:rPr>
        <w:t>.</w:t>
      </w:r>
    </w:p>
    <w:p w14:paraId="367A7DF0" w14:textId="77777777" w:rsidR="00D906A1" w:rsidRPr="008102FE" w:rsidRDefault="00D906A1" w:rsidP="00D906A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5.3.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43E348F" w14:textId="77777777" w:rsidR="00D906A1" w:rsidRPr="008102FE" w:rsidRDefault="00D906A1" w:rsidP="00D906A1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2FE">
        <w:rPr>
          <w:rFonts w:ascii="Times New Roman" w:hAnsi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17319A8" w14:textId="77777777" w:rsidR="00D906A1" w:rsidRPr="008102FE" w:rsidRDefault="00D906A1" w:rsidP="00D906A1">
      <w:pPr>
        <w:pStyle w:val="a7"/>
        <w:ind w:left="1418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7AC155A" w14:textId="77777777" w:rsidR="00D906A1" w:rsidRPr="008102FE" w:rsidRDefault="00D906A1" w:rsidP="00D906A1">
      <w:pPr>
        <w:pStyle w:val="a7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102FE">
        <w:rPr>
          <w:rFonts w:ascii="Times New Roman" w:hAnsi="Times New Roman"/>
          <w:b/>
          <w:sz w:val="22"/>
          <w:szCs w:val="22"/>
          <w:lang w:val="ru-RU"/>
        </w:rPr>
        <w:t xml:space="preserve">6. </w:t>
      </w:r>
      <w:proofErr w:type="spellStart"/>
      <w:r w:rsidRPr="008102FE">
        <w:rPr>
          <w:rFonts w:ascii="Times New Roman" w:hAnsi="Times New Roman"/>
          <w:b/>
          <w:sz w:val="22"/>
          <w:szCs w:val="22"/>
        </w:rPr>
        <w:t>Реквизиты</w:t>
      </w:r>
      <w:proofErr w:type="spellEnd"/>
      <w:r w:rsidRPr="008102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102FE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5103"/>
      </w:tblGrid>
      <w:tr w:rsidR="00D906A1" w:rsidRPr="00D906A1" w14:paraId="602DBD50" w14:textId="77777777" w:rsidTr="008102FE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BF6F0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906A1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Цедент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D157A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906A1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Цессионарий</w:t>
            </w:r>
            <w:proofErr w:type="spellEnd"/>
          </w:p>
        </w:tc>
      </w:tr>
      <w:tr w:rsidR="00D906A1" w:rsidRPr="00561564" w14:paraId="02C71B01" w14:textId="77777777" w:rsidTr="008102FE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497A7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ЗАО «</w:t>
            </w:r>
            <w:proofErr w:type="spellStart"/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ЛиКо</w:t>
            </w:r>
            <w:proofErr w:type="spellEnd"/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  <w:r w:rsidRPr="00D906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ИНН 6316076462, </w:t>
            </w:r>
          </w:p>
          <w:p w14:paraId="71FAC997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ОГРН 1026301166748, 443010, г. Самара, ул. Самарская, д.90, р/счет № 40702810403000121615 в Приволжском ф-</w:t>
            </w:r>
            <w:proofErr w:type="spellStart"/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ле</w:t>
            </w:r>
            <w:proofErr w:type="spellEnd"/>
            <w:r w:rsidRPr="00D906A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ПАО «ПРОМСВЯЗЬБАНК» г. Нижний Новгород, к/счет 30101810700000000803, БИК 042202803 в лице Конкурсного управляющего Уфимского В.В</w:t>
            </w:r>
            <w:r w:rsidRPr="00D906A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14:paraId="3D14A396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4838A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906A1" w:rsidRPr="00D906A1" w14:paraId="65AB5037" w14:textId="77777777" w:rsidTr="008102FE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3AEFC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06A1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2A3CC72D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8B1DAB7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06A1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 w:rsidRPr="00D906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  </w:t>
            </w:r>
            <w:r w:rsidRPr="00D906A1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В.В.</w:t>
            </w:r>
            <w:proofErr w:type="gramEnd"/>
            <w:r w:rsidRPr="00D906A1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Уфимский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0A8B9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</w:pPr>
          </w:p>
          <w:p w14:paraId="31F59FFE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</w:pPr>
          </w:p>
          <w:p w14:paraId="3707A47F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906A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____________________ </w:t>
            </w:r>
          </w:p>
          <w:p w14:paraId="3B3E7215" w14:textId="77777777" w:rsidR="00D906A1" w:rsidRPr="00D906A1" w:rsidRDefault="00D906A1" w:rsidP="00E0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</w:tbl>
    <w:p w14:paraId="4AF3483C" w14:textId="77777777" w:rsidR="00D906A1" w:rsidRPr="00D906A1" w:rsidRDefault="00D906A1"/>
    <w:sectPr w:rsidR="00D906A1" w:rsidRPr="00D906A1" w:rsidSect="008102FE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20D6"/>
    <w:multiLevelType w:val="multilevel"/>
    <w:tmpl w:val="8F460F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012F02"/>
    <w:multiLevelType w:val="multilevel"/>
    <w:tmpl w:val="0FCEC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 w16cid:durableId="337539933">
    <w:abstractNumId w:val="1"/>
  </w:num>
  <w:num w:numId="2" w16cid:durableId="167327602">
    <w:abstractNumId w:val="2"/>
  </w:num>
  <w:num w:numId="3" w16cid:durableId="114596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A1"/>
    <w:rsid w:val="003F0E8E"/>
    <w:rsid w:val="00561564"/>
    <w:rsid w:val="005628A7"/>
    <w:rsid w:val="008102FE"/>
    <w:rsid w:val="00827C0E"/>
    <w:rsid w:val="00B70B32"/>
    <w:rsid w:val="00D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B23D"/>
  <w15:chartTrackingRefBased/>
  <w15:docId w15:val="{D8B43D61-2730-4100-9CC8-1B51F3A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A1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D906A1"/>
    <w:rPr>
      <w:sz w:val="16"/>
      <w:szCs w:val="16"/>
    </w:rPr>
  </w:style>
  <w:style w:type="paragraph" w:styleId="a4">
    <w:name w:val="annotation text"/>
    <w:basedOn w:val="a"/>
    <w:link w:val="1"/>
    <w:rsid w:val="00D906A1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D906A1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character" w:customStyle="1" w:styleId="1">
    <w:name w:val="Текст примечания Знак1"/>
    <w:basedOn w:val="a0"/>
    <w:link w:val="a4"/>
    <w:rsid w:val="00D906A1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character" w:styleId="a6">
    <w:name w:val="Hyperlink"/>
    <w:basedOn w:val="a0"/>
    <w:uiPriority w:val="99"/>
    <w:rsid w:val="00D906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7</cp:revision>
  <dcterms:created xsi:type="dcterms:W3CDTF">2023-06-19T12:51:00Z</dcterms:created>
  <dcterms:modified xsi:type="dcterms:W3CDTF">2023-10-13T07:03:00Z</dcterms:modified>
</cp:coreProperties>
</file>