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2E2" w:rsidRDefault="000022E2" w:rsidP="000022E2">
      <w:pPr>
        <w:jc w:val="center"/>
        <w:outlineLvl w:val="0"/>
        <w:rPr>
          <w:rFonts w:ascii="Verdana" w:hAnsi="Verdana"/>
          <w:b/>
          <w:bCs/>
          <w:sz w:val="20"/>
          <w:szCs w:val="20"/>
          <w:lang w:val="ru-RU"/>
        </w:rPr>
      </w:pPr>
      <w:r>
        <w:rPr>
          <w:rFonts w:ascii="Verdana" w:hAnsi="Verdana"/>
          <w:b/>
          <w:bCs/>
          <w:sz w:val="20"/>
          <w:szCs w:val="20"/>
          <w:lang w:val="ru-RU"/>
        </w:rPr>
        <w:t>СОГЛАШЕНИЕ</w:t>
      </w:r>
    </w:p>
    <w:p w:rsidR="000022E2" w:rsidRDefault="000022E2" w:rsidP="000022E2">
      <w:pPr>
        <w:jc w:val="center"/>
        <w:outlineLvl w:val="0"/>
        <w:rPr>
          <w:rFonts w:ascii="Verdana" w:hAnsi="Verdana"/>
          <w:b/>
          <w:bCs/>
          <w:sz w:val="20"/>
          <w:szCs w:val="20"/>
          <w:lang w:val="ru-RU"/>
        </w:rPr>
      </w:pPr>
      <w:r>
        <w:rPr>
          <w:rFonts w:ascii="Verdana" w:hAnsi="Verdana"/>
          <w:b/>
          <w:bCs/>
          <w:sz w:val="20"/>
          <w:szCs w:val="20"/>
          <w:lang w:val="ru-RU"/>
        </w:rPr>
        <w:t>о конфиденциальности и неразглашении информации</w:t>
      </w:r>
    </w:p>
    <w:p w:rsidR="000022E2" w:rsidRDefault="000022E2" w:rsidP="000022E2">
      <w:pPr>
        <w:jc w:val="center"/>
        <w:outlineLvl w:val="0"/>
        <w:rPr>
          <w:rFonts w:ascii="Verdana" w:hAnsi="Verdana"/>
          <w:b/>
          <w:bCs/>
          <w:sz w:val="20"/>
          <w:szCs w:val="20"/>
          <w:lang w:val="ru-RU"/>
        </w:rPr>
      </w:pPr>
    </w:p>
    <w:p w:rsidR="000022E2" w:rsidRDefault="000022E2" w:rsidP="000022E2">
      <w:pPr>
        <w:jc w:val="center"/>
        <w:outlineLvl w:val="0"/>
        <w:rPr>
          <w:rFonts w:ascii="Verdana" w:hAnsi="Verdana"/>
          <w:b/>
          <w:bCs/>
          <w:sz w:val="20"/>
          <w:szCs w:val="20"/>
          <w:lang w:val="ru-RU"/>
        </w:rPr>
      </w:pPr>
    </w:p>
    <w:p w:rsidR="000022E2" w:rsidRDefault="000022E2" w:rsidP="000022E2">
      <w:pPr>
        <w:ind w:firstLine="540"/>
        <w:jc w:val="both"/>
        <w:rPr>
          <w:rFonts w:ascii="Verdana" w:hAnsi="Verdana"/>
          <w:b/>
          <w:bCs/>
          <w:sz w:val="20"/>
          <w:szCs w:val="20"/>
          <w:lang w:val="ru-RU"/>
        </w:rPr>
      </w:pPr>
      <w:r>
        <w:rPr>
          <w:rFonts w:ascii="Verdana" w:hAnsi="Verdana"/>
          <w:b/>
          <w:bCs/>
          <w:sz w:val="20"/>
          <w:szCs w:val="20"/>
          <w:lang w:val="ru-RU"/>
        </w:rPr>
        <w:t xml:space="preserve">Москва </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«___» ________ 2023 года</w:t>
      </w:r>
    </w:p>
    <w:p w:rsidR="000022E2" w:rsidRDefault="000022E2" w:rsidP="000022E2">
      <w:pPr>
        <w:ind w:firstLine="540"/>
        <w:jc w:val="both"/>
        <w:rPr>
          <w:rFonts w:ascii="Verdana" w:hAnsi="Verdana"/>
          <w:b/>
          <w:bCs/>
          <w:sz w:val="20"/>
          <w:szCs w:val="20"/>
          <w:lang w:val="ru-RU"/>
        </w:rPr>
      </w:pPr>
    </w:p>
    <w:p w:rsidR="000022E2" w:rsidRDefault="000022E2" w:rsidP="000022E2">
      <w:pPr>
        <w:pStyle w:val="a5"/>
        <w:ind w:firstLine="540"/>
        <w:rPr>
          <w:rFonts w:ascii="Verdana" w:hAnsi="Verdana"/>
          <w:sz w:val="20"/>
          <w:szCs w:val="20"/>
          <w:lang w:val="ru-RU"/>
        </w:rPr>
      </w:pPr>
      <w:r>
        <w:rPr>
          <w:rFonts w:ascii="Verdana" w:hAnsi="Verdana"/>
          <w:b/>
          <w:bCs/>
          <w:sz w:val="20"/>
          <w:szCs w:val="20"/>
          <w:lang w:val="ru-RU"/>
        </w:rPr>
        <w:t xml:space="preserve">Публичное акционерное общество Национальный банк «ТРАСТ», </w:t>
      </w:r>
      <w:r>
        <w:rPr>
          <w:rFonts w:ascii="Verdana" w:hAnsi="Verdana"/>
          <w:sz w:val="20"/>
          <w:szCs w:val="20"/>
          <w:lang w:val="ru-RU"/>
        </w:rPr>
        <w:t xml:space="preserve">именуемое в дальнейшем </w:t>
      </w:r>
      <w:r>
        <w:rPr>
          <w:rFonts w:ascii="Verdana" w:hAnsi="Verdana"/>
          <w:b/>
          <w:bCs/>
          <w:sz w:val="20"/>
          <w:szCs w:val="20"/>
          <w:lang w:val="ru-RU"/>
        </w:rPr>
        <w:t>«Банк»</w:t>
      </w:r>
      <w:r>
        <w:rPr>
          <w:rFonts w:ascii="Verdana" w:hAnsi="Verdana"/>
          <w:sz w:val="20"/>
          <w:szCs w:val="20"/>
          <w:lang w:val="ru-RU"/>
        </w:rPr>
        <w:t xml:space="preserve">, в лице </w:t>
      </w:r>
      <w:r>
        <w:rPr>
          <w:rFonts w:ascii="Verdana" w:hAnsi="Verdana"/>
          <w:bCs/>
          <w:sz w:val="20"/>
          <w:szCs w:val="20"/>
          <w:lang w:val="ru-RU"/>
        </w:rPr>
        <w:t>Волошина Владлена Владимировича</w:t>
      </w:r>
      <w:r>
        <w:rPr>
          <w:rFonts w:ascii="Verdana" w:hAnsi="Verdana"/>
          <w:sz w:val="20"/>
          <w:szCs w:val="20"/>
          <w:lang w:val="ru-RU"/>
        </w:rPr>
        <w:t xml:space="preserve">, </w:t>
      </w:r>
      <w:r>
        <w:rPr>
          <w:rFonts w:ascii="Verdana" w:hAnsi="Verdana"/>
          <w:bCs/>
          <w:sz w:val="20"/>
          <w:szCs w:val="20"/>
          <w:lang w:val="ru-RU"/>
        </w:rPr>
        <w:t>действующего</w:t>
      </w:r>
      <w:r>
        <w:rPr>
          <w:rFonts w:ascii="Verdana" w:hAnsi="Verdana"/>
          <w:bCs/>
          <w:sz w:val="20"/>
          <w:szCs w:val="20"/>
          <w:lang w:val="ru-RU"/>
        </w:rPr>
        <w:t xml:space="preserve"> на основании Доверенности </w:t>
      </w:r>
      <w:r>
        <w:rPr>
          <w:rFonts w:ascii="Verdana" w:hAnsi="Verdana"/>
          <w:bCs/>
          <w:sz w:val="20"/>
          <w:szCs w:val="20"/>
          <w:lang w:val="ru-RU"/>
        </w:rPr>
        <w:t xml:space="preserve">№17/2023 от 28.02.2023, </w:t>
      </w:r>
      <w:r>
        <w:rPr>
          <w:rFonts w:ascii="Verdana" w:hAnsi="Verdana"/>
          <w:sz w:val="20"/>
          <w:szCs w:val="20"/>
          <w:lang w:val="ru-RU"/>
        </w:rPr>
        <w:t xml:space="preserve">с одной стороны, и ________________________________________, именуемое в дальнейшем </w:t>
      </w:r>
      <w:r>
        <w:rPr>
          <w:rFonts w:ascii="Verdana" w:hAnsi="Verdana"/>
          <w:b/>
          <w:bCs/>
          <w:sz w:val="20"/>
          <w:szCs w:val="20"/>
          <w:lang w:val="ru-RU"/>
        </w:rPr>
        <w:t>«Компания»</w:t>
      </w:r>
      <w:r>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0022E2" w:rsidRDefault="000022E2" w:rsidP="000022E2">
      <w:pPr>
        <w:pStyle w:val="a5"/>
        <w:ind w:firstLine="540"/>
        <w:rPr>
          <w:rFonts w:ascii="Verdana" w:hAnsi="Verdana"/>
          <w:sz w:val="20"/>
          <w:szCs w:val="20"/>
          <w:lang w:val="ru-RU"/>
        </w:rPr>
      </w:pPr>
    </w:p>
    <w:p w:rsidR="000022E2" w:rsidRDefault="000022E2" w:rsidP="000022E2">
      <w:pPr>
        <w:ind w:firstLine="540"/>
        <w:jc w:val="both"/>
        <w:rPr>
          <w:rFonts w:ascii="Verdana" w:hAnsi="Verdana"/>
          <w:sz w:val="20"/>
          <w:szCs w:val="20"/>
          <w:lang w:val="ru-RU"/>
        </w:rPr>
      </w:pPr>
      <w:r>
        <w:rPr>
          <w:rFonts w:ascii="Verdana" w:hAnsi="Verdana"/>
          <w:sz w:val="20"/>
          <w:szCs w:val="20"/>
          <w:lang w:val="ru-RU"/>
        </w:rPr>
        <w:t> </w:t>
      </w:r>
    </w:p>
    <w:p w:rsidR="000022E2" w:rsidRDefault="000022E2" w:rsidP="000022E2">
      <w:pPr>
        <w:ind w:firstLine="540"/>
        <w:jc w:val="center"/>
        <w:outlineLvl w:val="0"/>
        <w:rPr>
          <w:rFonts w:ascii="Verdana" w:hAnsi="Verdana"/>
          <w:b/>
          <w:bCs/>
          <w:sz w:val="20"/>
          <w:szCs w:val="20"/>
          <w:lang w:val="ru-RU"/>
        </w:rPr>
      </w:pPr>
      <w:r>
        <w:rPr>
          <w:rFonts w:ascii="Verdana" w:hAnsi="Verdana"/>
          <w:b/>
          <w:bCs/>
          <w:sz w:val="20"/>
          <w:szCs w:val="20"/>
        </w:rPr>
        <w:t>I</w:t>
      </w:r>
      <w:r>
        <w:rPr>
          <w:rFonts w:ascii="Verdana" w:hAnsi="Verdana"/>
          <w:b/>
          <w:bCs/>
          <w:sz w:val="20"/>
          <w:szCs w:val="20"/>
          <w:lang w:val="ru-RU"/>
        </w:rPr>
        <w:t>.ТЕРМИНЫ И ПОНЯТИЯ, ИСПОЛЬЗУЕМЫЕ В СОГЛАШЕНИИ</w:t>
      </w:r>
    </w:p>
    <w:p w:rsidR="000022E2" w:rsidRDefault="000022E2" w:rsidP="000022E2">
      <w:pPr>
        <w:ind w:firstLine="540"/>
        <w:jc w:val="center"/>
        <w:rPr>
          <w:rFonts w:ascii="Verdana" w:hAnsi="Verdana"/>
          <w:sz w:val="20"/>
          <w:szCs w:val="20"/>
          <w:lang w:val="ru-RU"/>
        </w:rPr>
      </w:pPr>
      <w:r>
        <w:rPr>
          <w:rFonts w:ascii="Verdana" w:hAnsi="Verdana"/>
          <w:sz w:val="20"/>
          <w:szCs w:val="20"/>
          <w:lang w:val="ru-RU"/>
        </w:rPr>
        <w:t> </w:t>
      </w:r>
    </w:p>
    <w:p w:rsidR="000022E2" w:rsidRDefault="000022E2" w:rsidP="000022E2">
      <w:pPr>
        <w:pStyle w:val="a5"/>
        <w:spacing w:before="120" w:after="120"/>
        <w:ind w:firstLine="539"/>
        <w:rPr>
          <w:rFonts w:ascii="Verdana" w:hAnsi="Verdana"/>
          <w:i/>
          <w:iCs/>
          <w:sz w:val="20"/>
          <w:szCs w:val="20"/>
          <w:lang w:val="ru-RU"/>
        </w:rPr>
      </w:pPr>
      <w:r>
        <w:rPr>
          <w:rFonts w:ascii="Verdana" w:hAnsi="Verdana"/>
          <w:sz w:val="20"/>
          <w:szCs w:val="20"/>
          <w:lang w:val="ru-RU"/>
        </w:rPr>
        <w:t xml:space="preserve">1.1.Для целей Соглашения следующие термины и понятия имеют указанные ниже значения: </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1.1.2.«Конфиденциальная информация» - поименованная ниже информация:</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Pr>
          <w:rFonts w:ascii="Verdana" w:hAnsi="Verdana"/>
          <w:sz w:val="20"/>
          <w:szCs w:val="20"/>
          <w:lang w:val="ru-RU" w:eastAsia="ru-RU"/>
        </w:rPr>
        <w:t xml:space="preserve"> </w:t>
      </w:r>
      <w:r>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Pr>
          <w:rFonts w:ascii="Verdana" w:hAnsi="Verdana"/>
          <w:sz w:val="20"/>
          <w:szCs w:val="20"/>
          <w:lang w:val="ru-RU" w:eastAsia="ru-RU"/>
        </w:rPr>
        <w:t xml:space="preserve">к которой у Третьих лиц нет свободного доступа на законном основании; </w:t>
      </w:r>
    </w:p>
    <w:p w:rsidR="000022E2" w:rsidRDefault="000022E2" w:rsidP="000022E2">
      <w:pPr>
        <w:numPr>
          <w:ilvl w:val="0"/>
          <w:numId w:val="1"/>
        </w:numPr>
        <w:tabs>
          <w:tab w:val="left" w:pos="851"/>
        </w:tabs>
        <w:spacing w:before="120"/>
        <w:ind w:left="0" w:firstLine="567"/>
        <w:jc w:val="both"/>
        <w:rPr>
          <w:rFonts w:ascii="Verdana" w:hAnsi="Verdana"/>
          <w:sz w:val="20"/>
          <w:szCs w:val="20"/>
          <w:lang w:val="ru-RU"/>
        </w:rPr>
      </w:pPr>
      <w:r>
        <w:rPr>
          <w:rFonts w:ascii="Verdana" w:hAnsi="Verdana"/>
          <w:sz w:val="20"/>
          <w:szCs w:val="20"/>
          <w:lang w:val="ru-RU"/>
        </w:rPr>
        <w:t>персональные данные Сотрудников, клиентов или иных лиц;</w:t>
      </w:r>
    </w:p>
    <w:p w:rsidR="000022E2" w:rsidRDefault="000022E2" w:rsidP="000022E2">
      <w:pPr>
        <w:numPr>
          <w:ilvl w:val="0"/>
          <w:numId w:val="1"/>
        </w:numPr>
        <w:tabs>
          <w:tab w:val="left" w:pos="851"/>
        </w:tabs>
        <w:autoSpaceDE w:val="0"/>
        <w:autoSpaceDN w:val="0"/>
        <w:adjustRightInd w:val="0"/>
        <w:ind w:left="0" w:firstLine="567"/>
        <w:jc w:val="both"/>
        <w:outlineLvl w:val="0"/>
        <w:rPr>
          <w:rFonts w:ascii="Verdana" w:hAnsi="Verdana"/>
          <w:sz w:val="20"/>
          <w:szCs w:val="20"/>
          <w:lang w:val="ru-RU"/>
        </w:rPr>
      </w:pPr>
      <w:r>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rsidR="000022E2" w:rsidRDefault="000022E2" w:rsidP="000022E2">
      <w:pPr>
        <w:numPr>
          <w:ilvl w:val="0"/>
          <w:numId w:val="1"/>
        </w:numPr>
        <w:tabs>
          <w:tab w:val="left" w:pos="851"/>
        </w:tabs>
        <w:ind w:left="0" w:firstLine="567"/>
        <w:jc w:val="both"/>
        <w:rPr>
          <w:rFonts w:ascii="Verdana" w:hAnsi="Verdana"/>
          <w:sz w:val="20"/>
          <w:szCs w:val="20"/>
          <w:lang w:val="ru-RU"/>
        </w:rPr>
      </w:pPr>
      <w:r>
        <w:rPr>
          <w:rFonts w:ascii="Verdana" w:hAnsi="Verdana"/>
          <w:sz w:val="20"/>
          <w:szCs w:val="20"/>
          <w:lang w:val="ru-RU"/>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0022E2" w:rsidRDefault="000022E2" w:rsidP="000022E2">
      <w:pPr>
        <w:numPr>
          <w:ilvl w:val="0"/>
          <w:numId w:val="1"/>
        </w:numPr>
        <w:tabs>
          <w:tab w:val="left" w:pos="851"/>
        </w:tabs>
        <w:autoSpaceDE w:val="0"/>
        <w:autoSpaceDN w:val="0"/>
        <w:adjustRightInd w:val="0"/>
        <w:ind w:left="0" w:firstLine="567"/>
        <w:jc w:val="both"/>
        <w:outlineLvl w:val="0"/>
        <w:rPr>
          <w:rFonts w:ascii="Verdana" w:hAnsi="Verdana"/>
          <w:sz w:val="20"/>
          <w:szCs w:val="20"/>
          <w:lang w:val="ru-RU"/>
        </w:rPr>
      </w:pPr>
      <w:r>
        <w:rPr>
          <w:rFonts w:ascii="Verdana" w:hAnsi="Verdana"/>
          <w:sz w:val="20"/>
          <w:szCs w:val="20"/>
          <w:lang w:val="ru-RU"/>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0022E2" w:rsidRDefault="000022E2" w:rsidP="000022E2">
      <w:pPr>
        <w:numPr>
          <w:ilvl w:val="0"/>
          <w:numId w:val="1"/>
        </w:numPr>
        <w:tabs>
          <w:tab w:val="left" w:pos="851"/>
        </w:tabs>
        <w:autoSpaceDE w:val="0"/>
        <w:autoSpaceDN w:val="0"/>
        <w:adjustRightInd w:val="0"/>
        <w:ind w:left="0" w:firstLine="567"/>
        <w:jc w:val="both"/>
        <w:outlineLvl w:val="0"/>
        <w:rPr>
          <w:rFonts w:ascii="Verdana" w:hAnsi="Verdana"/>
          <w:sz w:val="20"/>
          <w:szCs w:val="20"/>
          <w:lang w:val="ru-RU"/>
        </w:rPr>
      </w:pPr>
      <w:r>
        <w:rPr>
          <w:rFonts w:ascii="Verdana" w:hAnsi="Verdana"/>
          <w:bCs/>
          <w:sz w:val="20"/>
          <w:szCs w:val="20"/>
          <w:lang w:val="ru-RU"/>
        </w:rPr>
        <w:t>информация об объекте недвижимости (в т.ч. экономическая и техническая информация), полученная от Сотрудников Банка с электронной почты с доменом trust.ru на электронный почтовый адрес Компании, указанный в реквизитах Соглашения</w:t>
      </w:r>
      <w:r>
        <w:rPr>
          <w:rFonts w:ascii="Verdana" w:hAnsi="Verdana"/>
          <w:sz w:val="20"/>
          <w:szCs w:val="20"/>
          <w:lang w:val="ru-RU"/>
        </w:rPr>
        <w:t>.</w:t>
      </w:r>
    </w:p>
    <w:p w:rsidR="000022E2" w:rsidRDefault="000022E2" w:rsidP="000022E2">
      <w:pPr>
        <w:autoSpaceDE w:val="0"/>
        <w:autoSpaceDN w:val="0"/>
        <w:adjustRightInd w:val="0"/>
        <w:ind w:firstLine="540"/>
        <w:jc w:val="both"/>
        <w:outlineLvl w:val="0"/>
        <w:rPr>
          <w:rFonts w:ascii="Verdana" w:hAnsi="Verdana"/>
          <w:sz w:val="20"/>
          <w:szCs w:val="20"/>
          <w:lang w:val="ru-RU"/>
        </w:rPr>
      </w:pPr>
      <w:r>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0022E2" w:rsidRDefault="000022E2" w:rsidP="000022E2">
      <w:pPr>
        <w:autoSpaceDE w:val="0"/>
        <w:autoSpaceDN w:val="0"/>
        <w:adjustRightInd w:val="0"/>
        <w:ind w:firstLine="539"/>
        <w:jc w:val="both"/>
        <w:outlineLvl w:val="0"/>
        <w:rPr>
          <w:rFonts w:ascii="Verdana" w:hAnsi="Verdana"/>
          <w:sz w:val="20"/>
          <w:szCs w:val="20"/>
          <w:lang w:val="ru-RU"/>
        </w:rPr>
      </w:pPr>
      <w:r>
        <w:rPr>
          <w:rFonts w:ascii="Verdana" w:hAnsi="Verdana"/>
          <w:sz w:val="20"/>
          <w:szCs w:val="20"/>
          <w:lang w:val="ru-RU"/>
        </w:rPr>
        <w:lastRenderedPageBreak/>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0022E2" w:rsidRDefault="000022E2" w:rsidP="000022E2">
      <w:pPr>
        <w:ind w:firstLine="539"/>
        <w:jc w:val="both"/>
        <w:rPr>
          <w:rFonts w:ascii="Verdana" w:hAnsi="Verdana"/>
          <w:sz w:val="20"/>
          <w:szCs w:val="20"/>
          <w:lang w:val="ru-RU"/>
        </w:rPr>
      </w:pPr>
      <w:r>
        <w:rPr>
          <w:rFonts w:ascii="Verdana" w:hAnsi="Verdana"/>
          <w:sz w:val="20"/>
          <w:szCs w:val="20"/>
          <w:lang w:val="ru-RU"/>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0022E2" w:rsidRDefault="000022E2" w:rsidP="000022E2">
      <w:pPr>
        <w:spacing w:after="120"/>
        <w:ind w:firstLine="539"/>
        <w:jc w:val="both"/>
        <w:rPr>
          <w:rFonts w:ascii="Verdana" w:hAnsi="Verdana"/>
          <w:sz w:val="20"/>
          <w:szCs w:val="20"/>
          <w:lang w:val="ru-RU"/>
        </w:rPr>
      </w:pPr>
      <w:r>
        <w:rPr>
          <w:rFonts w:ascii="Verdana" w:hAnsi="Verdana"/>
          <w:sz w:val="20"/>
          <w:szCs w:val="20"/>
          <w:lang w:val="ru-RU"/>
        </w:rPr>
        <w:t>Стороны не осуществляют в рамках Соглашения обмен информацией, составляющей банковскую тайну.</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Pr>
          <w:rFonts w:ascii="Verdana" w:hAnsi="Verdana"/>
          <w:sz w:val="20"/>
          <w:szCs w:val="20"/>
          <w:lang w:val="ru-RU" w:eastAsia="ru-RU"/>
        </w:rPr>
        <w:t xml:space="preserve"> </w:t>
      </w:r>
      <w:r>
        <w:rPr>
          <w:rFonts w:ascii="Verdana" w:hAnsi="Verdana"/>
          <w:sz w:val="20"/>
          <w:szCs w:val="20"/>
          <w:lang w:val="ru-RU"/>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0022E2" w:rsidRDefault="000022E2" w:rsidP="000022E2">
      <w:pPr>
        <w:pStyle w:val="a5"/>
        <w:spacing w:before="120" w:after="120"/>
        <w:ind w:firstLine="539"/>
        <w:rPr>
          <w:rFonts w:ascii="Verdana" w:hAnsi="Verdana"/>
          <w:sz w:val="20"/>
          <w:szCs w:val="20"/>
          <w:lang w:val="ru-RU"/>
        </w:rPr>
      </w:pPr>
      <w:r>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0022E2" w:rsidRDefault="000022E2" w:rsidP="000022E2">
      <w:pPr>
        <w:pStyle w:val="a5"/>
        <w:spacing w:before="120" w:after="120"/>
        <w:ind w:firstLine="539"/>
        <w:rPr>
          <w:rFonts w:ascii="Verdana" w:hAnsi="Verdana"/>
          <w:sz w:val="20"/>
          <w:szCs w:val="20"/>
          <w:lang w:val="ru-RU"/>
        </w:rPr>
      </w:pPr>
      <w:r>
        <w:rPr>
          <w:rFonts w:ascii="Verdana" w:hAnsi="Verdana"/>
          <w:sz w:val="20"/>
          <w:szCs w:val="20"/>
          <w:lang w:val="ru-RU"/>
        </w:rPr>
        <w:t xml:space="preserve">1.1.7.«Третьи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rsidR="000022E2" w:rsidRDefault="000022E2" w:rsidP="000022E2">
      <w:pPr>
        <w:pStyle w:val="a5"/>
        <w:spacing w:before="120" w:after="120"/>
        <w:ind w:firstLine="539"/>
        <w:rPr>
          <w:rFonts w:ascii="Verdana" w:hAnsi="Verdana"/>
          <w:sz w:val="20"/>
          <w:szCs w:val="20"/>
          <w:lang w:val="ru-RU"/>
        </w:rPr>
      </w:pPr>
      <w:r>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 xml:space="preserve">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 </w:t>
      </w:r>
      <w:r>
        <w:rPr>
          <w:rFonts w:ascii="Verdana" w:hAnsi="Verdana"/>
          <w:bCs/>
          <w:sz w:val="20"/>
          <w:szCs w:val="20"/>
          <w:lang w:val="ru-RU"/>
        </w:rPr>
        <w:t>передачи информации по объектам недвижимости Банка.</w:t>
      </w:r>
    </w:p>
    <w:p w:rsidR="000022E2" w:rsidRDefault="000022E2" w:rsidP="000022E2">
      <w:pPr>
        <w:autoSpaceDE w:val="0"/>
        <w:autoSpaceDN w:val="0"/>
        <w:adjustRightInd w:val="0"/>
        <w:spacing w:before="120" w:after="120"/>
        <w:ind w:firstLine="539"/>
        <w:jc w:val="both"/>
        <w:outlineLvl w:val="1"/>
        <w:rPr>
          <w:rFonts w:ascii="Verdana" w:hAnsi="Verdana"/>
          <w:iCs/>
          <w:sz w:val="20"/>
          <w:szCs w:val="20"/>
          <w:lang w:val="ru-RU" w:eastAsia="ru-RU"/>
        </w:rPr>
      </w:pPr>
      <w:r>
        <w:rPr>
          <w:rFonts w:ascii="Verdana" w:hAnsi="Verdana"/>
          <w:sz w:val="20"/>
          <w:szCs w:val="20"/>
          <w:lang w:val="ru-RU"/>
        </w:rPr>
        <w:t xml:space="preserve">1.1.10.«Обработка» - </w:t>
      </w:r>
      <w:r>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0022E2" w:rsidRDefault="000022E2" w:rsidP="000022E2">
      <w:pPr>
        <w:autoSpaceDE w:val="0"/>
        <w:autoSpaceDN w:val="0"/>
        <w:adjustRightInd w:val="0"/>
        <w:spacing w:before="120" w:after="120"/>
        <w:ind w:firstLine="539"/>
        <w:jc w:val="both"/>
        <w:outlineLvl w:val="3"/>
        <w:rPr>
          <w:rFonts w:ascii="Verdana" w:hAnsi="Verdana"/>
          <w:iCs/>
          <w:sz w:val="20"/>
          <w:szCs w:val="20"/>
          <w:lang w:val="ru-RU" w:eastAsia="ru-RU"/>
        </w:rPr>
      </w:pPr>
      <w:r>
        <w:rPr>
          <w:rFonts w:ascii="Verdana" w:hAnsi="Verdana"/>
          <w:iCs/>
          <w:sz w:val="20"/>
          <w:szCs w:val="20"/>
          <w:lang w:val="ru-RU"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0022E2" w:rsidRDefault="000022E2" w:rsidP="000022E2">
      <w:pPr>
        <w:autoSpaceDE w:val="0"/>
        <w:autoSpaceDN w:val="0"/>
        <w:adjustRightInd w:val="0"/>
        <w:spacing w:before="120" w:after="120"/>
        <w:ind w:firstLine="539"/>
        <w:jc w:val="both"/>
        <w:outlineLvl w:val="1"/>
        <w:rPr>
          <w:rFonts w:ascii="Verdana" w:hAnsi="Verdana"/>
          <w:i/>
          <w:iCs/>
          <w:sz w:val="20"/>
          <w:szCs w:val="20"/>
          <w:lang w:val="ru-RU" w:eastAsia="ru-RU"/>
        </w:rPr>
      </w:pPr>
      <w:r>
        <w:rPr>
          <w:rFonts w:ascii="Verdana" w:hAnsi="Verdana"/>
          <w:iCs/>
          <w:sz w:val="20"/>
          <w:szCs w:val="20"/>
          <w:lang w:val="ru-RU"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стороны,  </w:t>
      </w:r>
      <w:r>
        <w:rPr>
          <w:rFonts w:ascii="Verdana" w:hAnsi="Verdana"/>
          <w:iCs/>
          <w:sz w:val="20"/>
          <w:szCs w:val="20"/>
          <w:lang w:val="ru-RU" w:eastAsia="ru-RU"/>
        </w:rPr>
        <w:lastRenderedPageBreak/>
        <w:t xml:space="preserve">обязательное для соблюдения Принимающей стороной, её Аффилированными лицами, Сотрудниками, получившими доступ к Конфиденциальной информации. </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center"/>
        <w:outlineLvl w:val="0"/>
        <w:rPr>
          <w:rFonts w:ascii="Verdana" w:hAnsi="Verdana"/>
          <w:b/>
          <w:bCs/>
          <w:sz w:val="20"/>
          <w:szCs w:val="20"/>
          <w:lang w:val="ru-RU"/>
        </w:rPr>
      </w:pPr>
      <w:r>
        <w:rPr>
          <w:rFonts w:ascii="Verdana" w:hAnsi="Verdana"/>
          <w:b/>
          <w:bCs/>
          <w:sz w:val="20"/>
          <w:szCs w:val="20"/>
        </w:rPr>
        <w:t>II</w:t>
      </w:r>
      <w:r>
        <w:rPr>
          <w:rFonts w:ascii="Verdana" w:hAnsi="Verdana"/>
          <w:b/>
          <w:bCs/>
          <w:sz w:val="20"/>
          <w:szCs w:val="20"/>
          <w:lang w:val="ru-RU"/>
        </w:rPr>
        <w:t>.ПЕРЕДАЧА И ЗАЩИТА КОНФИДЕНЦИАЛЬНОЙ ИНФОРМАЦИИ</w:t>
      </w:r>
    </w:p>
    <w:p w:rsidR="000022E2" w:rsidRDefault="000022E2" w:rsidP="000022E2">
      <w:pPr>
        <w:ind w:firstLine="540"/>
        <w:jc w:val="center"/>
        <w:rPr>
          <w:rFonts w:ascii="Verdana" w:hAnsi="Verdana"/>
          <w:sz w:val="20"/>
          <w:szCs w:val="20"/>
          <w:lang w:val="ru-RU"/>
        </w:rPr>
      </w:pPr>
      <w:r>
        <w:rPr>
          <w:rFonts w:ascii="Verdana" w:hAnsi="Verdana"/>
          <w:sz w:val="20"/>
          <w:szCs w:val="20"/>
          <w:lang w:val="ru-RU"/>
        </w:rPr>
        <w:t> </w:t>
      </w:r>
    </w:p>
    <w:p w:rsidR="000022E2" w:rsidRDefault="000022E2" w:rsidP="000022E2">
      <w:pPr>
        <w:pStyle w:val="a5"/>
        <w:spacing w:before="120" w:after="120"/>
        <w:ind w:firstLine="539"/>
        <w:rPr>
          <w:rFonts w:ascii="Verdana" w:hAnsi="Verdana"/>
          <w:sz w:val="20"/>
          <w:szCs w:val="20"/>
          <w:lang w:val="ru-RU"/>
        </w:rPr>
      </w:pPr>
      <w:r>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2.2.Передача Конфиденциальной информации должна сопровождаться:</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(в т.ч. на электронный почтовый адрес, указанный в реквизитах Сторон), сообщения от Принимающей стороны о получении ею информации по объекту недвижимости;</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цели взаимодействия и предоставления доступа;</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права и обязанности Сторон при осуществлении взаимодействия и предоставлении доступа;</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условия, при выполнении которых происходит прекращение взаимодействия и доступа;</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информацию о контактных лицах.</w:t>
      </w:r>
    </w:p>
    <w:p w:rsidR="000022E2" w:rsidRDefault="000022E2" w:rsidP="000022E2">
      <w:pPr>
        <w:ind w:firstLine="540"/>
        <w:jc w:val="both"/>
        <w:rPr>
          <w:rFonts w:ascii="Verdana" w:hAnsi="Verdana"/>
          <w:i/>
          <w:sz w:val="20"/>
          <w:szCs w:val="20"/>
          <w:lang w:val="ru-RU"/>
        </w:rPr>
      </w:pPr>
      <w:r>
        <w:rPr>
          <w:rFonts w:ascii="Verdana" w:hAnsi="Verdana"/>
          <w:sz w:val="20"/>
          <w:szCs w:val="20"/>
          <w:lang w:val="ru-RU"/>
        </w:rPr>
        <w:t>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____ рабочих дней с момента получения акта подписывает его и направляет один экземпляр Раскрывающей стороне.</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0022E2" w:rsidRDefault="000022E2" w:rsidP="000022E2">
      <w:pPr>
        <w:spacing w:before="120" w:after="120"/>
        <w:ind w:firstLine="540"/>
        <w:jc w:val="both"/>
        <w:rPr>
          <w:rFonts w:ascii="Verdana" w:hAnsi="Verdana"/>
          <w:sz w:val="20"/>
          <w:szCs w:val="20"/>
          <w:lang w:val="ru-RU"/>
        </w:rPr>
      </w:pPr>
      <w:r>
        <w:rPr>
          <w:rFonts w:ascii="Verdana" w:hAnsi="Verdana"/>
          <w:sz w:val="20"/>
          <w:szCs w:val="20"/>
          <w:lang w:val="ru-RU"/>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w:t>
      </w:r>
      <w:r>
        <w:rPr>
          <w:rFonts w:ascii="Verdana" w:hAnsi="Verdana"/>
          <w:sz w:val="20"/>
          <w:szCs w:val="20"/>
          <w:lang w:val="ru-RU"/>
        </w:rPr>
        <w:lastRenderedPageBreak/>
        <w:t xml:space="preserve">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0022E2" w:rsidRDefault="000022E2" w:rsidP="000022E2">
      <w:pPr>
        <w:pStyle w:val="a7"/>
        <w:spacing w:before="120" w:after="120"/>
        <w:ind w:firstLine="539"/>
        <w:rPr>
          <w:rFonts w:ascii="Verdana" w:hAnsi="Verdana"/>
          <w:sz w:val="20"/>
          <w:szCs w:val="20"/>
          <w:lang w:val="ru-RU"/>
        </w:rPr>
      </w:pPr>
      <w:r>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0022E2" w:rsidRDefault="000022E2" w:rsidP="000022E2">
      <w:pPr>
        <w:pStyle w:val="a7"/>
        <w:spacing w:before="120" w:after="120"/>
        <w:ind w:firstLine="539"/>
        <w:rPr>
          <w:rFonts w:ascii="Verdana" w:hAnsi="Verdana"/>
          <w:sz w:val="20"/>
          <w:szCs w:val="20"/>
          <w:lang w:val="ru-RU"/>
        </w:rPr>
      </w:pPr>
      <w:r>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2.6.Не является Разглашением Конфиденциальной информации раскрытие любой из Сторон Конфиденциальной информации, которая:</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rsidR="000022E2" w:rsidRDefault="000022E2" w:rsidP="000022E2">
      <w:pPr>
        <w:numPr>
          <w:ilvl w:val="0"/>
          <w:numId w:val="2"/>
        </w:numPr>
        <w:tabs>
          <w:tab w:val="left" w:pos="851"/>
        </w:tabs>
        <w:ind w:left="0" w:firstLine="567"/>
        <w:jc w:val="both"/>
        <w:rPr>
          <w:rFonts w:ascii="Verdana" w:hAnsi="Verdana"/>
          <w:sz w:val="20"/>
          <w:szCs w:val="20"/>
          <w:lang w:val="ru-RU"/>
        </w:rPr>
      </w:pPr>
      <w:r>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 2.10 данного Соглашения;</w:t>
      </w:r>
    </w:p>
    <w:p w:rsidR="000022E2" w:rsidRDefault="000022E2" w:rsidP="000022E2">
      <w:pPr>
        <w:numPr>
          <w:ilvl w:val="0"/>
          <w:numId w:val="2"/>
        </w:numPr>
        <w:tabs>
          <w:tab w:val="left" w:pos="851"/>
        </w:tabs>
        <w:spacing w:before="120" w:after="120"/>
        <w:ind w:left="0" w:firstLine="567"/>
        <w:jc w:val="both"/>
        <w:rPr>
          <w:rFonts w:ascii="Verdana" w:hAnsi="Verdana"/>
          <w:sz w:val="20"/>
          <w:szCs w:val="20"/>
          <w:lang w:val="ru-RU"/>
        </w:rPr>
      </w:pPr>
      <w:r>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0022E2" w:rsidRDefault="000022E2" w:rsidP="000022E2">
      <w:pPr>
        <w:pStyle w:val="a7"/>
        <w:spacing w:before="120" w:after="120"/>
        <w:ind w:firstLine="540"/>
        <w:rPr>
          <w:rFonts w:ascii="Verdana" w:hAnsi="Verdana"/>
          <w:sz w:val="20"/>
          <w:szCs w:val="20"/>
          <w:lang w:val="ru-RU"/>
        </w:rPr>
      </w:pPr>
      <w:r>
        <w:rPr>
          <w:rFonts w:ascii="Verdana" w:hAnsi="Verdana"/>
          <w:sz w:val="20"/>
          <w:szCs w:val="20"/>
          <w:lang w:val="ru-RU"/>
        </w:rPr>
        <w:t>2.7.Запрет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0022E2" w:rsidRDefault="000022E2" w:rsidP="000022E2">
      <w:pPr>
        <w:spacing w:before="120" w:after="120"/>
        <w:ind w:firstLine="540"/>
        <w:jc w:val="both"/>
        <w:rPr>
          <w:rFonts w:ascii="Verdana" w:hAnsi="Verdana"/>
          <w:sz w:val="20"/>
          <w:szCs w:val="20"/>
          <w:lang w:val="ru-RU"/>
        </w:rPr>
      </w:pPr>
      <w:r>
        <w:rPr>
          <w:rFonts w:ascii="Verdana" w:hAnsi="Verdana"/>
          <w:sz w:val="20"/>
          <w:szCs w:val="20"/>
          <w:lang w:val="ru-RU"/>
        </w:rPr>
        <w:t xml:space="preserve">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w:t>
      </w:r>
      <w:r>
        <w:rPr>
          <w:rFonts w:ascii="Verdana" w:hAnsi="Verdana"/>
          <w:sz w:val="20"/>
          <w:szCs w:val="20"/>
          <w:lang w:val="ru-RU"/>
        </w:rPr>
        <w:lastRenderedPageBreak/>
        <w:t>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022E2" w:rsidRDefault="000022E2" w:rsidP="000022E2">
      <w:pPr>
        <w:spacing w:before="120" w:after="120"/>
        <w:ind w:firstLine="540"/>
        <w:jc w:val="both"/>
        <w:rPr>
          <w:rFonts w:ascii="Verdana" w:hAnsi="Verdana"/>
          <w:sz w:val="20"/>
          <w:szCs w:val="20"/>
          <w:lang w:val="ru-RU"/>
        </w:rPr>
      </w:pPr>
      <w:r>
        <w:rPr>
          <w:rFonts w:ascii="Verdana" w:hAnsi="Verdana"/>
          <w:sz w:val="20"/>
          <w:szCs w:val="20"/>
          <w:lang w:val="ru-RU"/>
        </w:rPr>
        <w:t xml:space="preserve">2.9.Принимающая сторона по письменному требованию Раскрывающей стороны обязана в течение 3 (Трёх)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Pr>
          <w:rFonts w:ascii="Verdana" w:hAnsi="Verdana"/>
          <w:sz w:val="20"/>
          <w:szCs w:val="20"/>
          <w:lang w:val="ru-RU" w:eastAsia="ru-RU"/>
        </w:rPr>
        <w:t xml:space="preserve"> При отказе </w:t>
      </w:r>
      <w:r>
        <w:rPr>
          <w:rFonts w:ascii="Verdana" w:hAnsi="Verdana"/>
          <w:sz w:val="20"/>
          <w:szCs w:val="20"/>
          <w:lang w:val="ru-RU"/>
        </w:rPr>
        <w:t xml:space="preserve">Принимающей стороны </w:t>
      </w:r>
      <w:r>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center"/>
        <w:outlineLvl w:val="0"/>
        <w:rPr>
          <w:rFonts w:ascii="Verdana" w:hAnsi="Verdana"/>
          <w:sz w:val="20"/>
          <w:szCs w:val="20"/>
          <w:lang w:val="ru-RU"/>
        </w:rPr>
      </w:pPr>
      <w:r>
        <w:rPr>
          <w:rFonts w:ascii="Verdana" w:hAnsi="Verdana"/>
          <w:b/>
          <w:bCs/>
          <w:sz w:val="20"/>
          <w:szCs w:val="20"/>
        </w:rPr>
        <w:t>III</w:t>
      </w:r>
      <w:r>
        <w:rPr>
          <w:rFonts w:ascii="Verdana" w:hAnsi="Verdana"/>
          <w:b/>
          <w:bCs/>
          <w:sz w:val="20"/>
          <w:szCs w:val="20"/>
          <w:lang w:val="ru-RU"/>
        </w:rPr>
        <w:t>.ОТВЕТСТВЕННОСТЬ</w:t>
      </w:r>
      <w:r>
        <w:rPr>
          <w:rFonts w:ascii="Verdana" w:hAnsi="Verdana"/>
          <w:sz w:val="20"/>
          <w:szCs w:val="20"/>
          <w:lang w:val="ru-RU"/>
        </w:rPr>
        <w:t> </w:t>
      </w:r>
    </w:p>
    <w:p w:rsidR="000022E2" w:rsidRDefault="000022E2" w:rsidP="000022E2">
      <w:pPr>
        <w:ind w:firstLine="540"/>
        <w:jc w:val="center"/>
        <w:outlineLvl w:val="0"/>
        <w:rPr>
          <w:rFonts w:ascii="Verdana" w:hAnsi="Verdana"/>
          <w:b/>
          <w:bCs/>
          <w:sz w:val="20"/>
          <w:szCs w:val="20"/>
          <w:lang w:val="ru-RU"/>
        </w:rPr>
      </w:pPr>
    </w:p>
    <w:p w:rsidR="000022E2" w:rsidRDefault="000022E2" w:rsidP="000022E2">
      <w:pPr>
        <w:autoSpaceDE w:val="0"/>
        <w:autoSpaceDN w:val="0"/>
        <w:adjustRightInd w:val="0"/>
        <w:spacing w:before="120" w:after="120"/>
        <w:ind w:firstLine="539"/>
        <w:jc w:val="both"/>
        <w:outlineLvl w:val="0"/>
        <w:rPr>
          <w:rFonts w:ascii="Verdana" w:hAnsi="Verdana"/>
          <w:sz w:val="20"/>
          <w:szCs w:val="20"/>
          <w:lang w:val="ru-RU" w:eastAsia="ru-RU"/>
        </w:rPr>
      </w:pPr>
      <w:r>
        <w:rPr>
          <w:rFonts w:ascii="Verdana" w:hAnsi="Verdana"/>
          <w:sz w:val="20"/>
          <w:szCs w:val="20"/>
          <w:lang w:val="ru-RU"/>
        </w:rPr>
        <w:t>3.1.За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center"/>
        <w:outlineLvl w:val="0"/>
        <w:rPr>
          <w:rFonts w:ascii="Verdana" w:hAnsi="Verdana"/>
          <w:b/>
          <w:bCs/>
          <w:sz w:val="20"/>
          <w:szCs w:val="20"/>
          <w:lang w:val="ru-RU"/>
        </w:rPr>
      </w:pPr>
      <w:r>
        <w:rPr>
          <w:rFonts w:ascii="Verdana" w:hAnsi="Verdana"/>
          <w:b/>
          <w:bCs/>
          <w:sz w:val="20"/>
          <w:szCs w:val="20"/>
        </w:rPr>
        <w:t>IV</w:t>
      </w:r>
      <w:r>
        <w:rPr>
          <w:rFonts w:ascii="Verdana" w:hAnsi="Verdana"/>
          <w:b/>
          <w:bCs/>
          <w:sz w:val="20"/>
          <w:szCs w:val="20"/>
          <w:lang w:val="ru-RU"/>
        </w:rPr>
        <w:t>.ИНЫЕ УСЛОВИЯ</w:t>
      </w:r>
    </w:p>
    <w:p w:rsidR="000022E2" w:rsidRDefault="000022E2" w:rsidP="000022E2">
      <w:pPr>
        <w:ind w:firstLine="540"/>
        <w:jc w:val="center"/>
        <w:rPr>
          <w:rFonts w:ascii="Verdana" w:hAnsi="Verdana"/>
          <w:sz w:val="20"/>
          <w:szCs w:val="20"/>
          <w:lang w:val="ru-RU"/>
        </w:rPr>
      </w:pPr>
      <w:r>
        <w:rPr>
          <w:rFonts w:ascii="Verdana" w:hAnsi="Verdana"/>
          <w:sz w:val="20"/>
          <w:szCs w:val="20"/>
          <w:lang w:val="ru-RU"/>
        </w:rPr>
        <w:t>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_____(_______)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 xml:space="preserve">4.4.Настоящее Соглашение регулируется и толкуется в соответствии с законодательством Российской Федерации. </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0022E2" w:rsidRDefault="000022E2" w:rsidP="000022E2">
      <w:pPr>
        <w:spacing w:before="120" w:after="120"/>
        <w:ind w:firstLine="539"/>
        <w:jc w:val="both"/>
        <w:rPr>
          <w:rFonts w:ascii="Verdana" w:hAnsi="Verdana"/>
          <w:sz w:val="20"/>
          <w:szCs w:val="20"/>
          <w:lang w:val="ru-RU"/>
        </w:rPr>
      </w:pPr>
      <w:r>
        <w:rPr>
          <w:rFonts w:ascii="Verdana" w:hAnsi="Verdana"/>
          <w:sz w:val="20"/>
          <w:szCs w:val="20"/>
          <w:lang w:val="ru-RU"/>
        </w:rPr>
        <w:t xml:space="preserve">4.7.Настоящее Соглашение представляет собой полное соглашение, заключённое между </w:t>
      </w:r>
      <w:r>
        <w:rPr>
          <w:rFonts w:ascii="Verdana" w:hAnsi="Verdana"/>
          <w:bCs/>
          <w:sz w:val="20"/>
          <w:szCs w:val="20"/>
          <w:lang w:val="ru-RU"/>
        </w:rPr>
        <w:t>Сторонами</w:t>
      </w:r>
      <w:r>
        <w:rPr>
          <w:rFonts w:ascii="Verdana" w:hAnsi="Verdana"/>
          <w:sz w:val="20"/>
          <w:szCs w:val="20"/>
          <w:lang w:val="ru-RU"/>
        </w:rPr>
        <w:t xml:space="preserve"> в отношении передачи </w:t>
      </w:r>
      <w:r>
        <w:rPr>
          <w:rFonts w:ascii="Verdana" w:hAnsi="Verdana"/>
          <w:bCs/>
          <w:sz w:val="20"/>
          <w:szCs w:val="20"/>
          <w:lang w:val="ru-RU"/>
        </w:rPr>
        <w:t>Конфиденциальной информации</w:t>
      </w:r>
      <w:r>
        <w:rPr>
          <w:rFonts w:ascii="Verdana" w:hAnsi="Verdana"/>
          <w:sz w:val="20"/>
          <w:szCs w:val="20"/>
          <w:lang w:val="ru-RU"/>
        </w:rPr>
        <w:t xml:space="preserve"> и защиты </w:t>
      </w:r>
      <w:r>
        <w:rPr>
          <w:rFonts w:ascii="Verdana" w:hAnsi="Verdana"/>
          <w:bCs/>
          <w:sz w:val="20"/>
          <w:szCs w:val="20"/>
          <w:lang w:val="ru-RU"/>
        </w:rPr>
        <w:t>Конфиденциальной информации</w:t>
      </w:r>
      <w:r>
        <w:rPr>
          <w:rFonts w:ascii="Verdana" w:hAnsi="Verdana"/>
          <w:sz w:val="20"/>
          <w:szCs w:val="20"/>
          <w:lang w:val="ru-RU"/>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both"/>
        <w:rPr>
          <w:rFonts w:ascii="Verdana" w:hAnsi="Verdana"/>
          <w:sz w:val="20"/>
          <w:szCs w:val="20"/>
          <w:lang w:val="ru-RU"/>
        </w:rPr>
      </w:pPr>
      <w:r>
        <w:rPr>
          <w:rFonts w:ascii="Verdana" w:hAnsi="Verdana"/>
          <w:sz w:val="20"/>
          <w:szCs w:val="20"/>
          <w:lang w:val="ru-RU"/>
        </w:rPr>
        <w:t>4.8.Настоящее Соглашение составлено и подписано в ___ экземплярах, имеющих одинаковую юридическую силу, по одному экземпляру для каждой Стороны.</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both"/>
        <w:rPr>
          <w:rFonts w:ascii="Verdana" w:hAnsi="Verdana"/>
          <w:b/>
          <w:bCs/>
          <w:sz w:val="20"/>
          <w:szCs w:val="20"/>
          <w:lang w:val="ru-RU"/>
        </w:rPr>
      </w:pPr>
    </w:p>
    <w:p w:rsidR="000022E2" w:rsidRDefault="000022E2" w:rsidP="000022E2">
      <w:pPr>
        <w:ind w:firstLine="540"/>
        <w:jc w:val="center"/>
        <w:rPr>
          <w:rFonts w:ascii="Verdana" w:hAnsi="Verdana"/>
          <w:b/>
          <w:bCs/>
          <w:sz w:val="20"/>
          <w:szCs w:val="20"/>
          <w:lang w:val="ru-RU"/>
        </w:rPr>
      </w:pPr>
      <w:r>
        <w:rPr>
          <w:rFonts w:ascii="Verdana" w:hAnsi="Verdana"/>
          <w:b/>
          <w:bCs/>
          <w:sz w:val="20"/>
          <w:szCs w:val="20"/>
        </w:rPr>
        <w:lastRenderedPageBreak/>
        <w:t>VI</w:t>
      </w:r>
      <w:r>
        <w:rPr>
          <w:rFonts w:ascii="Verdana" w:hAnsi="Verdana"/>
          <w:b/>
          <w:bCs/>
          <w:sz w:val="20"/>
          <w:szCs w:val="20"/>
          <w:lang w:val="ru-RU"/>
        </w:rPr>
        <w:t>.АДРЕСА И БАНКОВСКИЕ РЕКВИЗИТЫ СТОРОН:</w:t>
      </w:r>
    </w:p>
    <w:p w:rsidR="000022E2" w:rsidRDefault="000022E2" w:rsidP="000022E2">
      <w:pPr>
        <w:ind w:firstLine="540"/>
        <w:rPr>
          <w:rFonts w:ascii="Verdana" w:hAnsi="Verdana"/>
          <w:sz w:val="20"/>
          <w:szCs w:val="20"/>
          <w:lang w:val="ru-RU"/>
        </w:rPr>
      </w:pPr>
      <w:r>
        <w:rPr>
          <w:rFonts w:ascii="Verdana" w:hAnsi="Verdana"/>
          <w:sz w:val="20"/>
          <w:szCs w:val="20"/>
          <w:lang w:val="ru-RU"/>
        </w:rPr>
        <w:t xml:space="preserve">  </w:t>
      </w:r>
    </w:p>
    <w:p w:rsidR="000022E2" w:rsidRDefault="000022E2" w:rsidP="000022E2">
      <w:pPr>
        <w:pStyle w:val="2"/>
        <w:ind w:left="0" w:firstLine="540"/>
        <w:rPr>
          <w:rFonts w:ascii="Verdana" w:hAnsi="Verdana"/>
          <w:sz w:val="20"/>
          <w:szCs w:val="20"/>
        </w:rPr>
      </w:pPr>
      <w:r>
        <w:rPr>
          <w:rFonts w:ascii="Verdana" w:hAnsi="Verdana"/>
          <w:b/>
          <w:bCs/>
          <w:sz w:val="20"/>
          <w:szCs w:val="20"/>
        </w:rPr>
        <w:t>Банк:</w:t>
      </w:r>
      <w:r>
        <w:rPr>
          <w:rFonts w:ascii="Verdana" w:hAnsi="Verdana"/>
          <w:sz w:val="20"/>
          <w:szCs w:val="20"/>
        </w:rPr>
        <w:t xml:space="preserve"> </w:t>
      </w:r>
    </w:p>
    <w:p w:rsidR="000022E2" w:rsidRDefault="000022E2" w:rsidP="000022E2">
      <w:pPr>
        <w:pStyle w:val="2"/>
        <w:ind w:left="567"/>
        <w:rPr>
          <w:rFonts w:ascii="Verdana" w:hAnsi="Verdana"/>
          <w:sz w:val="20"/>
          <w:szCs w:val="20"/>
        </w:rPr>
      </w:pPr>
      <w:r>
        <w:rPr>
          <w:rFonts w:ascii="Verdana" w:hAnsi="Verdana"/>
          <w:sz w:val="20"/>
          <w:szCs w:val="20"/>
        </w:rPr>
        <w:t>Публичное акционерное общество</w:t>
      </w:r>
    </w:p>
    <w:p w:rsidR="000022E2" w:rsidRDefault="000022E2" w:rsidP="000022E2">
      <w:pPr>
        <w:pStyle w:val="2"/>
        <w:ind w:left="567"/>
        <w:rPr>
          <w:rFonts w:ascii="Verdana" w:hAnsi="Verdana"/>
          <w:sz w:val="20"/>
          <w:szCs w:val="20"/>
        </w:rPr>
      </w:pPr>
      <w:r>
        <w:rPr>
          <w:rFonts w:ascii="Verdana" w:hAnsi="Verdana"/>
          <w:sz w:val="20"/>
          <w:szCs w:val="20"/>
        </w:rPr>
        <w:t>Национальный банк «ТРАСТ»</w:t>
      </w:r>
    </w:p>
    <w:p w:rsidR="000022E2" w:rsidRDefault="000022E2" w:rsidP="000022E2">
      <w:pPr>
        <w:ind w:left="567" w:hanging="29"/>
        <w:rPr>
          <w:rFonts w:ascii="Verdana" w:hAnsi="Verdana"/>
          <w:sz w:val="20"/>
          <w:szCs w:val="20"/>
          <w:lang w:val="ru-RU"/>
        </w:rPr>
      </w:pPr>
      <w:r>
        <w:rPr>
          <w:rFonts w:ascii="Verdana" w:hAnsi="Verdana"/>
          <w:sz w:val="20"/>
          <w:szCs w:val="20"/>
          <w:lang w:val="ru-RU"/>
        </w:rPr>
        <w:t>Фактический адрес: 121151, г. Москва, ул. Можайский Вал, д. 8</w:t>
      </w:r>
    </w:p>
    <w:p w:rsidR="000022E2" w:rsidRDefault="000022E2" w:rsidP="000022E2">
      <w:pPr>
        <w:ind w:left="567"/>
        <w:rPr>
          <w:rFonts w:ascii="Verdana" w:hAnsi="Verdana"/>
          <w:sz w:val="20"/>
          <w:szCs w:val="20"/>
          <w:lang w:val="ru-RU"/>
        </w:rPr>
      </w:pPr>
      <w:r>
        <w:rPr>
          <w:rFonts w:ascii="Verdana" w:hAnsi="Verdana"/>
          <w:sz w:val="20"/>
          <w:szCs w:val="20"/>
          <w:lang w:val="ru-RU"/>
        </w:rPr>
        <w:t>Почтовый адрес банка: 121151, г. Москва, ул. Можайский Вал, д. 8Д</w:t>
      </w:r>
    </w:p>
    <w:p w:rsidR="000022E2" w:rsidRDefault="000022E2" w:rsidP="000022E2">
      <w:pPr>
        <w:ind w:left="567"/>
        <w:rPr>
          <w:rFonts w:ascii="Verdana" w:hAnsi="Verdana"/>
          <w:sz w:val="20"/>
          <w:szCs w:val="20"/>
          <w:lang w:val="ru-RU"/>
        </w:rPr>
      </w:pPr>
      <w:r>
        <w:rPr>
          <w:rFonts w:ascii="Verdana" w:hAnsi="Verdana"/>
          <w:sz w:val="20"/>
          <w:szCs w:val="20"/>
          <w:lang w:val="ru-RU"/>
        </w:rPr>
        <w:t>ОГРН: 1027800000480</w:t>
      </w:r>
    </w:p>
    <w:p w:rsidR="000022E2" w:rsidRDefault="000022E2" w:rsidP="000022E2">
      <w:pPr>
        <w:ind w:left="567"/>
        <w:rPr>
          <w:rFonts w:ascii="Verdana" w:hAnsi="Verdana"/>
          <w:sz w:val="20"/>
          <w:szCs w:val="20"/>
          <w:lang w:val="ru-RU"/>
        </w:rPr>
      </w:pPr>
      <w:r>
        <w:rPr>
          <w:rFonts w:ascii="Verdana" w:hAnsi="Verdana"/>
          <w:sz w:val="20"/>
          <w:szCs w:val="20"/>
          <w:lang w:val="ru-RU"/>
        </w:rPr>
        <w:t>ИНН: 7831001567</w:t>
      </w:r>
    </w:p>
    <w:p w:rsidR="000022E2" w:rsidRDefault="000022E2" w:rsidP="000022E2">
      <w:pPr>
        <w:ind w:left="567"/>
        <w:rPr>
          <w:rFonts w:ascii="Verdana" w:hAnsi="Verdana"/>
          <w:sz w:val="20"/>
          <w:szCs w:val="20"/>
          <w:lang w:val="ru-RU"/>
        </w:rPr>
      </w:pPr>
      <w:r>
        <w:rPr>
          <w:rFonts w:ascii="Verdana" w:hAnsi="Verdana"/>
          <w:sz w:val="20"/>
          <w:szCs w:val="20"/>
          <w:lang w:val="ru-RU"/>
        </w:rPr>
        <w:t>КПП: 773001001</w:t>
      </w:r>
    </w:p>
    <w:p w:rsidR="000022E2" w:rsidRDefault="000022E2" w:rsidP="000022E2">
      <w:pPr>
        <w:ind w:left="567"/>
        <w:rPr>
          <w:rFonts w:ascii="Verdana" w:hAnsi="Verdana"/>
          <w:sz w:val="20"/>
          <w:szCs w:val="20"/>
          <w:lang w:val="ru-RU"/>
        </w:rPr>
      </w:pPr>
      <w:r>
        <w:rPr>
          <w:rFonts w:ascii="Verdana" w:hAnsi="Verdana"/>
          <w:sz w:val="20"/>
          <w:szCs w:val="20"/>
          <w:lang w:val="ru-RU"/>
        </w:rPr>
        <w:t>БИК: 044525635</w:t>
      </w:r>
    </w:p>
    <w:p w:rsidR="000022E2" w:rsidRDefault="000022E2" w:rsidP="000022E2">
      <w:pPr>
        <w:ind w:left="567"/>
        <w:rPr>
          <w:rFonts w:ascii="Verdana" w:hAnsi="Verdana"/>
          <w:sz w:val="20"/>
          <w:szCs w:val="20"/>
          <w:lang w:val="ru-RU"/>
        </w:rPr>
      </w:pPr>
      <w:r>
        <w:rPr>
          <w:rFonts w:ascii="Verdana" w:hAnsi="Verdana"/>
          <w:sz w:val="20"/>
          <w:szCs w:val="20"/>
          <w:lang w:val="ru-RU"/>
        </w:rPr>
        <w:t xml:space="preserve">Корр. счет: №30101810345250000635 в ГУ Банка России по Центральному Федеральному Округу </w:t>
      </w:r>
    </w:p>
    <w:p w:rsidR="000022E2" w:rsidRDefault="000022E2" w:rsidP="000022E2">
      <w:pPr>
        <w:ind w:left="567"/>
        <w:rPr>
          <w:rFonts w:ascii="Verdana" w:hAnsi="Verdana"/>
          <w:bCs/>
          <w:sz w:val="20"/>
          <w:szCs w:val="20"/>
          <w:lang w:val="ru-RU"/>
        </w:rPr>
      </w:pPr>
      <w:r>
        <w:rPr>
          <w:rFonts w:ascii="Verdana" w:hAnsi="Verdana"/>
          <w:bCs/>
          <w:sz w:val="20"/>
          <w:szCs w:val="20"/>
          <w:lang w:val="ru-RU"/>
        </w:rPr>
        <w:t>Контактный телефон: +7 495 647-90-21</w:t>
      </w:r>
    </w:p>
    <w:p w:rsidR="000022E2" w:rsidRDefault="000022E2" w:rsidP="000022E2">
      <w:pPr>
        <w:ind w:left="567"/>
        <w:rPr>
          <w:rFonts w:ascii="Verdana" w:hAnsi="Verdana"/>
          <w:sz w:val="20"/>
          <w:szCs w:val="20"/>
          <w:lang w:val="ru-RU"/>
        </w:rPr>
      </w:pPr>
      <w:r>
        <w:rPr>
          <w:rFonts w:ascii="Verdana" w:hAnsi="Verdana"/>
          <w:bCs/>
          <w:sz w:val="20"/>
          <w:szCs w:val="20"/>
          <w:lang w:val="ru-RU"/>
        </w:rPr>
        <w:t xml:space="preserve">Электронная почта: </w:t>
      </w:r>
      <w:r>
        <w:rPr>
          <w:rFonts w:ascii="Verdana" w:hAnsi="Verdana"/>
          <w:bCs/>
          <w:sz w:val="20"/>
          <w:szCs w:val="20"/>
        </w:rPr>
        <w:t>dn</w:t>
      </w:r>
      <w:r>
        <w:rPr>
          <w:rFonts w:ascii="Verdana" w:hAnsi="Verdana"/>
          <w:bCs/>
          <w:sz w:val="20"/>
          <w:szCs w:val="20"/>
          <w:lang w:val="ru-RU"/>
        </w:rPr>
        <w:t>.</w:t>
      </w:r>
      <w:r>
        <w:rPr>
          <w:rFonts w:ascii="Verdana" w:hAnsi="Verdana"/>
          <w:bCs/>
          <w:sz w:val="20"/>
          <w:szCs w:val="20"/>
        </w:rPr>
        <w:t>sale</w:t>
      </w:r>
      <w:r>
        <w:rPr>
          <w:rFonts w:ascii="Verdana" w:hAnsi="Verdana"/>
          <w:bCs/>
          <w:sz w:val="20"/>
          <w:szCs w:val="20"/>
          <w:lang w:val="ru-RU"/>
        </w:rPr>
        <w:t>@</w:t>
      </w:r>
      <w:r>
        <w:rPr>
          <w:rFonts w:ascii="Verdana" w:hAnsi="Verdana"/>
          <w:bCs/>
          <w:sz w:val="20"/>
          <w:szCs w:val="20"/>
        </w:rPr>
        <w:t>trust</w:t>
      </w:r>
      <w:r>
        <w:rPr>
          <w:rFonts w:ascii="Verdana" w:hAnsi="Verdana"/>
          <w:bCs/>
          <w:sz w:val="20"/>
          <w:szCs w:val="20"/>
          <w:lang w:val="ru-RU"/>
        </w:rPr>
        <w:t>.</w:t>
      </w:r>
      <w:r>
        <w:rPr>
          <w:rFonts w:ascii="Verdana" w:hAnsi="Verdana"/>
          <w:bCs/>
          <w:sz w:val="20"/>
          <w:szCs w:val="20"/>
        </w:rPr>
        <w:t>ru</w:t>
      </w:r>
    </w:p>
    <w:p w:rsidR="000022E2" w:rsidRDefault="000022E2" w:rsidP="000022E2">
      <w:pPr>
        <w:ind w:firstLine="540"/>
        <w:jc w:val="both"/>
        <w:rPr>
          <w:rFonts w:ascii="Verdana" w:hAnsi="Verdana"/>
          <w:b/>
          <w:bCs/>
          <w:sz w:val="20"/>
          <w:szCs w:val="20"/>
          <w:lang w:val="ru-RU"/>
        </w:rPr>
      </w:pPr>
    </w:p>
    <w:p w:rsidR="000022E2" w:rsidRDefault="000022E2" w:rsidP="000022E2">
      <w:pPr>
        <w:ind w:firstLine="540"/>
        <w:jc w:val="both"/>
        <w:rPr>
          <w:rFonts w:ascii="Verdana" w:hAnsi="Verdana"/>
          <w:b/>
          <w:bCs/>
          <w:sz w:val="20"/>
          <w:szCs w:val="20"/>
          <w:lang w:val="ru-RU"/>
        </w:rPr>
      </w:pPr>
    </w:p>
    <w:p w:rsidR="000022E2" w:rsidRDefault="000022E2" w:rsidP="000022E2">
      <w:pPr>
        <w:ind w:firstLine="540"/>
        <w:jc w:val="both"/>
        <w:rPr>
          <w:rFonts w:ascii="Verdana" w:hAnsi="Verdana"/>
          <w:sz w:val="20"/>
          <w:szCs w:val="20"/>
          <w:lang w:val="ru-RU"/>
        </w:rPr>
      </w:pPr>
      <w:r>
        <w:rPr>
          <w:rFonts w:ascii="Verdana" w:hAnsi="Verdana"/>
          <w:b/>
          <w:bCs/>
          <w:sz w:val="20"/>
          <w:szCs w:val="20"/>
          <w:lang w:val="ru-RU"/>
        </w:rPr>
        <w:t>Компания:</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Наименование: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Местонахождение: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ИНН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КПП</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ОКПО</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ОГРН</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К/с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БИК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Телефон: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Электронная почта: e-mail для отправки конфиденциальной информации</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center"/>
        <w:outlineLvl w:val="0"/>
        <w:rPr>
          <w:rFonts w:ascii="Verdana" w:hAnsi="Verdana"/>
          <w:b/>
          <w:bCs/>
          <w:sz w:val="20"/>
          <w:szCs w:val="20"/>
          <w:lang w:val="ru-RU"/>
        </w:rPr>
      </w:pPr>
      <w:r>
        <w:rPr>
          <w:rFonts w:ascii="Verdana" w:hAnsi="Verdana"/>
          <w:b/>
          <w:bCs/>
          <w:sz w:val="20"/>
          <w:szCs w:val="20"/>
        </w:rPr>
        <w:t>VII</w:t>
      </w:r>
      <w:r>
        <w:rPr>
          <w:rFonts w:ascii="Verdana" w:hAnsi="Verdana"/>
          <w:b/>
          <w:bCs/>
          <w:sz w:val="20"/>
          <w:szCs w:val="20"/>
          <w:lang w:val="ru-RU"/>
        </w:rPr>
        <w:t>.ПОДПИСИ СТОРОН</w:t>
      </w:r>
    </w:p>
    <w:p w:rsidR="000022E2" w:rsidRDefault="000022E2" w:rsidP="000022E2">
      <w:pPr>
        <w:ind w:firstLine="540"/>
        <w:jc w:val="center"/>
        <w:rPr>
          <w:rFonts w:ascii="Verdana" w:hAnsi="Verdana"/>
          <w:sz w:val="20"/>
          <w:szCs w:val="20"/>
          <w:lang w:val="ru-RU"/>
        </w:rPr>
      </w:pPr>
      <w:r>
        <w:rPr>
          <w:rFonts w:ascii="Verdana" w:hAnsi="Verdana"/>
          <w:sz w:val="20"/>
          <w:szCs w:val="20"/>
          <w:lang w:val="ru-RU"/>
        </w:rPr>
        <w:t> </w:t>
      </w:r>
    </w:p>
    <w:p w:rsidR="000022E2" w:rsidRDefault="000022E2" w:rsidP="000022E2">
      <w:pPr>
        <w:ind w:firstLine="540"/>
        <w:jc w:val="both"/>
        <w:rPr>
          <w:rFonts w:ascii="Verdana" w:hAnsi="Verdana"/>
          <w:b/>
          <w:bCs/>
          <w:sz w:val="20"/>
          <w:szCs w:val="20"/>
          <w:lang w:val="ru-RU"/>
        </w:rPr>
      </w:pPr>
      <w:r>
        <w:rPr>
          <w:rFonts w:ascii="Verdana" w:hAnsi="Verdana"/>
          <w:b/>
          <w:bCs/>
          <w:sz w:val="20"/>
          <w:szCs w:val="20"/>
          <w:lang w:val="ru-RU"/>
        </w:rPr>
        <w:t>От Банка</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 xml:space="preserve">                              От Компании </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both"/>
        <w:rPr>
          <w:rFonts w:ascii="Verdana" w:hAnsi="Verdana"/>
          <w:sz w:val="20"/>
          <w:szCs w:val="20"/>
          <w:lang w:val="ru-RU"/>
        </w:rPr>
      </w:pPr>
    </w:p>
    <w:p w:rsidR="000022E2" w:rsidRDefault="000022E2" w:rsidP="000022E2">
      <w:pPr>
        <w:ind w:firstLine="540"/>
        <w:jc w:val="both"/>
        <w:rPr>
          <w:rFonts w:ascii="Verdana" w:hAnsi="Verdana"/>
          <w:sz w:val="20"/>
          <w:szCs w:val="20"/>
          <w:lang w:val="ru-RU"/>
        </w:rPr>
      </w:pPr>
    </w:p>
    <w:p w:rsidR="000022E2" w:rsidRDefault="000022E2" w:rsidP="000022E2">
      <w:pPr>
        <w:ind w:firstLine="540"/>
        <w:jc w:val="both"/>
        <w:rPr>
          <w:rFonts w:ascii="Verdana" w:hAnsi="Verdana"/>
          <w:sz w:val="20"/>
          <w:szCs w:val="20"/>
          <w:lang w:val="ru-RU"/>
        </w:rPr>
      </w:pPr>
      <w:r>
        <w:rPr>
          <w:rFonts w:ascii="Verdana" w:hAnsi="Verdana"/>
          <w:sz w:val="20"/>
          <w:szCs w:val="20"/>
          <w:lang w:val="ru-RU"/>
        </w:rPr>
        <w:tab/>
        <w:t>_____________/В. В. Волошин /                   ____________/                           /</w:t>
      </w: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                м.п.                                                                          м.п.   </w:t>
      </w:r>
    </w:p>
    <w:p w:rsidR="000022E2" w:rsidRDefault="000022E2" w:rsidP="000022E2">
      <w:pPr>
        <w:ind w:firstLine="540"/>
        <w:jc w:val="both"/>
        <w:rPr>
          <w:rFonts w:ascii="Verdana" w:hAnsi="Verdana"/>
          <w:sz w:val="20"/>
          <w:szCs w:val="20"/>
          <w:lang w:val="ru-RU"/>
        </w:rPr>
      </w:pPr>
    </w:p>
    <w:p w:rsidR="000022E2" w:rsidRDefault="000022E2" w:rsidP="000022E2">
      <w:pPr>
        <w:ind w:firstLine="540"/>
        <w:jc w:val="both"/>
        <w:rPr>
          <w:rFonts w:ascii="Verdana" w:hAnsi="Verdana"/>
          <w:sz w:val="20"/>
          <w:szCs w:val="20"/>
          <w:lang w:val="ru-RU"/>
        </w:rPr>
      </w:pPr>
      <w:r>
        <w:rPr>
          <w:rFonts w:ascii="Verdana" w:hAnsi="Verdana"/>
          <w:sz w:val="20"/>
          <w:szCs w:val="20"/>
          <w:lang w:val="ru-RU"/>
        </w:rPr>
        <w:t xml:space="preserve">                     </w:t>
      </w:r>
    </w:p>
    <w:p w:rsidR="000022E2" w:rsidRDefault="000022E2" w:rsidP="000022E2">
      <w:pPr>
        <w:ind w:firstLine="540"/>
        <w:rPr>
          <w:rFonts w:ascii="Verdana" w:hAnsi="Verdana"/>
          <w:sz w:val="20"/>
          <w:szCs w:val="20"/>
          <w:lang w:val="ru-RU"/>
        </w:rPr>
      </w:pPr>
      <w:r>
        <w:rPr>
          <w:rFonts w:ascii="Verdana" w:hAnsi="Verdana"/>
          <w:sz w:val="20"/>
          <w:szCs w:val="20"/>
          <w:u w:val="single"/>
          <w:lang w:val="ru-RU"/>
        </w:rPr>
        <w:t>«  »                    2023</w:t>
      </w:r>
      <w:r>
        <w:rPr>
          <w:rFonts w:ascii="Verdana" w:hAnsi="Verdana"/>
          <w:sz w:val="20"/>
          <w:szCs w:val="20"/>
          <w:lang w:val="ru-RU"/>
        </w:rPr>
        <w:t xml:space="preserve">                                         </w:t>
      </w:r>
      <w:r w:rsidR="00CA3414">
        <w:rPr>
          <w:rFonts w:ascii="Verdana" w:hAnsi="Verdana"/>
          <w:sz w:val="20"/>
          <w:szCs w:val="20"/>
          <w:u w:val="single"/>
          <w:lang w:val="ru-RU"/>
        </w:rPr>
        <w:t>«  »                    2023</w:t>
      </w:r>
      <w:bookmarkStart w:id="0" w:name="_GoBack"/>
      <w:bookmarkEnd w:id="0"/>
    </w:p>
    <w:p w:rsidR="00FA7484" w:rsidRDefault="00FA7484"/>
    <w:sectPr w:rsidR="00FA74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FBE"/>
    <w:rsid w:val="000022E2"/>
    <w:rsid w:val="00833FBE"/>
    <w:rsid w:val="00CA3414"/>
    <w:rsid w:val="00FA7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E5C39"/>
  <w15:chartTrackingRefBased/>
  <w15:docId w15:val="{73524655-4353-434B-8547-56CE55C2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2E2"/>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rsid w:val="000022E2"/>
    <w:rPr>
      <w:sz w:val="20"/>
      <w:szCs w:val="20"/>
    </w:rPr>
  </w:style>
  <w:style w:type="character" w:customStyle="1" w:styleId="a4">
    <w:name w:val="Текст примечания Знак"/>
    <w:basedOn w:val="a0"/>
    <w:link w:val="a3"/>
    <w:semiHidden/>
    <w:rsid w:val="000022E2"/>
    <w:rPr>
      <w:rFonts w:ascii="Times New Roman" w:eastAsia="Times New Roman" w:hAnsi="Times New Roman" w:cs="Times New Roman"/>
      <w:sz w:val="20"/>
      <w:szCs w:val="20"/>
      <w:lang w:val="en-US"/>
    </w:rPr>
  </w:style>
  <w:style w:type="paragraph" w:styleId="a5">
    <w:name w:val="Body Text"/>
    <w:basedOn w:val="a"/>
    <w:link w:val="a6"/>
    <w:semiHidden/>
    <w:unhideWhenUsed/>
    <w:rsid w:val="000022E2"/>
    <w:pPr>
      <w:jc w:val="both"/>
    </w:pPr>
  </w:style>
  <w:style w:type="character" w:customStyle="1" w:styleId="a6">
    <w:name w:val="Основной текст Знак"/>
    <w:basedOn w:val="a0"/>
    <w:link w:val="a5"/>
    <w:semiHidden/>
    <w:rsid w:val="000022E2"/>
    <w:rPr>
      <w:rFonts w:ascii="Times New Roman" w:eastAsia="Times New Roman" w:hAnsi="Times New Roman" w:cs="Times New Roman"/>
      <w:sz w:val="24"/>
      <w:szCs w:val="24"/>
      <w:lang w:val="en-US"/>
    </w:rPr>
  </w:style>
  <w:style w:type="paragraph" w:styleId="a7">
    <w:name w:val="Body Text Indent"/>
    <w:basedOn w:val="a"/>
    <w:link w:val="a8"/>
    <w:semiHidden/>
    <w:unhideWhenUsed/>
    <w:rsid w:val="000022E2"/>
    <w:pPr>
      <w:ind w:firstLine="708"/>
      <w:jc w:val="both"/>
    </w:pPr>
  </w:style>
  <w:style w:type="character" w:customStyle="1" w:styleId="a8">
    <w:name w:val="Основной текст с отступом Знак"/>
    <w:basedOn w:val="a0"/>
    <w:link w:val="a7"/>
    <w:semiHidden/>
    <w:rsid w:val="000022E2"/>
    <w:rPr>
      <w:rFonts w:ascii="Times New Roman" w:eastAsia="Times New Roman" w:hAnsi="Times New Roman" w:cs="Times New Roman"/>
      <w:sz w:val="24"/>
      <w:szCs w:val="24"/>
      <w:lang w:val="en-US"/>
    </w:rPr>
  </w:style>
  <w:style w:type="paragraph" w:styleId="2">
    <w:name w:val="Body Text Indent 2"/>
    <w:basedOn w:val="a"/>
    <w:link w:val="20"/>
    <w:semiHidden/>
    <w:unhideWhenUsed/>
    <w:rsid w:val="000022E2"/>
    <w:pPr>
      <w:ind w:left="720"/>
      <w:outlineLvl w:val="0"/>
    </w:pPr>
    <w:rPr>
      <w:lang w:val="ru-RU"/>
    </w:rPr>
  </w:style>
  <w:style w:type="character" w:customStyle="1" w:styleId="20">
    <w:name w:val="Основной текст с отступом 2 Знак"/>
    <w:basedOn w:val="a0"/>
    <w:link w:val="2"/>
    <w:semiHidden/>
    <w:rsid w:val="000022E2"/>
    <w:rPr>
      <w:rFonts w:ascii="Times New Roman" w:eastAsia="Times New Roman" w:hAnsi="Times New Roman" w:cs="Times New Roman"/>
      <w:sz w:val="24"/>
      <w:szCs w:val="24"/>
    </w:rPr>
  </w:style>
  <w:style w:type="character" w:styleId="a9">
    <w:name w:val="annotation reference"/>
    <w:semiHidden/>
    <w:unhideWhenUsed/>
    <w:rsid w:val="000022E2"/>
    <w:rPr>
      <w:sz w:val="16"/>
      <w:szCs w:val="16"/>
    </w:rPr>
  </w:style>
  <w:style w:type="paragraph" w:styleId="aa">
    <w:name w:val="Balloon Text"/>
    <w:basedOn w:val="a"/>
    <w:link w:val="ab"/>
    <w:uiPriority w:val="99"/>
    <w:semiHidden/>
    <w:unhideWhenUsed/>
    <w:rsid w:val="000022E2"/>
    <w:rPr>
      <w:rFonts w:ascii="Segoe UI" w:hAnsi="Segoe UI" w:cs="Segoe UI"/>
      <w:sz w:val="18"/>
      <w:szCs w:val="18"/>
    </w:rPr>
  </w:style>
  <w:style w:type="character" w:customStyle="1" w:styleId="ab">
    <w:name w:val="Текст выноски Знак"/>
    <w:basedOn w:val="a0"/>
    <w:link w:val="aa"/>
    <w:uiPriority w:val="99"/>
    <w:semiHidden/>
    <w:rsid w:val="000022E2"/>
    <w:rPr>
      <w:rFonts w:ascii="Segoe UI" w:eastAsia="Times New Roman" w:hAnsi="Segoe UI" w:cs="Segoe UI"/>
      <w:sz w:val="18"/>
      <w:szCs w:val="18"/>
      <w:lang w:val="en-US"/>
    </w:rPr>
  </w:style>
  <w:style w:type="paragraph" w:styleId="ac">
    <w:name w:val="annotation subject"/>
    <w:basedOn w:val="a3"/>
    <w:next w:val="a3"/>
    <w:link w:val="ad"/>
    <w:uiPriority w:val="99"/>
    <w:semiHidden/>
    <w:unhideWhenUsed/>
    <w:rsid w:val="000022E2"/>
    <w:rPr>
      <w:b/>
      <w:bCs/>
    </w:rPr>
  </w:style>
  <w:style w:type="character" w:customStyle="1" w:styleId="ad">
    <w:name w:val="Тема примечания Знак"/>
    <w:basedOn w:val="a4"/>
    <w:link w:val="ac"/>
    <w:uiPriority w:val="99"/>
    <w:semiHidden/>
    <w:rsid w:val="000022E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69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3372</Words>
  <Characters>19221</Characters>
  <Application>Microsoft Office Word</Application>
  <DocSecurity>0</DocSecurity>
  <Lines>160</Lines>
  <Paragraphs>45</Paragraphs>
  <ScaleCrop>false</ScaleCrop>
  <Company/>
  <LinksUpToDate>false</LinksUpToDate>
  <CharactersWithSpaces>22548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Шарафутдинова Анастасия Михайловна</dc:creator>
  <cp:keywords/>
  <dc:description/>
  <cp:lastModifiedBy>Шарафутдинова Анастасия Михайловна</cp:lastModifiedBy>
  <cp:revision>3</cp:revision>
  <dcterms:created xsi:type="dcterms:W3CDTF">2023-03-09T08:05:00Z</dcterms:created>
  <dcterms:modified xsi:type="dcterms:W3CDTF">2023-03-09T08:07:00Z</dcterms:modified>
</cp:coreProperties>
</file>