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3FF769F9" w:rsidR="007759D4" w:rsidRDefault="003700D9" w:rsidP="00722B8E">
      <w:pPr>
        <w:jc w:val="both"/>
      </w:pPr>
      <w:r w:rsidRPr="008C67DE">
        <w:t xml:space="preserve">АО «Российский аукционный дом» сообщает </w:t>
      </w:r>
      <w:r w:rsidR="00F72499" w:rsidRPr="00F72499">
        <w:t>о корректировке сроков передачи Объекта</w:t>
      </w:r>
      <w:r w:rsidR="00F72499">
        <w:t>, реализуемого на</w:t>
      </w:r>
      <w:r w:rsidR="00F72499" w:rsidRPr="00F72499">
        <w:t xml:space="preserve"> </w:t>
      </w:r>
      <w:r w:rsidRPr="008C67DE">
        <w:t>аукцион</w:t>
      </w:r>
      <w:r w:rsidR="00F72499">
        <w:t>е</w:t>
      </w:r>
      <w:r w:rsidRPr="008C67DE">
        <w:t>, назначенно</w:t>
      </w:r>
      <w:r w:rsidR="00F72499">
        <w:t>м</w:t>
      </w:r>
      <w:r w:rsidRPr="008C67DE">
        <w:t xml:space="preserve"> на </w:t>
      </w:r>
      <w:r w:rsidR="00F72499">
        <w:t>17</w:t>
      </w:r>
      <w:r w:rsidR="00AB00EB" w:rsidRPr="008C67DE">
        <w:t xml:space="preserve"> </w:t>
      </w:r>
      <w:r w:rsidR="00F72499">
        <w:t>ноября</w:t>
      </w:r>
      <w:r w:rsidR="00D109D2" w:rsidRPr="008C67DE">
        <w:t xml:space="preserve"> 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8C67DE" w:rsidRPr="008C67DE">
        <w:t>РАД-</w:t>
      </w:r>
      <w:r w:rsidR="00F72499" w:rsidRPr="00F72499">
        <w:t xml:space="preserve"> </w:t>
      </w:r>
      <w:r w:rsidR="00F72499" w:rsidRPr="00F72499">
        <w:t>346462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0346835D" w14:textId="0C5E3E33" w:rsidR="00DD53F7" w:rsidRDefault="00F72499" w:rsidP="00B2292B">
      <w:pPr>
        <w:rPr>
          <w:b/>
        </w:rPr>
      </w:pPr>
      <w:r>
        <w:rPr>
          <w:b/>
        </w:rPr>
        <w:t>Читать в следующей редакции:</w:t>
      </w:r>
    </w:p>
    <w:p w14:paraId="0E7850B9" w14:textId="289F05AD" w:rsidR="00F72499" w:rsidRPr="00144F46" w:rsidRDefault="00F72499" w:rsidP="00F72499">
      <w:pPr>
        <w:ind w:firstLine="709"/>
        <w:jc w:val="both"/>
        <w:rPr>
          <w:rFonts w:ascii="NTTimes/Cyrillic" w:hAnsi="NTTimes/Cyrillic"/>
          <w:bCs/>
          <w:szCs w:val="20"/>
        </w:rPr>
      </w:pPr>
      <w:r w:rsidRPr="00144F46">
        <w:rPr>
          <w:bCs/>
          <w:szCs w:val="20"/>
        </w:rPr>
        <w:t>- договором</w:t>
      </w:r>
      <w:r w:rsidRPr="00144F46">
        <w:rPr>
          <w:rFonts w:ascii="NTTimes/Cyrillic" w:hAnsi="NTTimes/Cyrillic"/>
          <w:bCs/>
          <w:szCs w:val="20"/>
        </w:rPr>
        <w:t xml:space="preserve"> купли-продажи предусмотрено отлагательное условие передачи покупателю по акту приема-передачи Объекта (части объекта с долей земельного участка) – передача </w:t>
      </w:r>
      <w:r w:rsidRPr="00F72499">
        <w:rPr>
          <w:rFonts w:ascii="NTTimes/Cyrillic" w:hAnsi="NTTimes/Cyrillic"/>
          <w:bCs/>
          <w:color w:val="FF0000"/>
          <w:szCs w:val="20"/>
        </w:rPr>
        <w:t>до</w:t>
      </w:r>
      <w:r w:rsidRPr="00F72499">
        <w:rPr>
          <w:rFonts w:ascii="NTTimes/Cyrillic" w:hAnsi="NTTimes/Cyrillic"/>
          <w:bCs/>
          <w:color w:val="FF0000"/>
          <w:szCs w:val="20"/>
        </w:rPr>
        <w:t xml:space="preserve"> 30.</w:t>
      </w:r>
      <w:r w:rsidRPr="00F72499">
        <w:rPr>
          <w:rFonts w:ascii="NTTimes/Cyrillic" w:hAnsi="NTTimes/Cyrillic"/>
          <w:bCs/>
          <w:color w:val="FF0000"/>
          <w:szCs w:val="20"/>
        </w:rPr>
        <w:t>10</w:t>
      </w:r>
      <w:r w:rsidRPr="00F72499">
        <w:rPr>
          <w:rFonts w:ascii="NTTimes/Cyrillic" w:hAnsi="NTTimes/Cyrillic"/>
          <w:bCs/>
          <w:color w:val="FF0000"/>
          <w:szCs w:val="20"/>
        </w:rPr>
        <w:t xml:space="preserve">.2025 </w:t>
      </w:r>
      <w:r w:rsidRPr="00144F46">
        <w:rPr>
          <w:rFonts w:ascii="NTTimes/Cyrillic" w:hAnsi="NTTimes/Cyrillic"/>
          <w:bCs/>
          <w:szCs w:val="20"/>
        </w:rPr>
        <w:t>года, в связи с необходимостью обособления и индивидуализации Объекта - регистрации, как самостоятельного объекта недвижимого имущества</w:t>
      </w:r>
      <w:r>
        <w:rPr>
          <w:rFonts w:ascii="NTTimes/Cyrillic" w:hAnsi="NTTimes/Cyrillic"/>
          <w:bCs/>
          <w:szCs w:val="20"/>
        </w:rPr>
        <w:t>.</w:t>
      </w:r>
    </w:p>
    <w:p w14:paraId="576D12D5" w14:textId="77777777" w:rsidR="00F72499" w:rsidRPr="008C67DE" w:rsidRDefault="00F72499" w:rsidP="00B2292B"/>
    <w:sectPr w:rsidR="00F72499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22B8E"/>
    <w:rsid w:val="0074403E"/>
    <w:rsid w:val="007759D4"/>
    <w:rsid w:val="007A4B51"/>
    <w:rsid w:val="007D0F1B"/>
    <w:rsid w:val="0081080C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72499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0870EF93-734D-4113-89FE-85D4147E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 Знак Знак"/>
    <w:basedOn w:val="a"/>
    <w:rsid w:val="00F724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WCj38C+vIhC4CFE3CjV0oq/PpxWouYAK4c7ws4E0N0E=</DigestValue>
    </Reference>
    <Reference Type="http://www.w3.org/2000/09/xmldsig#Object" URI="#idOfficeObject">
      <DigestMethod Algorithm="urn:ietf:params:xml:ns:cpxmlsec:algorithms:gostr34112012-256"/>
      <DigestValue>jyhRlE9kWdANzUbEMPN3FcaVqLjPVTKgxMc8HSBSZVc=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Cp2nrPFCePbYkDux+4IiOLCVq4Gtus+lG3pwWnWUc2I=</DigestValue>
    </Reference>
  </SignedInfo>
  <SignatureValue>jXP9mTeDBXGZfaEdDBzf4jwELQInTjENbHVV/KUl4/rvHI/B2+V+BV/1ohzwz7Wt
vTnA0i0d1bxg6mgXoGIK5g==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LQmwxAHxliC4Db0G4oKUJ5c20KM=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k7309u1rBEUPy27uAgpnM/qWBSg=</DigestValue>
      </Reference>
      <Reference URI="/word/styles.xml?ContentType=application/vnd.openxmlformats-officedocument.wordprocessingml.styles+xml">
        <DigestMethod Algorithm="http://www.w3.org/2000/09/xmldsig#sha1"/>
        <DigestValue>fnDb4dVxgUD91q+Pvsk87u2GkpE=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2023-10-18T11:30:05Z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2023-10-18T11:30:05Z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79</cp:revision>
  <cp:lastPrinted>2018-07-24T08:51:00Z</cp:lastPrinted>
  <dcterms:created xsi:type="dcterms:W3CDTF">2014-07-08T11:34:00Z</dcterms:created>
  <dcterms:modified xsi:type="dcterms:W3CDTF">2023-10-18T11:30:00Z</dcterms:modified>
</cp:coreProperties>
</file>