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Республика Бурятия от 31.01.2023г. по делу №А10-4313/2022,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Плюснина Антона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337м², адрес (местонахождение): 671056, РОССИЯ, Бурятия Респ, Иволгинский р-н, , с Сотниково, тер СНТ Багульник, 91, разрешенное использование: Для садоводства, кадастровый номер: 03:08:220143:342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Плюснина Антона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